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E1B" w:rsidRDefault="00A66E1B" w:rsidP="00A66E1B">
      <w:pPr>
        <w:jc w:val="center"/>
        <w:rPr>
          <w:rFonts w:ascii="Arial" w:hAnsi="Arial" w:cs="Arial"/>
          <w:b/>
          <w:bCs/>
          <w:sz w:val="16"/>
          <w:szCs w:val="16"/>
        </w:rPr>
      </w:pPr>
      <w:bookmarkStart w:id="0" w:name="_GoBack"/>
      <w:bookmarkEnd w:id="0"/>
    </w:p>
    <w:p w:rsidR="00A66E1B" w:rsidRDefault="00A66E1B" w:rsidP="00A66E1B">
      <w:pPr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NABÍDKA ZABEZPEČENÍ REKVALIFIKACE</w:t>
      </w:r>
    </w:p>
    <w:p w:rsidR="00A66E1B" w:rsidRDefault="00A66E1B" w:rsidP="00A66E1B">
      <w:pPr>
        <w:rPr>
          <w:rFonts w:ascii="Arial" w:hAnsi="Arial" w:cs="Arial"/>
          <w:b/>
          <w:bCs/>
          <w:sz w:val="16"/>
          <w:szCs w:val="16"/>
        </w:rPr>
      </w:pPr>
    </w:p>
    <w:p w:rsidR="00A66E1B" w:rsidRDefault="00A66E1B" w:rsidP="00A66E1B">
      <w:pPr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Název rekvalifikační zařízení (zaměstnavatele)</w:t>
      </w:r>
      <w:r>
        <w:rPr>
          <w:rFonts w:ascii="Arial" w:hAnsi="Arial" w:cs="Arial"/>
          <w:b/>
          <w:bCs/>
          <w:sz w:val="16"/>
          <w:szCs w:val="16"/>
          <w:vertAlign w:val="superscript"/>
        </w:rPr>
        <w:t>1)</w:t>
      </w:r>
      <w:r>
        <w:rPr>
          <w:rFonts w:ascii="Arial" w:hAnsi="Arial" w:cs="Arial"/>
          <w:b/>
          <w:bCs/>
          <w:sz w:val="16"/>
          <w:szCs w:val="16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38"/>
        <w:gridCol w:w="1859"/>
        <w:gridCol w:w="1254"/>
        <w:gridCol w:w="980"/>
        <w:gridCol w:w="623"/>
        <w:gridCol w:w="2008"/>
      </w:tblGrid>
      <w:tr w:rsidR="00A66E1B">
        <w:trPr>
          <w:trHeight w:val="567"/>
        </w:trPr>
        <w:tc>
          <w:tcPr>
            <w:tcW w:w="103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E1B" w:rsidRDefault="00A66E1B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Název: </w:t>
            </w:r>
          </w:p>
          <w:p w:rsidR="00A66E1B" w:rsidRDefault="00A66E1B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IČ:                                                                                                                                                  </w:t>
            </w:r>
          </w:p>
        </w:tc>
      </w:tr>
      <w:tr w:rsidR="00A66E1B">
        <w:trPr>
          <w:trHeight w:val="567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E1B" w:rsidRDefault="00A66E1B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  <w:p w:rsidR="00A66E1B" w:rsidRDefault="00A66E1B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Telefon: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E1B" w:rsidRDefault="00A66E1B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  <w:p w:rsidR="00A66E1B" w:rsidRDefault="00A66E1B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DS: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E1B" w:rsidRDefault="00A66E1B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  <w:p w:rsidR="00A66E1B" w:rsidRDefault="00A66E1B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E-mail:</w:t>
            </w:r>
          </w:p>
        </w:tc>
        <w:tc>
          <w:tcPr>
            <w:tcW w:w="2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E1B" w:rsidRDefault="00A66E1B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  <w:p w:rsidR="00A66E1B" w:rsidRDefault="00A66E1B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Www stránky:</w:t>
            </w:r>
          </w:p>
        </w:tc>
      </w:tr>
      <w:tr w:rsidR="00A66E1B">
        <w:trPr>
          <w:trHeight w:val="656"/>
        </w:trPr>
        <w:tc>
          <w:tcPr>
            <w:tcW w:w="1034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66E1B" w:rsidRDefault="00A66E1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A66E1B" w:rsidRDefault="00A66E1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A66E1B" w:rsidRDefault="00A66E1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Adresa sídla nebo místa podnikání:</w:t>
            </w:r>
          </w:p>
        </w:tc>
      </w:tr>
      <w:tr w:rsidR="00A66E1B">
        <w:tc>
          <w:tcPr>
            <w:tcW w:w="4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E1B" w:rsidRDefault="00A66E1B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Obec:</w:t>
            </w:r>
          </w:p>
        </w:tc>
        <w:tc>
          <w:tcPr>
            <w:tcW w:w="5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E1B" w:rsidRDefault="00A66E1B">
            <w:pPr>
              <w:spacing w:before="60" w:after="60"/>
              <w:ind w:left="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Část obce:</w:t>
            </w:r>
          </w:p>
        </w:tc>
      </w:tr>
      <w:tr w:rsidR="00A66E1B">
        <w:tc>
          <w:tcPr>
            <w:tcW w:w="4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E1B" w:rsidRDefault="00A66E1B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Ulice: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E1B" w:rsidRDefault="00A66E1B">
            <w:pPr>
              <w:spacing w:before="60" w:after="60"/>
              <w:ind w:left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Č. p.</w:t>
            </w:r>
          </w:p>
        </w:tc>
        <w:tc>
          <w:tcPr>
            <w:tcW w:w="1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E1B" w:rsidRDefault="00A66E1B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Č. orient.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E1B" w:rsidRDefault="00A66E1B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PSČ:</w:t>
            </w:r>
          </w:p>
        </w:tc>
      </w:tr>
    </w:tbl>
    <w:p w:rsidR="00A66E1B" w:rsidRDefault="00A66E1B" w:rsidP="00A66E1B">
      <w:pPr>
        <w:rPr>
          <w:rFonts w:ascii="Arial" w:hAnsi="Arial" w:cs="Arial"/>
          <w:sz w:val="16"/>
          <w:szCs w:val="16"/>
        </w:rPr>
      </w:pPr>
    </w:p>
    <w:p w:rsidR="00A66E1B" w:rsidRDefault="00A66E1B" w:rsidP="00A66E1B">
      <w:pPr>
        <w:rPr>
          <w:rFonts w:ascii="Arial" w:hAnsi="Arial" w:cs="Arial"/>
          <w:sz w:val="16"/>
          <w:szCs w:val="16"/>
        </w:rPr>
      </w:pPr>
    </w:p>
    <w:p w:rsidR="00A66E1B" w:rsidRDefault="00A66E1B" w:rsidP="00A66E1B">
      <w:pPr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Osoba oprávněná jednat jménem rekvalifikačního zařízení (zaměstnavatele):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15"/>
        <w:gridCol w:w="23"/>
        <w:gridCol w:w="1358"/>
        <w:gridCol w:w="2232"/>
        <w:gridCol w:w="1101"/>
        <w:gridCol w:w="1433"/>
      </w:tblGrid>
      <w:tr w:rsidR="00A66E1B">
        <w:trPr>
          <w:cantSplit/>
          <w:trHeight w:val="319"/>
        </w:trPr>
        <w:tc>
          <w:tcPr>
            <w:tcW w:w="2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E1B" w:rsidRDefault="00A66E1B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Příjmení:</w:t>
            </w:r>
          </w:p>
        </w:tc>
        <w:tc>
          <w:tcPr>
            <w:tcW w:w="3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E1B" w:rsidRDefault="00A66E1B">
            <w:pPr>
              <w:spacing w:before="60" w:after="60"/>
              <w:ind w:left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Jméno </w:t>
            </w:r>
          </w:p>
        </w:tc>
        <w:tc>
          <w:tcPr>
            <w:tcW w:w="2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E1B" w:rsidRDefault="00A66E1B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Titul</w:t>
            </w:r>
          </w:p>
        </w:tc>
      </w:tr>
      <w:tr w:rsidR="00A66E1B">
        <w:trPr>
          <w:cantSplit/>
        </w:trPr>
        <w:tc>
          <w:tcPr>
            <w:tcW w:w="2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E1B" w:rsidRDefault="00A66E1B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Telefon:                                                          </w:t>
            </w:r>
          </w:p>
        </w:tc>
        <w:tc>
          <w:tcPr>
            <w:tcW w:w="3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E1B" w:rsidRDefault="00A66E1B" w:rsidP="00AA687A">
            <w:pPr>
              <w:spacing w:before="60" w:after="60"/>
              <w:ind w:left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A687A">
              <w:rPr>
                <w:rFonts w:ascii="Arial" w:hAnsi="Arial" w:cs="Arial"/>
                <w:sz w:val="16"/>
                <w:szCs w:val="16"/>
              </w:rPr>
              <w:t>DS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2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E1B" w:rsidRDefault="00A66E1B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E-mail:</w:t>
            </w:r>
          </w:p>
        </w:tc>
      </w:tr>
      <w:tr w:rsidR="00A66E1B">
        <w:trPr>
          <w:cantSplit/>
        </w:trPr>
        <w:tc>
          <w:tcPr>
            <w:tcW w:w="92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66E1B" w:rsidRDefault="00A66E1B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  <w:p w:rsidR="00A66E1B" w:rsidRDefault="00A66E1B">
            <w:pPr>
              <w:spacing w:before="60" w:after="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Kontaktní osoba odpovědná za organizaci rekvalifikace:</w:t>
            </w:r>
          </w:p>
        </w:tc>
      </w:tr>
      <w:tr w:rsidR="00A66E1B">
        <w:trPr>
          <w:cantSplit/>
        </w:trPr>
        <w:tc>
          <w:tcPr>
            <w:tcW w:w="2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E1B" w:rsidRDefault="00A66E1B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Příjmení:</w:t>
            </w:r>
          </w:p>
        </w:tc>
        <w:tc>
          <w:tcPr>
            <w:tcW w:w="3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E1B" w:rsidRDefault="00A66E1B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Jméno:</w:t>
            </w:r>
          </w:p>
        </w:tc>
        <w:tc>
          <w:tcPr>
            <w:tcW w:w="2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E1B" w:rsidRDefault="00A66E1B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Titul:</w:t>
            </w:r>
          </w:p>
        </w:tc>
      </w:tr>
      <w:tr w:rsidR="00A66E1B">
        <w:trPr>
          <w:cantSplit/>
        </w:trPr>
        <w:tc>
          <w:tcPr>
            <w:tcW w:w="2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E1B" w:rsidRDefault="00A66E1B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Telefon:</w:t>
            </w:r>
          </w:p>
        </w:tc>
        <w:tc>
          <w:tcPr>
            <w:tcW w:w="3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E1B" w:rsidRDefault="00A66E1B" w:rsidP="00AA687A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A687A">
              <w:rPr>
                <w:rFonts w:ascii="Arial" w:hAnsi="Arial" w:cs="Arial"/>
                <w:sz w:val="16"/>
                <w:szCs w:val="16"/>
              </w:rPr>
              <w:t>DS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2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E1B" w:rsidRDefault="00A66E1B">
            <w:pPr>
              <w:spacing w:before="60" w:after="60"/>
              <w:ind w:left="3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E- mail:</w:t>
            </w:r>
          </w:p>
        </w:tc>
      </w:tr>
      <w:tr w:rsidR="00A66E1B">
        <w:trPr>
          <w:trHeight w:val="490"/>
        </w:trPr>
        <w:tc>
          <w:tcPr>
            <w:tcW w:w="92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66E1B" w:rsidRDefault="00A66E1B">
            <w:pPr>
              <w:spacing w:before="60" w:after="6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A66E1B" w:rsidRDefault="00A66E1B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Bankovní spojení rekvalifikačního zařízení:</w:t>
            </w:r>
          </w:p>
        </w:tc>
      </w:tr>
      <w:tr w:rsidR="00A66E1B">
        <w:trPr>
          <w:cantSplit/>
        </w:trPr>
        <w:tc>
          <w:tcPr>
            <w:tcW w:w="2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E1B" w:rsidRDefault="00A66E1B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Číslo účtu:</w:t>
            </w:r>
          </w:p>
        </w:tc>
        <w:tc>
          <w:tcPr>
            <w:tcW w:w="3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E1B" w:rsidRDefault="00A66E1B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Kód banky:</w:t>
            </w:r>
          </w:p>
        </w:tc>
        <w:tc>
          <w:tcPr>
            <w:tcW w:w="2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E1B" w:rsidRDefault="00A66E1B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Specifický symbol:</w:t>
            </w:r>
          </w:p>
        </w:tc>
      </w:tr>
      <w:tr w:rsidR="00A66E1B">
        <w:trPr>
          <w:cantSplit/>
        </w:trPr>
        <w:tc>
          <w:tcPr>
            <w:tcW w:w="92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E1B" w:rsidRDefault="00A66E1B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Název banky: </w:t>
            </w:r>
          </w:p>
        </w:tc>
      </w:tr>
      <w:tr w:rsidR="00A66E1B">
        <w:tc>
          <w:tcPr>
            <w:tcW w:w="92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66E1B" w:rsidRDefault="00A66E1B">
            <w:pPr>
              <w:spacing w:before="60" w:after="6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A66E1B" w:rsidRDefault="00A66E1B">
            <w:pPr>
              <w:spacing w:before="60" w:after="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Údaje o rekvalifikaci:</w:t>
            </w:r>
          </w:p>
        </w:tc>
      </w:tr>
      <w:tr w:rsidR="00A66E1B">
        <w:trPr>
          <w:trHeight w:val="567"/>
        </w:trPr>
        <w:tc>
          <w:tcPr>
            <w:tcW w:w="92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E1B" w:rsidRDefault="00A66E1B">
            <w:pPr>
              <w:spacing w:before="60" w:after="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Název vzdělávacího programu 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2):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A66E1B">
        <w:trPr>
          <w:trHeight w:val="567"/>
        </w:trPr>
        <w:tc>
          <w:tcPr>
            <w:tcW w:w="92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E1B" w:rsidRDefault="00A66E1B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Název pracovní činnosti, na kterou bude rekvalifikace zabezpečována 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3)</w:t>
            </w:r>
            <w:r>
              <w:rPr>
                <w:rFonts w:ascii="Arial" w:hAnsi="Arial" w:cs="Arial"/>
                <w:sz w:val="16"/>
                <w:szCs w:val="16"/>
              </w:rPr>
              <w:t xml:space="preserve">: </w:t>
            </w:r>
          </w:p>
        </w:tc>
      </w:tr>
      <w:tr w:rsidR="00A66E1B">
        <w:trPr>
          <w:trHeight w:val="567"/>
        </w:trPr>
        <w:tc>
          <w:tcPr>
            <w:tcW w:w="92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E1B" w:rsidRDefault="00A66E1B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Údaje o udělení akreditace: </w:t>
            </w:r>
          </w:p>
          <w:p w:rsidR="00A66E1B" w:rsidRDefault="00A66E1B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Akreditace byla udělena: MŠMT    MPSV    MZd.        č.j.                            ze  dne                          platnost do: </w:t>
            </w:r>
          </w:p>
        </w:tc>
      </w:tr>
      <w:tr w:rsidR="00A66E1B">
        <w:trPr>
          <w:trHeight w:val="567"/>
        </w:trPr>
        <w:tc>
          <w:tcPr>
            <w:tcW w:w="92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E1B" w:rsidRDefault="00A66E1B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Je-li rekvalifikace zabezpečována rekvalifikačním zařízením podle zvláštních právních předpisů, uveďte tento právní předpis, popř. pověření příslušného orgánu k výkonu této činnosti.</w:t>
            </w:r>
          </w:p>
          <w:p w:rsidR="00A66E1B" w:rsidRDefault="00A66E1B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</w:p>
          <w:p w:rsidR="00A66E1B" w:rsidRDefault="00A66E1B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6E1B">
        <w:trPr>
          <w:trHeight w:val="284"/>
        </w:trPr>
        <w:tc>
          <w:tcPr>
            <w:tcW w:w="92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E1B" w:rsidRDefault="00A66E1B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Vstupní předpoklady pro přijetí účastníka do vzdělávacího programu:</w:t>
            </w:r>
          </w:p>
        </w:tc>
      </w:tr>
      <w:tr w:rsidR="00A66E1B">
        <w:trPr>
          <w:trHeight w:val="567"/>
        </w:trPr>
        <w:tc>
          <w:tcPr>
            <w:tcW w:w="92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E1B" w:rsidRDefault="00A66E1B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Kvalifikační předpoklady (minimální stupeň vzdělání, popř. obor vzdělání) : </w:t>
            </w:r>
          </w:p>
        </w:tc>
      </w:tr>
      <w:tr w:rsidR="00A66E1B">
        <w:trPr>
          <w:trHeight w:val="567"/>
        </w:trPr>
        <w:tc>
          <w:tcPr>
            <w:tcW w:w="92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E1B" w:rsidRDefault="00A66E1B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Délka praxe, popř. obor praxe: </w:t>
            </w:r>
          </w:p>
        </w:tc>
      </w:tr>
      <w:tr w:rsidR="00A66E1B">
        <w:trPr>
          <w:trHeight w:val="567"/>
        </w:trPr>
        <w:tc>
          <w:tcPr>
            <w:tcW w:w="92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E1B" w:rsidRDefault="00A66E1B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Zdravotní předpoklady:</w:t>
            </w:r>
          </w:p>
        </w:tc>
      </w:tr>
      <w:tr w:rsidR="00A66E1B">
        <w:trPr>
          <w:trHeight w:val="567"/>
        </w:trPr>
        <w:tc>
          <w:tcPr>
            <w:tcW w:w="92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E1B" w:rsidRDefault="00A66E1B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Další předpoklady (např. psychická způsobilost, trestní bezúhonnost, dovednosti):</w:t>
            </w:r>
          </w:p>
          <w:p w:rsidR="00A66E1B" w:rsidRDefault="00A66E1B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  <w:p w:rsidR="00A66E1B" w:rsidRDefault="00A66E1B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  <w:p w:rsidR="00A66E1B" w:rsidRDefault="00A66E1B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6E1B">
        <w:trPr>
          <w:trHeight w:val="567"/>
        </w:trPr>
        <w:tc>
          <w:tcPr>
            <w:tcW w:w="92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E1B" w:rsidRDefault="00A66E1B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  <w:p w:rsidR="00A66E1B" w:rsidRDefault="00A66E1B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Adresa místa (míst) konání rekvalifikace (obec, část obce, ulice, číslo popisné, číslo orientační, PSČ): </w:t>
            </w:r>
          </w:p>
        </w:tc>
      </w:tr>
      <w:tr w:rsidR="00A66E1B">
        <w:trPr>
          <w:trHeight w:val="567"/>
        </w:trPr>
        <w:tc>
          <w:tcPr>
            <w:tcW w:w="92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E1B" w:rsidRDefault="00A66E1B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6E1B">
        <w:trPr>
          <w:trHeight w:val="567"/>
        </w:trPr>
        <w:tc>
          <w:tcPr>
            <w:tcW w:w="92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E1B" w:rsidRDefault="00A66E1B">
            <w:pPr>
              <w:spacing w:before="60" w:after="60"/>
              <w:rPr>
                <w:rFonts w:ascii="Arial" w:hAnsi="Arial"/>
                <w:sz w:val="16"/>
                <w:szCs w:val="24"/>
              </w:rPr>
            </w:pPr>
          </w:p>
        </w:tc>
      </w:tr>
      <w:tr w:rsidR="00A66E1B">
        <w:trPr>
          <w:trHeight w:val="567"/>
        </w:trPr>
        <w:tc>
          <w:tcPr>
            <w:tcW w:w="92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E1B" w:rsidRDefault="00A66E1B">
            <w:pPr>
              <w:spacing w:before="60" w:after="60"/>
              <w:rPr>
                <w:rFonts w:ascii="Arial" w:hAnsi="Arial"/>
                <w:sz w:val="16"/>
                <w:szCs w:val="24"/>
              </w:rPr>
            </w:pPr>
          </w:p>
        </w:tc>
      </w:tr>
      <w:tr w:rsidR="00A66E1B">
        <w:tc>
          <w:tcPr>
            <w:tcW w:w="92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E1B" w:rsidRDefault="00A66E1B">
            <w:pPr>
              <w:spacing w:before="60" w:after="60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  <w:t>Doba trvání rekvalifikace (uveďte počet  kalendářních dnů, popř. týdnů, měsíců):</w:t>
            </w:r>
          </w:p>
        </w:tc>
      </w:tr>
      <w:tr w:rsidR="00A66E1B">
        <w:tc>
          <w:tcPr>
            <w:tcW w:w="92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E1B" w:rsidRDefault="00A66E1B">
            <w:pPr>
              <w:spacing w:before="60" w:after="6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  <w:t xml:space="preserve">Rozsah rekvalifikace (v hodinách): </w:t>
            </w:r>
          </w:p>
        </w:tc>
      </w:tr>
      <w:tr w:rsidR="00A66E1B">
        <w:trPr>
          <w:cantSplit/>
        </w:trPr>
        <w:tc>
          <w:tcPr>
            <w:tcW w:w="92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E1B" w:rsidRDefault="00A66E1B">
            <w:pPr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  <w:t xml:space="preserve">Teoretická příprava:                  Praktická příprava:                      Ověření </w:t>
            </w:r>
            <w:proofErr w:type="gramStart"/>
            <w:r>
              <w:rPr>
                <w:rFonts w:ascii="Arial" w:hAnsi="Arial"/>
                <w:sz w:val="16"/>
                <w:szCs w:val="24"/>
              </w:rPr>
              <w:t>získaných                                   Celkem</w:t>
            </w:r>
            <w:proofErr w:type="gramEnd"/>
            <w:r>
              <w:rPr>
                <w:rFonts w:ascii="Arial" w:hAnsi="Arial"/>
                <w:sz w:val="16"/>
                <w:szCs w:val="24"/>
              </w:rPr>
              <w:t>:</w:t>
            </w:r>
          </w:p>
          <w:p w:rsidR="00A66E1B" w:rsidRDefault="00A66E1B">
            <w:pPr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  <w:t xml:space="preserve">                                                                                                     znalostí a dovedností:                                  </w:t>
            </w:r>
          </w:p>
          <w:p w:rsidR="00A66E1B" w:rsidRDefault="00633782" w:rsidP="00633782">
            <w:pPr>
              <w:spacing w:before="60" w:after="60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  <w:t>Distanční výuka</w:t>
            </w:r>
            <w:r w:rsidR="00A66E1B">
              <w:rPr>
                <w:rFonts w:ascii="Arial" w:hAnsi="Arial"/>
                <w:sz w:val="16"/>
                <w:szCs w:val="24"/>
              </w:rPr>
              <w:t xml:space="preserve"> (z celkového rozsahu</w:t>
            </w:r>
            <w:r>
              <w:rPr>
                <w:rFonts w:ascii="Arial" w:hAnsi="Arial"/>
                <w:sz w:val="16"/>
                <w:szCs w:val="24"/>
              </w:rPr>
              <w:t xml:space="preserve"> teoretické </w:t>
            </w:r>
            <w:r w:rsidR="00A66E1B">
              <w:rPr>
                <w:rFonts w:ascii="Arial" w:hAnsi="Arial"/>
                <w:sz w:val="16"/>
                <w:szCs w:val="24"/>
              </w:rPr>
              <w:t>části rekvalifikace):</w:t>
            </w:r>
          </w:p>
        </w:tc>
      </w:tr>
      <w:tr w:rsidR="00A66E1B">
        <w:trPr>
          <w:cantSplit/>
        </w:trPr>
        <w:tc>
          <w:tcPr>
            <w:tcW w:w="92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E1B" w:rsidRDefault="00A66E1B">
            <w:pPr>
              <w:spacing w:before="60" w:after="60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  <w:t xml:space="preserve">Typ rekvalifikace </w:t>
            </w:r>
            <w:r>
              <w:rPr>
                <w:rFonts w:ascii="Arial" w:hAnsi="Arial"/>
                <w:sz w:val="16"/>
                <w:szCs w:val="24"/>
                <w:vertAlign w:val="superscript"/>
              </w:rPr>
              <w:t>4)</w:t>
            </w:r>
            <w:r>
              <w:rPr>
                <w:rFonts w:ascii="Arial" w:hAnsi="Arial"/>
                <w:sz w:val="16"/>
                <w:szCs w:val="24"/>
              </w:rPr>
              <w:t>:</w:t>
            </w:r>
          </w:p>
        </w:tc>
      </w:tr>
      <w:tr w:rsidR="00A66E1B">
        <w:trPr>
          <w:cantSplit/>
        </w:trPr>
        <w:tc>
          <w:tcPr>
            <w:tcW w:w="92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E1B" w:rsidRDefault="00A66E1B">
            <w:pPr>
              <w:spacing w:before="60" w:after="60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  <w:t xml:space="preserve">Forma </w:t>
            </w:r>
            <w:proofErr w:type="gramStart"/>
            <w:r>
              <w:rPr>
                <w:rFonts w:ascii="Arial" w:hAnsi="Arial"/>
                <w:sz w:val="16"/>
                <w:szCs w:val="24"/>
              </w:rPr>
              <w:t xml:space="preserve">výuky </w:t>
            </w:r>
            <w:r>
              <w:rPr>
                <w:rFonts w:ascii="Arial" w:hAnsi="Arial"/>
                <w:sz w:val="16"/>
                <w:szCs w:val="24"/>
                <w:vertAlign w:val="superscript"/>
              </w:rPr>
              <w:t>5)</w:t>
            </w:r>
            <w:r>
              <w:rPr>
                <w:rFonts w:ascii="Arial" w:hAnsi="Arial"/>
                <w:sz w:val="16"/>
                <w:szCs w:val="24"/>
              </w:rPr>
              <w:t xml:space="preserve"> :                                                                         Další</w:t>
            </w:r>
            <w:proofErr w:type="gramEnd"/>
            <w:r>
              <w:rPr>
                <w:rFonts w:ascii="Arial" w:hAnsi="Arial"/>
                <w:sz w:val="16"/>
                <w:szCs w:val="24"/>
              </w:rPr>
              <w:t xml:space="preserve"> údaje </w:t>
            </w:r>
            <w:r>
              <w:rPr>
                <w:rFonts w:ascii="Arial" w:hAnsi="Arial"/>
                <w:sz w:val="16"/>
                <w:szCs w:val="24"/>
                <w:vertAlign w:val="superscript"/>
              </w:rPr>
              <w:t>5)</w:t>
            </w:r>
            <w:r>
              <w:rPr>
                <w:rFonts w:ascii="Arial" w:hAnsi="Arial"/>
                <w:sz w:val="16"/>
                <w:szCs w:val="24"/>
              </w:rPr>
              <w:t xml:space="preserve">: </w:t>
            </w:r>
          </w:p>
        </w:tc>
      </w:tr>
      <w:tr w:rsidR="00A66E1B">
        <w:trPr>
          <w:cantSplit/>
        </w:trPr>
        <w:tc>
          <w:tcPr>
            <w:tcW w:w="92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E1B" w:rsidRDefault="00A66E1B">
            <w:pPr>
              <w:spacing w:before="60" w:after="60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  <w:t>Rámcový rozvrh hodin výukového dne (včetně přestávek)</w:t>
            </w:r>
            <w:r>
              <w:rPr>
                <w:rFonts w:ascii="Arial" w:hAnsi="Arial"/>
                <w:sz w:val="16"/>
                <w:szCs w:val="24"/>
                <w:vertAlign w:val="superscript"/>
              </w:rPr>
              <w:t>6</w:t>
            </w:r>
            <w:r>
              <w:rPr>
                <w:rFonts w:ascii="Arial" w:hAnsi="Arial"/>
                <w:sz w:val="16"/>
                <w:szCs w:val="24"/>
              </w:rPr>
              <w:t>:</w:t>
            </w:r>
          </w:p>
          <w:p w:rsidR="00A66E1B" w:rsidRDefault="00A66E1B">
            <w:pPr>
              <w:spacing w:before="60" w:after="60"/>
              <w:rPr>
                <w:rFonts w:ascii="Arial" w:hAnsi="Arial"/>
                <w:sz w:val="16"/>
                <w:szCs w:val="24"/>
              </w:rPr>
            </w:pPr>
          </w:p>
          <w:p w:rsidR="00A66E1B" w:rsidRDefault="00A66E1B">
            <w:pPr>
              <w:spacing w:before="60" w:after="60"/>
              <w:rPr>
                <w:rFonts w:ascii="Arial" w:hAnsi="Arial"/>
                <w:sz w:val="16"/>
                <w:szCs w:val="24"/>
              </w:rPr>
            </w:pPr>
          </w:p>
        </w:tc>
      </w:tr>
      <w:tr w:rsidR="00A66E1B">
        <w:trPr>
          <w:cantSplit/>
        </w:trPr>
        <w:tc>
          <w:tcPr>
            <w:tcW w:w="92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E1B" w:rsidRDefault="00A66E1B">
            <w:pPr>
              <w:spacing w:before="60" w:after="60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  <w:t xml:space="preserve">Způsob ověření získaných znalostí a dovedností </w:t>
            </w:r>
            <w:r>
              <w:rPr>
                <w:rFonts w:ascii="Arial" w:hAnsi="Arial"/>
                <w:sz w:val="16"/>
                <w:szCs w:val="24"/>
                <w:vertAlign w:val="superscript"/>
              </w:rPr>
              <w:t xml:space="preserve">7) </w:t>
            </w:r>
            <w:r>
              <w:rPr>
                <w:rFonts w:ascii="Arial" w:hAnsi="Arial"/>
                <w:sz w:val="16"/>
                <w:szCs w:val="24"/>
              </w:rPr>
              <w:t>:</w:t>
            </w:r>
          </w:p>
          <w:p w:rsidR="00A66E1B" w:rsidRDefault="00A66E1B">
            <w:pPr>
              <w:spacing w:before="60" w:after="60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  <w:t xml:space="preserve">Další údaje </w:t>
            </w:r>
            <w:r>
              <w:rPr>
                <w:rFonts w:ascii="Arial" w:hAnsi="Arial"/>
                <w:sz w:val="16"/>
                <w:szCs w:val="24"/>
                <w:vertAlign w:val="superscript"/>
              </w:rPr>
              <w:t>7)</w:t>
            </w:r>
          </w:p>
        </w:tc>
      </w:tr>
      <w:tr w:rsidR="00A66E1B">
        <w:trPr>
          <w:cantSplit/>
          <w:trHeight w:val="610"/>
        </w:trPr>
        <w:tc>
          <w:tcPr>
            <w:tcW w:w="92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E1B" w:rsidRDefault="00A66E1B">
            <w:pPr>
              <w:spacing w:before="60" w:after="60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  <w:t xml:space="preserve">Doklad, který bude vydán po úspěšném ukončení rekvalifikace </w:t>
            </w:r>
            <w:r>
              <w:rPr>
                <w:rFonts w:ascii="Arial" w:hAnsi="Arial"/>
                <w:sz w:val="16"/>
                <w:szCs w:val="24"/>
                <w:vertAlign w:val="superscript"/>
              </w:rPr>
              <w:t>8)</w:t>
            </w:r>
            <w:r>
              <w:rPr>
                <w:rFonts w:ascii="Arial" w:hAnsi="Arial"/>
                <w:sz w:val="16"/>
                <w:szCs w:val="24"/>
              </w:rPr>
              <w:t>:</w:t>
            </w:r>
          </w:p>
          <w:p w:rsidR="00A66E1B" w:rsidRDefault="00A66E1B">
            <w:pPr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 xml:space="preserve">Další údaje </w:t>
            </w:r>
            <w:r>
              <w:rPr>
                <w:rFonts w:ascii="Arial" w:hAnsi="Arial" w:cs="Arial"/>
                <w:sz w:val="16"/>
                <w:szCs w:val="24"/>
                <w:vertAlign w:val="superscript"/>
              </w:rPr>
              <w:t>8)</w:t>
            </w:r>
            <w:r>
              <w:rPr>
                <w:rFonts w:ascii="Arial" w:hAnsi="Arial" w:cs="Arial"/>
                <w:sz w:val="16"/>
                <w:szCs w:val="24"/>
              </w:rPr>
              <w:t>:</w:t>
            </w:r>
          </w:p>
        </w:tc>
      </w:tr>
      <w:tr w:rsidR="00A66E1B">
        <w:tc>
          <w:tcPr>
            <w:tcW w:w="921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66E1B" w:rsidRDefault="00A66E1B">
            <w:pPr>
              <w:spacing w:after="200" w:line="276" w:lineRule="auto"/>
              <w:rPr>
                <w:rFonts w:asciiTheme="minorHAnsi" w:eastAsiaTheme="minorHAnsi" w:hAnsiTheme="minorHAnsi" w:cstheme="minorBidi"/>
                <w:sz w:val="4"/>
                <w:szCs w:val="22"/>
                <w:lang w:eastAsia="en-US"/>
              </w:rPr>
            </w:pPr>
          </w:p>
        </w:tc>
      </w:tr>
      <w:tr w:rsidR="00A66E1B">
        <w:tc>
          <w:tcPr>
            <w:tcW w:w="92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E1B" w:rsidRDefault="00A66E1B">
            <w:pPr>
              <w:spacing w:before="60"/>
              <w:jc w:val="center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  <w:t>Učební plán:</w:t>
            </w:r>
          </w:p>
        </w:tc>
      </w:tr>
      <w:tr w:rsidR="00A66E1B">
        <w:trPr>
          <w:trHeight w:val="1444"/>
        </w:trPr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E1B" w:rsidRDefault="00A66E1B">
            <w:pPr>
              <w:spacing w:before="60" w:after="60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  <w:t>Předmět (</w:t>
            </w:r>
            <w:r w:rsidR="00633782">
              <w:rPr>
                <w:rFonts w:ascii="Arial" w:hAnsi="Arial"/>
                <w:sz w:val="16"/>
                <w:szCs w:val="24"/>
              </w:rPr>
              <w:t>tematický</w:t>
            </w:r>
            <w:r>
              <w:rPr>
                <w:rFonts w:ascii="Arial" w:hAnsi="Arial"/>
                <w:sz w:val="16"/>
                <w:szCs w:val="24"/>
              </w:rPr>
              <w:t xml:space="preserve"> celek):</w:t>
            </w:r>
          </w:p>
          <w:p w:rsidR="00A66E1B" w:rsidRDefault="00A66E1B">
            <w:pPr>
              <w:spacing w:before="60" w:after="60"/>
              <w:rPr>
                <w:rFonts w:ascii="Arial" w:hAnsi="Arial"/>
                <w:szCs w:val="24"/>
              </w:rPr>
            </w:pPr>
          </w:p>
          <w:p w:rsidR="00A66E1B" w:rsidRDefault="00A66E1B">
            <w:pPr>
              <w:spacing w:before="60" w:after="60"/>
              <w:rPr>
                <w:rFonts w:ascii="Arial" w:hAnsi="Arial"/>
                <w:szCs w:val="24"/>
              </w:rPr>
            </w:pPr>
          </w:p>
          <w:p w:rsidR="00A66E1B" w:rsidRDefault="00A66E1B">
            <w:pPr>
              <w:spacing w:before="60" w:after="60"/>
              <w:rPr>
                <w:rFonts w:ascii="Arial" w:hAnsi="Arial"/>
                <w:szCs w:val="24"/>
              </w:rPr>
            </w:pPr>
          </w:p>
          <w:p w:rsidR="00A66E1B" w:rsidRDefault="00A66E1B">
            <w:pPr>
              <w:spacing w:before="60" w:after="60"/>
              <w:rPr>
                <w:rFonts w:ascii="Arial" w:hAnsi="Arial"/>
                <w:szCs w:val="24"/>
              </w:rPr>
            </w:pPr>
          </w:p>
          <w:p w:rsidR="00A66E1B" w:rsidRDefault="00A66E1B">
            <w:pPr>
              <w:spacing w:before="60" w:after="60"/>
              <w:rPr>
                <w:rFonts w:ascii="Arial" w:hAnsi="Arial"/>
                <w:szCs w:val="24"/>
              </w:rPr>
            </w:pPr>
          </w:p>
          <w:p w:rsidR="00A66E1B" w:rsidRDefault="00A66E1B">
            <w:pPr>
              <w:spacing w:before="60" w:after="60"/>
              <w:rPr>
                <w:rFonts w:ascii="Arial" w:hAnsi="Arial"/>
                <w:szCs w:val="24"/>
              </w:rPr>
            </w:pPr>
          </w:p>
          <w:p w:rsidR="00A66E1B" w:rsidRDefault="00A66E1B">
            <w:pPr>
              <w:spacing w:before="60" w:after="60"/>
              <w:rPr>
                <w:rFonts w:ascii="Arial" w:hAnsi="Arial"/>
                <w:szCs w:val="24"/>
              </w:rPr>
            </w:pPr>
          </w:p>
          <w:p w:rsidR="00A66E1B" w:rsidRDefault="00A66E1B">
            <w:pPr>
              <w:spacing w:before="60" w:after="60"/>
              <w:rPr>
                <w:rFonts w:ascii="Arial" w:hAnsi="Arial"/>
                <w:szCs w:val="24"/>
              </w:rPr>
            </w:pPr>
          </w:p>
          <w:p w:rsidR="00A66E1B" w:rsidRDefault="00A66E1B">
            <w:pPr>
              <w:spacing w:before="60" w:after="60"/>
              <w:rPr>
                <w:rFonts w:ascii="Arial" w:hAnsi="Arial"/>
                <w:szCs w:val="24"/>
              </w:rPr>
            </w:pPr>
          </w:p>
          <w:p w:rsidR="00A66E1B" w:rsidRDefault="00A66E1B">
            <w:pPr>
              <w:spacing w:before="60" w:after="60"/>
              <w:rPr>
                <w:rFonts w:ascii="Arial" w:hAnsi="Arial"/>
                <w:szCs w:val="24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E1B" w:rsidRDefault="00A66E1B">
            <w:pPr>
              <w:spacing w:before="60" w:after="60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  <w:t>Počet hodin:</w:t>
            </w:r>
          </w:p>
          <w:p w:rsidR="00A66E1B" w:rsidRDefault="00A66E1B">
            <w:pPr>
              <w:spacing w:before="60" w:after="60"/>
              <w:rPr>
                <w:rFonts w:ascii="Arial" w:hAnsi="Arial"/>
                <w:szCs w:val="24"/>
              </w:rPr>
            </w:pPr>
          </w:p>
          <w:p w:rsidR="00A66E1B" w:rsidRDefault="00A66E1B">
            <w:pPr>
              <w:spacing w:before="60" w:after="60"/>
              <w:rPr>
                <w:rFonts w:ascii="Arial" w:hAnsi="Arial"/>
                <w:szCs w:val="24"/>
              </w:rPr>
            </w:pPr>
          </w:p>
          <w:p w:rsidR="00A66E1B" w:rsidRDefault="00A66E1B">
            <w:pPr>
              <w:spacing w:before="60" w:after="60"/>
              <w:rPr>
                <w:rFonts w:ascii="Arial" w:hAnsi="Arial"/>
                <w:szCs w:val="24"/>
              </w:rPr>
            </w:pPr>
          </w:p>
          <w:p w:rsidR="00A66E1B" w:rsidRDefault="00A66E1B">
            <w:pPr>
              <w:spacing w:before="60" w:after="60"/>
              <w:rPr>
                <w:rFonts w:ascii="Arial" w:hAnsi="Arial"/>
                <w:szCs w:val="24"/>
              </w:rPr>
            </w:pPr>
          </w:p>
          <w:p w:rsidR="00A66E1B" w:rsidRDefault="00A66E1B">
            <w:pPr>
              <w:spacing w:before="60" w:after="60"/>
              <w:rPr>
                <w:rFonts w:ascii="Arial" w:hAnsi="Arial"/>
                <w:szCs w:val="24"/>
              </w:rPr>
            </w:pPr>
          </w:p>
          <w:p w:rsidR="00A66E1B" w:rsidRDefault="00A66E1B">
            <w:pPr>
              <w:spacing w:before="60" w:after="60"/>
              <w:rPr>
                <w:rFonts w:ascii="Arial" w:hAnsi="Arial"/>
                <w:szCs w:val="24"/>
              </w:rPr>
            </w:pPr>
          </w:p>
          <w:p w:rsidR="00A66E1B" w:rsidRDefault="00A66E1B">
            <w:pPr>
              <w:spacing w:before="60" w:after="60"/>
              <w:rPr>
                <w:rFonts w:ascii="Arial" w:hAnsi="Arial"/>
                <w:szCs w:val="24"/>
              </w:rPr>
            </w:pPr>
          </w:p>
          <w:p w:rsidR="00A66E1B" w:rsidRDefault="00A66E1B">
            <w:pPr>
              <w:spacing w:before="60" w:after="60"/>
              <w:rPr>
                <w:rFonts w:ascii="Arial" w:hAnsi="Arial"/>
                <w:szCs w:val="24"/>
              </w:rPr>
            </w:pPr>
          </w:p>
          <w:p w:rsidR="00A66E1B" w:rsidRDefault="00A66E1B">
            <w:pPr>
              <w:spacing w:before="60" w:after="60"/>
              <w:rPr>
                <w:rFonts w:ascii="Arial" w:hAnsi="Arial"/>
                <w:szCs w:val="24"/>
              </w:rPr>
            </w:pPr>
          </w:p>
          <w:p w:rsidR="00A66E1B" w:rsidRDefault="00A66E1B">
            <w:pPr>
              <w:spacing w:before="60" w:after="60"/>
              <w:rPr>
                <w:rFonts w:ascii="Arial" w:hAnsi="Arial"/>
                <w:szCs w:val="24"/>
              </w:rPr>
            </w:pPr>
          </w:p>
        </w:tc>
        <w:tc>
          <w:tcPr>
            <w:tcW w:w="3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E1B" w:rsidRDefault="00A66E1B">
            <w:pPr>
              <w:spacing w:before="60" w:after="60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  <w:t>Předmět (</w:t>
            </w:r>
            <w:r w:rsidR="00633782">
              <w:rPr>
                <w:rFonts w:ascii="Arial" w:hAnsi="Arial"/>
                <w:sz w:val="16"/>
                <w:szCs w:val="24"/>
              </w:rPr>
              <w:t>tematický</w:t>
            </w:r>
            <w:r>
              <w:rPr>
                <w:rFonts w:ascii="Arial" w:hAnsi="Arial"/>
                <w:sz w:val="16"/>
                <w:szCs w:val="24"/>
              </w:rPr>
              <w:t xml:space="preserve"> celek):</w:t>
            </w:r>
          </w:p>
          <w:p w:rsidR="00A66E1B" w:rsidRDefault="00A66E1B">
            <w:pPr>
              <w:spacing w:before="60" w:after="60"/>
              <w:rPr>
                <w:rFonts w:ascii="Arial" w:hAnsi="Arial"/>
                <w:szCs w:val="24"/>
              </w:rPr>
            </w:pPr>
          </w:p>
          <w:p w:rsidR="00A66E1B" w:rsidRDefault="00A66E1B">
            <w:pPr>
              <w:spacing w:before="60" w:after="60"/>
              <w:rPr>
                <w:rFonts w:ascii="Arial" w:hAnsi="Arial"/>
                <w:szCs w:val="24"/>
              </w:rPr>
            </w:pPr>
          </w:p>
          <w:p w:rsidR="00A66E1B" w:rsidRDefault="00A66E1B">
            <w:pPr>
              <w:spacing w:before="60" w:after="60"/>
              <w:rPr>
                <w:rFonts w:ascii="Arial" w:hAnsi="Arial"/>
                <w:szCs w:val="24"/>
              </w:rPr>
            </w:pPr>
          </w:p>
          <w:p w:rsidR="00A66E1B" w:rsidRDefault="00A66E1B">
            <w:pPr>
              <w:spacing w:before="60" w:after="60"/>
              <w:rPr>
                <w:rFonts w:ascii="Arial" w:hAnsi="Arial"/>
                <w:szCs w:val="24"/>
              </w:rPr>
            </w:pPr>
          </w:p>
          <w:p w:rsidR="00A66E1B" w:rsidRDefault="00A66E1B">
            <w:pPr>
              <w:spacing w:before="60" w:after="60"/>
              <w:rPr>
                <w:rFonts w:ascii="Arial" w:hAnsi="Arial"/>
                <w:szCs w:val="24"/>
              </w:rPr>
            </w:pPr>
          </w:p>
          <w:p w:rsidR="00A66E1B" w:rsidRDefault="00A66E1B">
            <w:pPr>
              <w:spacing w:before="60" w:after="60"/>
              <w:rPr>
                <w:rFonts w:ascii="Arial" w:hAnsi="Arial"/>
                <w:szCs w:val="24"/>
              </w:rPr>
            </w:pPr>
          </w:p>
          <w:p w:rsidR="00A66E1B" w:rsidRDefault="00A66E1B">
            <w:pPr>
              <w:spacing w:before="60" w:after="60"/>
              <w:rPr>
                <w:rFonts w:ascii="Arial" w:hAnsi="Arial"/>
                <w:szCs w:val="24"/>
              </w:rPr>
            </w:pPr>
          </w:p>
          <w:p w:rsidR="00A66E1B" w:rsidRDefault="00A66E1B">
            <w:pPr>
              <w:spacing w:before="60" w:after="60"/>
              <w:rPr>
                <w:rFonts w:ascii="Arial" w:hAnsi="Arial"/>
                <w:szCs w:val="24"/>
              </w:rPr>
            </w:pPr>
          </w:p>
          <w:p w:rsidR="00A66E1B" w:rsidRDefault="00A66E1B">
            <w:pPr>
              <w:spacing w:before="60" w:after="60"/>
              <w:rPr>
                <w:rFonts w:ascii="Arial" w:hAnsi="Arial"/>
                <w:szCs w:val="24"/>
              </w:rPr>
            </w:pPr>
          </w:p>
          <w:p w:rsidR="00A66E1B" w:rsidRDefault="00A66E1B">
            <w:pPr>
              <w:spacing w:before="60" w:after="60"/>
              <w:rPr>
                <w:rFonts w:ascii="Arial" w:hAnsi="Arial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E1B" w:rsidRDefault="00A66E1B">
            <w:pPr>
              <w:spacing w:before="60" w:after="60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  <w:t>Počet hodin:</w:t>
            </w:r>
          </w:p>
          <w:p w:rsidR="00A66E1B" w:rsidRDefault="00A66E1B">
            <w:pPr>
              <w:spacing w:before="60" w:after="60"/>
              <w:rPr>
                <w:rFonts w:ascii="Arial" w:hAnsi="Arial"/>
                <w:szCs w:val="24"/>
              </w:rPr>
            </w:pPr>
          </w:p>
          <w:p w:rsidR="00A66E1B" w:rsidRDefault="00A66E1B">
            <w:pPr>
              <w:spacing w:before="60" w:after="60"/>
              <w:rPr>
                <w:rFonts w:ascii="Arial" w:hAnsi="Arial"/>
                <w:szCs w:val="24"/>
              </w:rPr>
            </w:pPr>
          </w:p>
          <w:p w:rsidR="00A66E1B" w:rsidRDefault="00A66E1B">
            <w:pPr>
              <w:spacing w:before="60" w:after="60"/>
              <w:rPr>
                <w:rFonts w:ascii="Arial" w:hAnsi="Arial"/>
                <w:szCs w:val="24"/>
              </w:rPr>
            </w:pPr>
          </w:p>
          <w:p w:rsidR="00A66E1B" w:rsidRDefault="00A66E1B">
            <w:pPr>
              <w:spacing w:before="60" w:after="60"/>
              <w:rPr>
                <w:rFonts w:ascii="Arial" w:hAnsi="Arial"/>
                <w:szCs w:val="24"/>
              </w:rPr>
            </w:pPr>
          </w:p>
          <w:p w:rsidR="00A66E1B" w:rsidRDefault="00A66E1B">
            <w:pPr>
              <w:spacing w:before="60" w:after="60"/>
              <w:rPr>
                <w:rFonts w:ascii="Arial" w:hAnsi="Arial"/>
                <w:szCs w:val="24"/>
              </w:rPr>
            </w:pPr>
          </w:p>
        </w:tc>
      </w:tr>
      <w:tr w:rsidR="00A66E1B">
        <w:tc>
          <w:tcPr>
            <w:tcW w:w="921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66E1B" w:rsidRDefault="00A66E1B">
            <w:pPr>
              <w:spacing w:after="200" w:line="276" w:lineRule="auto"/>
              <w:rPr>
                <w:rFonts w:asciiTheme="minorHAnsi" w:eastAsiaTheme="minorHAnsi" w:hAnsiTheme="minorHAnsi" w:cstheme="minorBidi"/>
                <w:sz w:val="4"/>
                <w:szCs w:val="22"/>
                <w:lang w:eastAsia="en-US"/>
              </w:rPr>
            </w:pPr>
          </w:p>
        </w:tc>
      </w:tr>
      <w:tr w:rsidR="00A66E1B">
        <w:trPr>
          <w:cantSplit/>
        </w:trPr>
        <w:tc>
          <w:tcPr>
            <w:tcW w:w="92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E1B" w:rsidRDefault="00A66E1B">
            <w:pPr>
              <w:spacing w:before="60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  <w:t>Maximální počet účastníků:                                                                                          Minimální počet účastníků:</w:t>
            </w:r>
          </w:p>
          <w:p w:rsidR="00A66E1B" w:rsidRDefault="00A66E1B">
            <w:pPr>
              <w:spacing w:before="60"/>
              <w:rPr>
                <w:rFonts w:ascii="Arial" w:hAnsi="Arial"/>
                <w:sz w:val="16"/>
                <w:szCs w:val="24"/>
              </w:rPr>
            </w:pPr>
          </w:p>
        </w:tc>
      </w:tr>
      <w:tr w:rsidR="00A66E1B">
        <w:trPr>
          <w:cantSplit/>
          <w:trHeight w:val="1420"/>
        </w:trPr>
        <w:tc>
          <w:tcPr>
            <w:tcW w:w="92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E1B" w:rsidRDefault="00A66E1B">
            <w:pPr>
              <w:spacing w:before="60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  <w:t xml:space="preserve">Náklady na jednoho účastníka (v Kč) :             </w:t>
            </w:r>
          </w:p>
          <w:p w:rsidR="00A66E1B" w:rsidRDefault="00A66E1B">
            <w:pPr>
              <w:spacing w:before="60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  <w:t xml:space="preserve">      </w:t>
            </w:r>
          </w:p>
          <w:p w:rsidR="00A66E1B" w:rsidRDefault="00A66E1B">
            <w:pPr>
              <w:spacing w:before="60" w:after="60"/>
              <w:rPr>
                <w:rFonts w:ascii="Arial" w:hAnsi="Arial"/>
                <w:sz w:val="16"/>
                <w:szCs w:val="24"/>
              </w:rPr>
            </w:pPr>
          </w:p>
        </w:tc>
      </w:tr>
      <w:tr w:rsidR="00A66E1B">
        <w:trPr>
          <w:cantSplit/>
        </w:trPr>
        <w:tc>
          <w:tcPr>
            <w:tcW w:w="92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E1B" w:rsidRPr="00AA687A" w:rsidRDefault="00A66E1B">
            <w:pPr>
              <w:spacing w:before="60"/>
              <w:rPr>
                <w:rFonts w:ascii="Arial" w:hAnsi="Arial"/>
                <w:sz w:val="16"/>
                <w:szCs w:val="24"/>
              </w:rPr>
            </w:pPr>
            <w:r w:rsidRPr="00AA687A">
              <w:rPr>
                <w:rFonts w:ascii="Arial" w:hAnsi="Arial"/>
                <w:sz w:val="16"/>
                <w:szCs w:val="24"/>
              </w:rPr>
              <w:t>Termín/y konání rekvalifikace:</w:t>
            </w:r>
          </w:p>
          <w:p w:rsidR="00A66E1B" w:rsidRDefault="00A66E1B">
            <w:pPr>
              <w:spacing w:before="60"/>
              <w:rPr>
                <w:rFonts w:ascii="Arial" w:hAnsi="Arial"/>
                <w:sz w:val="16"/>
                <w:szCs w:val="24"/>
              </w:rPr>
            </w:pPr>
          </w:p>
        </w:tc>
      </w:tr>
      <w:tr w:rsidR="00A66E1B">
        <w:trPr>
          <w:cantSplit/>
        </w:trPr>
        <w:tc>
          <w:tcPr>
            <w:tcW w:w="92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E1B" w:rsidRDefault="00A66E1B">
            <w:pPr>
              <w:spacing w:before="60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  <w:t xml:space="preserve">Nabídka rekvalifikace je zveřejněna na webových </w:t>
            </w:r>
            <w:r w:rsidR="00633782">
              <w:rPr>
                <w:rFonts w:ascii="Arial" w:hAnsi="Arial"/>
                <w:sz w:val="16"/>
                <w:szCs w:val="24"/>
              </w:rPr>
              <w:t>stránkách: „ano</w:t>
            </w:r>
            <w:r>
              <w:rPr>
                <w:rFonts w:ascii="Arial" w:hAnsi="Arial"/>
                <w:sz w:val="16"/>
                <w:szCs w:val="24"/>
              </w:rPr>
              <w:t xml:space="preserve">“ – uveďte adresu:                   </w:t>
            </w:r>
          </w:p>
          <w:p w:rsidR="00A66E1B" w:rsidRDefault="00A66E1B">
            <w:pPr>
              <w:spacing w:before="60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  <w:t xml:space="preserve">                                                                                                   „ne“</w:t>
            </w:r>
          </w:p>
          <w:p w:rsidR="00A66E1B" w:rsidRDefault="00A66E1B">
            <w:pPr>
              <w:spacing w:before="60"/>
              <w:rPr>
                <w:rFonts w:ascii="Arial" w:hAnsi="Arial"/>
                <w:sz w:val="16"/>
                <w:szCs w:val="24"/>
              </w:rPr>
            </w:pPr>
          </w:p>
          <w:p w:rsidR="00A66E1B" w:rsidRDefault="00A66E1B">
            <w:pPr>
              <w:spacing w:before="60"/>
              <w:rPr>
                <w:rFonts w:ascii="Arial" w:hAnsi="Arial"/>
                <w:sz w:val="16"/>
                <w:szCs w:val="24"/>
              </w:rPr>
            </w:pPr>
          </w:p>
          <w:p w:rsidR="00A66E1B" w:rsidRDefault="00A66E1B">
            <w:pPr>
              <w:spacing w:before="60"/>
              <w:rPr>
                <w:rFonts w:ascii="Arial" w:hAnsi="Arial"/>
                <w:sz w:val="16"/>
                <w:szCs w:val="24"/>
              </w:rPr>
            </w:pPr>
          </w:p>
        </w:tc>
      </w:tr>
      <w:tr w:rsidR="00A66E1B">
        <w:tc>
          <w:tcPr>
            <w:tcW w:w="92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E1B" w:rsidRDefault="00A66E1B">
            <w:pPr>
              <w:spacing w:before="60" w:after="60"/>
              <w:rPr>
                <w:rFonts w:ascii="Arial" w:hAnsi="Arial"/>
                <w:b/>
                <w:bCs/>
                <w:sz w:val="16"/>
                <w:szCs w:val="24"/>
              </w:rPr>
            </w:pPr>
            <w:r>
              <w:rPr>
                <w:rFonts w:ascii="Arial" w:hAnsi="Arial"/>
                <w:b/>
                <w:bCs/>
                <w:sz w:val="16"/>
                <w:szCs w:val="24"/>
              </w:rPr>
              <w:t>K nabídce je nutné přiložit:</w:t>
            </w:r>
          </w:p>
          <w:p w:rsidR="00A66E1B" w:rsidRDefault="00A66E1B" w:rsidP="00632B0A">
            <w:pPr>
              <w:numPr>
                <w:ilvl w:val="0"/>
                <w:numId w:val="1"/>
              </w:numPr>
              <w:tabs>
                <w:tab w:val="left" w:pos="360"/>
              </w:tabs>
              <w:spacing w:before="60" w:after="60" w:line="276" w:lineRule="auto"/>
              <w:jc w:val="both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  <w:lastRenderedPageBreak/>
              <w:t>Kopii dokladu prokazujícího oprávnění k poskytování vzdělávacích služeb (např. živnostenský list, výpis z obchodního rejstříku nebo zřizovací listiny).</w:t>
            </w:r>
          </w:p>
          <w:p w:rsidR="00A66E1B" w:rsidRDefault="00A66E1B" w:rsidP="00632B0A">
            <w:pPr>
              <w:numPr>
                <w:ilvl w:val="0"/>
                <w:numId w:val="1"/>
              </w:numPr>
              <w:tabs>
                <w:tab w:val="left" w:pos="360"/>
              </w:tabs>
              <w:spacing w:before="60" w:after="60" w:line="276" w:lineRule="auto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  <w:t xml:space="preserve">Kopii dokladu o akreditaci MŠMT ČR, MPSV ČR, MZ ČR, popřípadě jiného orgánu. </w:t>
            </w:r>
          </w:p>
          <w:p w:rsidR="00A66E1B" w:rsidRDefault="00A66E1B">
            <w:pPr>
              <w:tabs>
                <w:tab w:val="left" w:pos="360"/>
              </w:tabs>
              <w:spacing w:before="60" w:after="60"/>
              <w:ind w:left="720"/>
              <w:rPr>
                <w:rFonts w:ascii="Arial" w:hAnsi="Arial"/>
                <w:sz w:val="16"/>
                <w:szCs w:val="24"/>
              </w:rPr>
            </w:pPr>
          </w:p>
        </w:tc>
      </w:tr>
      <w:tr w:rsidR="00A66E1B">
        <w:tc>
          <w:tcPr>
            <w:tcW w:w="921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66E1B" w:rsidRDefault="00A66E1B">
            <w:pPr>
              <w:spacing w:after="200" w:line="276" w:lineRule="auto"/>
              <w:rPr>
                <w:rFonts w:asciiTheme="minorHAnsi" w:eastAsiaTheme="minorHAnsi" w:hAnsiTheme="minorHAnsi" w:cstheme="minorBidi"/>
                <w:sz w:val="4"/>
                <w:szCs w:val="22"/>
                <w:lang w:eastAsia="en-US"/>
              </w:rPr>
            </w:pPr>
          </w:p>
        </w:tc>
      </w:tr>
      <w:tr w:rsidR="00A66E1B">
        <w:trPr>
          <w:cantSplit/>
          <w:trHeight w:val="860"/>
        </w:trPr>
        <w:tc>
          <w:tcPr>
            <w:tcW w:w="921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</w:tcPr>
          <w:p w:rsidR="00A66E1B" w:rsidRDefault="00A66E1B">
            <w:pPr>
              <w:spacing w:before="60" w:after="60"/>
              <w:rPr>
                <w:rFonts w:ascii="Arial" w:hAnsi="Arial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  <w:t>V                                                                    </w:t>
            </w:r>
            <w:r w:rsidR="00633782">
              <w:rPr>
                <w:rFonts w:ascii="Arial" w:hAnsi="Arial"/>
                <w:sz w:val="16"/>
                <w:szCs w:val="24"/>
              </w:rPr>
              <w:t>dnu</w:t>
            </w:r>
            <w:r>
              <w:rPr>
                <w:rFonts w:ascii="Arial" w:hAnsi="Arial"/>
                <w:sz w:val="16"/>
                <w:szCs w:val="24"/>
              </w:rPr>
              <w:t xml:space="preserve"> </w:t>
            </w:r>
          </w:p>
          <w:p w:rsidR="00A66E1B" w:rsidRDefault="00A66E1B">
            <w:pPr>
              <w:spacing w:before="60" w:after="60"/>
              <w:rPr>
                <w:rFonts w:ascii="Arial" w:hAnsi="Arial"/>
                <w:sz w:val="16"/>
                <w:szCs w:val="24"/>
              </w:rPr>
            </w:pPr>
          </w:p>
          <w:p w:rsidR="00A66E1B" w:rsidRDefault="00A66E1B">
            <w:pPr>
              <w:spacing w:before="60" w:after="60"/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  <w:t xml:space="preserve">                                                                                                                                                            podpis oprávněné osoby </w:t>
            </w:r>
          </w:p>
        </w:tc>
      </w:tr>
      <w:tr w:rsidR="00A66E1B">
        <w:tc>
          <w:tcPr>
            <w:tcW w:w="92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E1B" w:rsidRDefault="00A66E1B">
            <w:pPr>
              <w:spacing w:after="200" w:line="276" w:lineRule="auto"/>
              <w:rPr>
                <w:rFonts w:asciiTheme="minorHAnsi" w:eastAsiaTheme="minorHAnsi" w:hAnsiTheme="minorHAnsi" w:cstheme="minorBidi"/>
                <w:sz w:val="8"/>
                <w:szCs w:val="22"/>
                <w:lang w:eastAsia="en-US"/>
              </w:rPr>
            </w:pPr>
          </w:p>
        </w:tc>
      </w:tr>
    </w:tbl>
    <w:p w:rsidR="00A66E1B" w:rsidRDefault="00A66E1B" w:rsidP="00A66E1B">
      <w:pPr>
        <w:spacing w:before="60" w:after="6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Poznámky k odkazům:</w:t>
      </w:r>
    </w:p>
    <w:p w:rsidR="00A66E1B" w:rsidRDefault="00A66E1B" w:rsidP="00A66E1B">
      <w:pPr>
        <w:spacing w:before="60" w:after="60"/>
        <w:ind w:left="266" w:hanging="266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bCs/>
        </w:rPr>
        <w:t>1)</w:t>
      </w:r>
      <w:r>
        <w:rPr>
          <w:rFonts w:ascii="Arial" w:hAnsi="Arial" w:cs="Arial"/>
          <w:vertAlign w:val="superscript"/>
        </w:rPr>
        <w:t xml:space="preserve"> </w:t>
      </w:r>
      <w:r>
        <w:rPr>
          <w:rFonts w:ascii="Arial" w:hAnsi="Arial" w:cs="Arial"/>
        </w:rPr>
        <w:t>Vyplňte název uvedený v živnostenském listě, obchodním rejstříku nebo zřizovací listině, popř. jméno a příjmení, jde-li o fyzickou osobu.</w:t>
      </w:r>
    </w:p>
    <w:p w:rsidR="00A66E1B" w:rsidRDefault="00A66E1B" w:rsidP="00A66E1B">
      <w:pPr>
        <w:spacing w:before="60" w:after="6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2) V případě vzdělávacího programu dle Národní soustavy kvalifikací, uveďte název konkrétní profesní kvalifikace uvedené na www.narodni-kvalifkace.cz.</w:t>
      </w:r>
    </w:p>
    <w:p w:rsidR="00A66E1B" w:rsidRDefault="00A66E1B" w:rsidP="00A66E1B">
      <w:pPr>
        <w:spacing w:before="60" w:after="60"/>
        <w:rPr>
          <w:rFonts w:ascii="Arial" w:hAnsi="Arial" w:cs="Arial"/>
          <w:bCs/>
          <w:vertAlign w:val="superscript"/>
        </w:rPr>
      </w:pPr>
      <w:r>
        <w:rPr>
          <w:rFonts w:ascii="Arial" w:hAnsi="Arial" w:cs="Arial"/>
          <w:bCs/>
        </w:rPr>
        <w:t>3) V případě, že pracovní činnost odpovídá profesní kvalifikaci, jedná se o název a kód konkrétní profesní kvalifikace uvedené na www.narodni-kvalifkace.cz.</w:t>
      </w:r>
      <w:r>
        <w:rPr>
          <w:rFonts w:ascii="Arial" w:hAnsi="Arial" w:cs="Arial"/>
          <w:bCs/>
          <w:vertAlign w:val="superscript"/>
        </w:rPr>
        <w:t xml:space="preserve"> </w:t>
      </w:r>
    </w:p>
    <w:p w:rsidR="00A66E1B" w:rsidRDefault="00A66E1B" w:rsidP="00A66E1B">
      <w:pPr>
        <w:spacing w:before="60" w:after="60"/>
        <w:rPr>
          <w:rFonts w:ascii="Arial" w:hAnsi="Arial" w:cs="Arial"/>
        </w:rPr>
      </w:pPr>
      <w:r>
        <w:rPr>
          <w:rFonts w:ascii="Arial" w:hAnsi="Arial" w:cs="Arial"/>
          <w:bCs/>
        </w:rPr>
        <w:t>4)</w:t>
      </w:r>
      <w:r>
        <w:rPr>
          <w:rFonts w:ascii="Arial" w:hAnsi="Arial" w:cs="Arial"/>
          <w:b/>
          <w:bCs/>
        </w:rPr>
        <w:t xml:space="preserve"> Vyberte z následujících možností</w:t>
      </w:r>
      <w:r>
        <w:rPr>
          <w:rFonts w:ascii="Arial" w:hAnsi="Arial" w:cs="Arial"/>
        </w:rPr>
        <w:t xml:space="preserve">: </w:t>
      </w:r>
    </w:p>
    <w:p w:rsidR="00A66E1B" w:rsidRDefault="00A66E1B" w:rsidP="00A66E1B">
      <w:pPr>
        <w:tabs>
          <w:tab w:val="left" w:pos="-180"/>
        </w:tabs>
        <w:rPr>
          <w:rFonts w:ascii="Arial" w:hAnsi="Arial"/>
        </w:rPr>
      </w:pPr>
      <w:r>
        <w:rPr>
          <w:rFonts w:ascii="Arial" w:hAnsi="Arial"/>
        </w:rPr>
        <w:t xml:space="preserve">bezpečnost práce, ochrana majetku a osob; </w:t>
      </w:r>
    </w:p>
    <w:p w:rsidR="00A66E1B" w:rsidRDefault="00A66E1B" w:rsidP="00A66E1B">
      <w:pPr>
        <w:tabs>
          <w:tab w:val="left" w:pos="-180"/>
        </w:tabs>
        <w:rPr>
          <w:rFonts w:ascii="Arial" w:hAnsi="Arial"/>
        </w:rPr>
      </w:pPr>
      <w:r>
        <w:rPr>
          <w:rFonts w:ascii="Arial" w:hAnsi="Arial"/>
        </w:rPr>
        <w:t xml:space="preserve">hornictví, hutnictví, slévárenství; </w:t>
      </w:r>
    </w:p>
    <w:p w:rsidR="00A66E1B" w:rsidRDefault="00A66E1B" w:rsidP="00A66E1B">
      <w:pPr>
        <w:tabs>
          <w:tab w:val="left" w:pos="-180"/>
        </w:tabs>
        <w:rPr>
          <w:rFonts w:ascii="Arial" w:hAnsi="Arial"/>
        </w:rPr>
      </w:pPr>
      <w:r>
        <w:rPr>
          <w:rFonts w:ascii="Arial" w:hAnsi="Arial"/>
        </w:rPr>
        <w:t xml:space="preserve">potravinářství, chemie; </w:t>
      </w:r>
    </w:p>
    <w:p w:rsidR="00A66E1B" w:rsidRDefault="00A66E1B" w:rsidP="00A66E1B">
      <w:pPr>
        <w:tabs>
          <w:tab w:val="left" w:pos="-180"/>
        </w:tabs>
        <w:rPr>
          <w:rFonts w:ascii="Arial" w:hAnsi="Arial"/>
        </w:rPr>
      </w:pPr>
      <w:r>
        <w:rPr>
          <w:rFonts w:ascii="Arial" w:hAnsi="Arial"/>
        </w:rPr>
        <w:t xml:space="preserve">stavebnictví; </w:t>
      </w:r>
    </w:p>
    <w:p w:rsidR="00A66E1B" w:rsidRDefault="00A66E1B" w:rsidP="00A66E1B">
      <w:pPr>
        <w:tabs>
          <w:tab w:val="left" w:pos="-180"/>
        </w:tabs>
        <w:rPr>
          <w:rFonts w:ascii="Arial" w:hAnsi="Arial"/>
        </w:rPr>
      </w:pPr>
      <w:r>
        <w:rPr>
          <w:rFonts w:ascii="Arial" w:hAnsi="Arial"/>
        </w:rPr>
        <w:t xml:space="preserve">strojírenství; </w:t>
      </w:r>
    </w:p>
    <w:p w:rsidR="00A66E1B" w:rsidRDefault="00A66E1B" w:rsidP="00A66E1B">
      <w:pPr>
        <w:tabs>
          <w:tab w:val="left" w:pos="-180"/>
        </w:tabs>
        <w:rPr>
          <w:rFonts w:ascii="Arial" w:hAnsi="Arial"/>
        </w:rPr>
      </w:pPr>
      <w:r>
        <w:rPr>
          <w:rFonts w:ascii="Arial" w:hAnsi="Arial"/>
        </w:rPr>
        <w:t xml:space="preserve">textil a oděvnictví; </w:t>
      </w:r>
    </w:p>
    <w:p w:rsidR="00A66E1B" w:rsidRDefault="00A66E1B" w:rsidP="00A66E1B">
      <w:pPr>
        <w:tabs>
          <w:tab w:val="left" w:pos="-180"/>
        </w:tabs>
        <w:rPr>
          <w:rFonts w:ascii="Arial" w:hAnsi="Arial"/>
        </w:rPr>
      </w:pPr>
      <w:r>
        <w:rPr>
          <w:rFonts w:ascii="Arial" w:hAnsi="Arial"/>
        </w:rPr>
        <w:t xml:space="preserve">zemědělství, zahradnictví a lesnictví; </w:t>
      </w:r>
    </w:p>
    <w:p w:rsidR="00A66E1B" w:rsidRDefault="00A66E1B" w:rsidP="00A66E1B">
      <w:pPr>
        <w:tabs>
          <w:tab w:val="left" w:pos="-180"/>
        </w:tabs>
        <w:rPr>
          <w:rFonts w:ascii="Arial" w:hAnsi="Arial"/>
        </w:rPr>
      </w:pPr>
      <w:r>
        <w:rPr>
          <w:rFonts w:ascii="Arial" w:hAnsi="Arial"/>
        </w:rPr>
        <w:t xml:space="preserve">zpracování dřeva, papíru; </w:t>
      </w:r>
    </w:p>
    <w:p w:rsidR="00A66E1B" w:rsidRDefault="00A66E1B" w:rsidP="00A66E1B">
      <w:pPr>
        <w:tabs>
          <w:tab w:val="left" w:pos="-180"/>
        </w:tabs>
        <w:rPr>
          <w:rFonts w:ascii="Arial" w:hAnsi="Arial"/>
        </w:rPr>
      </w:pPr>
      <w:r>
        <w:rPr>
          <w:rFonts w:ascii="Arial" w:hAnsi="Arial"/>
        </w:rPr>
        <w:t xml:space="preserve">elektrotechnika, odborná způsobilost v elektrotechnice, telekomunikace; </w:t>
      </w:r>
    </w:p>
    <w:p w:rsidR="00A66E1B" w:rsidRDefault="00A66E1B" w:rsidP="00A66E1B">
      <w:pPr>
        <w:tabs>
          <w:tab w:val="left" w:pos="-180"/>
        </w:tabs>
        <w:rPr>
          <w:rFonts w:ascii="Arial" w:hAnsi="Arial"/>
        </w:rPr>
      </w:pPr>
      <w:r>
        <w:rPr>
          <w:rFonts w:ascii="Arial" w:hAnsi="Arial"/>
        </w:rPr>
        <w:t xml:space="preserve">ochrana životního prostředí; </w:t>
      </w:r>
    </w:p>
    <w:p w:rsidR="00A66E1B" w:rsidRDefault="00A66E1B" w:rsidP="00A66E1B">
      <w:pPr>
        <w:tabs>
          <w:tab w:val="left" w:pos="-180"/>
        </w:tabs>
        <w:rPr>
          <w:rFonts w:ascii="Arial" w:hAnsi="Arial"/>
        </w:rPr>
      </w:pPr>
      <w:r>
        <w:rPr>
          <w:rFonts w:ascii="Arial" w:hAnsi="Arial"/>
        </w:rPr>
        <w:t xml:space="preserve">doprava; </w:t>
      </w:r>
    </w:p>
    <w:p w:rsidR="00A66E1B" w:rsidRDefault="00A66E1B" w:rsidP="00A66E1B">
      <w:pPr>
        <w:tabs>
          <w:tab w:val="left" w:pos="-180"/>
        </w:tabs>
        <w:rPr>
          <w:rFonts w:ascii="Arial" w:hAnsi="Arial"/>
        </w:rPr>
      </w:pPr>
      <w:r>
        <w:rPr>
          <w:rFonts w:ascii="Arial" w:hAnsi="Arial"/>
        </w:rPr>
        <w:t xml:space="preserve">řidičské průkazy vč. profesní způsobilosti; </w:t>
      </w:r>
    </w:p>
    <w:p w:rsidR="00A66E1B" w:rsidRDefault="00A66E1B" w:rsidP="00A66E1B">
      <w:pPr>
        <w:tabs>
          <w:tab w:val="left" w:pos="-180"/>
        </w:tabs>
        <w:rPr>
          <w:rFonts w:ascii="Arial" w:hAnsi="Arial"/>
        </w:rPr>
      </w:pPr>
      <w:r>
        <w:rPr>
          <w:rFonts w:ascii="Arial" w:hAnsi="Arial"/>
        </w:rPr>
        <w:t xml:space="preserve">svářečské, strojnické a jiné odborné průkazy; </w:t>
      </w:r>
    </w:p>
    <w:p w:rsidR="00A66E1B" w:rsidRDefault="00A66E1B" w:rsidP="00A66E1B">
      <w:pPr>
        <w:tabs>
          <w:tab w:val="left" w:pos="-180"/>
        </w:tabs>
        <w:rPr>
          <w:rFonts w:ascii="Arial" w:hAnsi="Arial"/>
        </w:rPr>
      </w:pPr>
      <w:r>
        <w:rPr>
          <w:rFonts w:ascii="Arial" w:hAnsi="Arial"/>
        </w:rPr>
        <w:t xml:space="preserve">gastronomie, hotelnictví a turismus; </w:t>
      </w:r>
    </w:p>
    <w:p w:rsidR="00A66E1B" w:rsidRDefault="00A66E1B" w:rsidP="00A66E1B">
      <w:pPr>
        <w:tabs>
          <w:tab w:val="left" w:pos="-180"/>
        </w:tabs>
        <w:rPr>
          <w:rFonts w:ascii="Arial" w:hAnsi="Arial"/>
        </w:rPr>
      </w:pPr>
      <w:r>
        <w:rPr>
          <w:rFonts w:ascii="Arial" w:hAnsi="Arial"/>
        </w:rPr>
        <w:t xml:space="preserve">obchod, skladování, logistika; </w:t>
      </w:r>
    </w:p>
    <w:p w:rsidR="00A66E1B" w:rsidRDefault="00A66E1B" w:rsidP="00A66E1B">
      <w:pPr>
        <w:tabs>
          <w:tab w:val="left" w:pos="-180"/>
        </w:tabs>
        <w:rPr>
          <w:rFonts w:ascii="Arial" w:hAnsi="Arial"/>
        </w:rPr>
      </w:pPr>
      <w:r>
        <w:rPr>
          <w:rFonts w:ascii="Arial" w:hAnsi="Arial"/>
        </w:rPr>
        <w:t xml:space="preserve">ekonomika, administrativa, personalistika; </w:t>
      </w:r>
    </w:p>
    <w:p w:rsidR="00A66E1B" w:rsidRDefault="00A66E1B" w:rsidP="00A66E1B">
      <w:pPr>
        <w:tabs>
          <w:tab w:val="left" w:pos="-180"/>
        </w:tabs>
        <w:rPr>
          <w:rFonts w:ascii="Arial" w:hAnsi="Arial"/>
        </w:rPr>
      </w:pPr>
      <w:r>
        <w:rPr>
          <w:rFonts w:ascii="Arial" w:hAnsi="Arial"/>
        </w:rPr>
        <w:t xml:space="preserve">účetnictví; </w:t>
      </w:r>
    </w:p>
    <w:p w:rsidR="00A66E1B" w:rsidRDefault="00A66E1B" w:rsidP="00A66E1B">
      <w:pPr>
        <w:tabs>
          <w:tab w:val="left" w:pos="-180"/>
        </w:tabs>
        <w:rPr>
          <w:rFonts w:ascii="Arial" w:hAnsi="Arial"/>
        </w:rPr>
      </w:pPr>
      <w:r>
        <w:rPr>
          <w:rFonts w:ascii="Arial" w:hAnsi="Arial"/>
        </w:rPr>
        <w:t>příprava k podnikání</w:t>
      </w:r>
    </w:p>
    <w:p w:rsidR="00A66E1B" w:rsidRDefault="00A66E1B" w:rsidP="00A66E1B">
      <w:pPr>
        <w:tabs>
          <w:tab w:val="left" w:pos="-180"/>
        </w:tabs>
        <w:rPr>
          <w:rFonts w:ascii="Arial" w:hAnsi="Arial"/>
        </w:rPr>
      </w:pPr>
      <w:r>
        <w:rPr>
          <w:rFonts w:ascii="Arial" w:hAnsi="Arial"/>
        </w:rPr>
        <w:t xml:space="preserve">zdravotnictví; </w:t>
      </w:r>
    </w:p>
    <w:p w:rsidR="00A66E1B" w:rsidRDefault="00A66E1B" w:rsidP="00A66E1B">
      <w:pPr>
        <w:tabs>
          <w:tab w:val="left" w:pos="-180"/>
        </w:tabs>
        <w:rPr>
          <w:rFonts w:ascii="Arial" w:hAnsi="Arial"/>
        </w:rPr>
      </w:pPr>
      <w:r>
        <w:rPr>
          <w:rFonts w:ascii="Arial" w:hAnsi="Arial"/>
        </w:rPr>
        <w:t xml:space="preserve">sociální oblast; </w:t>
      </w:r>
    </w:p>
    <w:p w:rsidR="00A66E1B" w:rsidRDefault="00A66E1B" w:rsidP="00A66E1B">
      <w:pPr>
        <w:tabs>
          <w:tab w:val="left" w:pos="-180"/>
        </w:tabs>
        <w:rPr>
          <w:rFonts w:ascii="Arial" w:hAnsi="Arial"/>
        </w:rPr>
      </w:pPr>
      <w:r>
        <w:rPr>
          <w:rFonts w:ascii="Arial" w:hAnsi="Arial"/>
        </w:rPr>
        <w:t xml:space="preserve">provozní služby (chůva, hospodyně, úklidový </w:t>
      </w:r>
      <w:r w:rsidR="00633782">
        <w:rPr>
          <w:rFonts w:ascii="Arial" w:hAnsi="Arial"/>
        </w:rPr>
        <w:t>pracovník…);</w:t>
      </w:r>
    </w:p>
    <w:p w:rsidR="00A66E1B" w:rsidRDefault="00A66E1B" w:rsidP="00A66E1B">
      <w:pPr>
        <w:tabs>
          <w:tab w:val="left" w:pos="-180"/>
        </w:tabs>
        <w:rPr>
          <w:rFonts w:ascii="Arial" w:hAnsi="Arial"/>
        </w:rPr>
      </w:pPr>
      <w:r>
        <w:rPr>
          <w:rFonts w:ascii="Arial" w:hAnsi="Arial"/>
        </w:rPr>
        <w:t xml:space="preserve">osobní služby (péče o tělo, kosmetika, manikúra, </w:t>
      </w:r>
      <w:r w:rsidR="00633782">
        <w:rPr>
          <w:rFonts w:ascii="Arial" w:hAnsi="Arial"/>
        </w:rPr>
        <w:t>pedikúra…);</w:t>
      </w:r>
      <w:r>
        <w:rPr>
          <w:rFonts w:ascii="Arial" w:hAnsi="Arial"/>
        </w:rPr>
        <w:t xml:space="preserve"> </w:t>
      </w:r>
    </w:p>
    <w:p w:rsidR="00A66E1B" w:rsidRDefault="00A66E1B" w:rsidP="00A66E1B">
      <w:pPr>
        <w:tabs>
          <w:tab w:val="left" w:pos="-180"/>
        </w:tabs>
        <w:rPr>
          <w:rFonts w:ascii="Arial" w:hAnsi="Arial"/>
        </w:rPr>
      </w:pPr>
      <w:r>
        <w:rPr>
          <w:rFonts w:ascii="Arial" w:hAnsi="Arial"/>
        </w:rPr>
        <w:t xml:space="preserve">počítačové rekvalifikace - základní dovednosti; </w:t>
      </w:r>
    </w:p>
    <w:p w:rsidR="00A66E1B" w:rsidRDefault="00A66E1B" w:rsidP="00A66E1B">
      <w:pPr>
        <w:tabs>
          <w:tab w:val="left" w:pos="-180"/>
        </w:tabs>
        <w:rPr>
          <w:rFonts w:ascii="Arial" w:hAnsi="Arial"/>
        </w:rPr>
      </w:pPr>
      <w:r>
        <w:rPr>
          <w:rFonts w:ascii="Arial" w:hAnsi="Arial"/>
        </w:rPr>
        <w:t xml:space="preserve">počítačové rekvalifikace - specializované dovednosti; </w:t>
      </w:r>
    </w:p>
    <w:p w:rsidR="00A66E1B" w:rsidRDefault="00A66E1B" w:rsidP="00A66E1B">
      <w:pPr>
        <w:tabs>
          <w:tab w:val="left" w:pos="-180"/>
        </w:tabs>
        <w:rPr>
          <w:rFonts w:ascii="Arial" w:hAnsi="Arial"/>
        </w:rPr>
      </w:pPr>
      <w:r>
        <w:rPr>
          <w:rFonts w:ascii="Arial" w:hAnsi="Arial"/>
        </w:rPr>
        <w:t xml:space="preserve">specializovaný kurz pro OZP v PR; </w:t>
      </w:r>
    </w:p>
    <w:p w:rsidR="00A66E1B" w:rsidRDefault="00A66E1B" w:rsidP="00A66E1B">
      <w:pPr>
        <w:tabs>
          <w:tab w:val="left" w:pos="-180"/>
        </w:tabs>
        <w:rPr>
          <w:rFonts w:ascii="Arial" w:hAnsi="Arial"/>
        </w:rPr>
      </w:pPr>
      <w:r>
        <w:rPr>
          <w:rFonts w:ascii="Arial" w:hAnsi="Arial"/>
        </w:rPr>
        <w:t xml:space="preserve">nespecifická rekvalifikace (UV č. 238/1991); </w:t>
      </w:r>
    </w:p>
    <w:p w:rsidR="00A66E1B" w:rsidRDefault="00A66E1B" w:rsidP="00A66E1B">
      <w:pPr>
        <w:tabs>
          <w:tab w:val="left" w:pos="-180"/>
        </w:tabs>
        <w:rPr>
          <w:rFonts w:ascii="Arial" w:hAnsi="Arial"/>
        </w:rPr>
      </w:pPr>
      <w:r>
        <w:rPr>
          <w:rFonts w:ascii="Arial" w:hAnsi="Arial"/>
        </w:rPr>
        <w:t xml:space="preserve">výchova a vzdělávání; </w:t>
      </w:r>
    </w:p>
    <w:p w:rsidR="00A66E1B" w:rsidRDefault="00A66E1B" w:rsidP="00A66E1B">
      <w:pPr>
        <w:tabs>
          <w:tab w:val="left" w:pos="-180"/>
        </w:tabs>
        <w:rPr>
          <w:rFonts w:ascii="Arial" w:hAnsi="Arial"/>
        </w:rPr>
      </w:pPr>
      <w:r>
        <w:rPr>
          <w:rFonts w:ascii="Arial" w:hAnsi="Arial"/>
        </w:rPr>
        <w:t xml:space="preserve">sport; </w:t>
      </w:r>
    </w:p>
    <w:p w:rsidR="00A66E1B" w:rsidRDefault="00A66E1B" w:rsidP="00A66E1B">
      <w:pPr>
        <w:tabs>
          <w:tab w:val="left" w:pos="-180"/>
        </w:tabs>
        <w:rPr>
          <w:rFonts w:ascii="Arial" w:hAnsi="Arial"/>
        </w:rPr>
      </w:pPr>
      <w:r>
        <w:rPr>
          <w:rFonts w:ascii="Arial" w:hAnsi="Arial"/>
        </w:rPr>
        <w:t xml:space="preserve">ČJ pro cizince; </w:t>
      </w:r>
    </w:p>
    <w:p w:rsidR="00A66E1B" w:rsidRDefault="00A66E1B" w:rsidP="00A66E1B">
      <w:pPr>
        <w:tabs>
          <w:tab w:val="left" w:pos="-180"/>
        </w:tabs>
        <w:rPr>
          <w:rFonts w:ascii="Arial" w:hAnsi="Arial" w:cs="Arial"/>
        </w:rPr>
      </w:pPr>
      <w:r>
        <w:rPr>
          <w:rFonts w:ascii="Arial" w:hAnsi="Arial"/>
        </w:rPr>
        <w:t>ostatní.</w:t>
      </w:r>
    </w:p>
    <w:p w:rsidR="00A66E1B" w:rsidRDefault="00A66E1B" w:rsidP="00A66E1B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5) Vyberte z následujících možností:</w:t>
      </w:r>
    </w:p>
    <w:p w:rsidR="00A66E1B" w:rsidRDefault="00A66E1B" w:rsidP="00A66E1B">
      <w:pPr>
        <w:spacing w:before="60" w:after="60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>Prezenční, distanční, kombinovaná forma výuky.</w:t>
      </w:r>
    </w:p>
    <w:p w:rsidR="00A66E1B" w:rsidRDefault="00A66E1B" w:rsidP="00A66E1B">
      <w:pPr>
        <w:spacing w:before="60" w:after="60"/>
        <w:ind w:left="168" w:hanging="16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V řádku </w:t>
      </w:r>
      <w:r>
        <w:rPr>
          <w:rFonts w:ascii="Arial" w:hAnsi="Arial" w:cs="Arial"/>
          <w:b/>
        </w:rPr>
        <w:t>Další údaje</w:t>
      </w:r>
      <w:r>
        <w:rPr>
          <w:rFonts w:ascii="Arial" w:hAnsi="Arial" w:cs="Arial"/>
        </w:rPr>
        <w:t xml:space="preserve"> uveďte bližší údaje: např. Denní výuka dopoledne (např. zpravidla v době od 8:00 do 14:00 hod); Denní výuka odpoledne. Denní výuka dopoledne i odpoledne. Výuka v určených dnech v týdnu dopoledne.  Výuka v určených dnech v týdnu odpoledne. Výuka v určených dnech v týdnu dopoledne i odpoledne. Víkendový kurz. Soustředění (např. 3x čtyřdenní soustředění). </w:t>
      </w:r>
    </w:p>
    <w:p w:rsidR="00A66E1B" w:rsidRDefault="00A66E1B" w:rsidP="00A66E1B">
      <w:pPr>
        <w:spacing w:before="60" w:after="60"/>
        <w:ind w:left="168" w:hanging="168"/>
        <w:jc w:val="both"/>
        <w:rPr>
          <w:rFonts w:ascii="Arial" w:hAnsi="Arial" w:cs="Arial"/>
        </w:rPr>
      </w:pPr>
    </w:p>
    <w:p w:rsidR="00A66E1B" w:rsidRDefault="00A66E1B" w:rsidP="00A66E1B">
      <w:pPr>
        <w:spacing w:before="60" w:after="60"/>
        <w:ind w:left="168" w:hanging="168"/>
        <w:jc w:val="both"/>
        <w:rPr>
          <w:rFonts w:ascii="Arial" w:hAnsi="Arial" w:cs="Arial"/>
        </w:rPr>
      </w:pPr>
    </w:p>
    <w:p w:rsidR="00A66E1B" w:rsidRDefault="00A66E1B" w:rsidP="00A66E1B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6)</w:t>
      </w:r>
      <w:r>
        <w:rPr>
          <w:rFonts w:ascii="Arial" w:hAnsi="Arial" w:cs="Arial"/>
          <w:b/>
          <w:bCs/>
          <w:vertAlign w:val="superscript"/>
        </w:rPr>
        <w:t xml:space="preserve"> </w:t>
      </w:r>
      <w:r>
        <w:rPr>
          <w:rFonts w:ascii="Arial" w:hAnsi="Arial" w:cs="Arial"/>
          <w:b/>
          <w:bCs/>
        </w:rPr>
        <w:t>Uveďte rámcový rozvrh hodin výukového dne včetně přestávek.</w:t>
      </w:r>
    </w:p>
    <w:p w:rsidR="00A66E1B" w:rsidRDefault="00A66E1B" w:rsidP="00A66E1B">
      <w:pPr>
        <w:spacing w:before="60" w:after="60"/>
        <w:rPr>
          <w:rFonts w:ascii="Arial" w:hAnsi="Arial" w:cs="Arial"/>
        </w:rPr>
      </w:pPr>
      <w:r>
        <w:rPr>
          <w:rFonts w:ascii="Arial" w:hAnsi="Arial" w:cs="Arial"/>
          <w:i/>
          <w:iCs/>
        </w:rPr>
        <w:lastRenderedPageBreak/>
        <w:t xml:space="preserve">   </w:t>
      </w:r>
      <w:r>
        <w:rPr>
          <w:rFonts w:ascii="Arial" w:hAnsi="Arial" w:cs="Arial"/>
        </w:rPr>
        <w:t>Například:</w:t>
      </w:r>
      <w:r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</w:rPr>
        <w:t>Rámcový rozvrh výukového dne teoretické přípravy:</w:t>
      </w:r>
    </w:p>
    <w:p w:rsidR="00A66E1B" w:rsidRDefault="00A66E1B" w:rsidP="00A66E1B">
      <w:pPr>
        <w:tabs>
          <w:tab w:val="left" w:pos="-360"/>
        </w:tabs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 xml:space="preserve">     8:00 -   9:30 hod.</w:t>
      </w:r>
      <w:r>
        <w:rPr>
          <w:rFonts w:ascii="Arial" w:hAnsi="Arial" w:cs="Arial"/>
        </w:rPr>
        <w:tab/>
        <w:t>2 vyučovací hodiny</w:t>
      </w:r>
    </w:p>
    <w:p w:rsidR="00A66E1B" w:rsidRDefault="00A66E1B" w:rsidP="00A66E1B">
      <w:pPr>
        <w:tabs>
          <w:tab w:val="left" w:pos="-180"/>
        </w:tabs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 xml:space="preserve">     9:30 - 10:00 hod.</w:t>
      </w:r>
      <w:r>
        <w:rPr>
          <w:rFonts w:ascii="Arial" w:hAnsi="Arial" w:cs="Arial"/>
        </w:rPr>
        <w:tab/>
        <w:t>přestávka</w:t>
      </w:r>
    </w:p>
    <w:p w:rsidR="00A66E1B" w:rsidRDefault="00A66E1B" w:rsidP="00A66E1B">
      <w:pPr>
        <w:tabs>
          <w:tab w:val="left" w:pos="-360"/>
        </w:tabs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 xml:space="preserve">   10:00 - 11:30 hod.</w:t>
      </w:r>
      <w:r>
        <w:rPr>
          <w:rFonts w:ascii="Arial" w:hAnsi="Arial" w:cs="Arial"/>
        </w:rPr>
        <w:tab/>
        <w:t>2 vyučovací hodiny</w:t>
      </w:r>
    </w:p>
    <w:p w:rsidR="00A66E1B" w:rsidRDefault="00A66E1B" w:rsidP="00A66E1B">
      <w:pPr>
        <w:tabs>
          <w:tab w:val="left" w:pos="-180"/>
        </w:tabs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 xml:space="preserve">   11:30 - 12:30 hod.</w:t>
      </w:r>
      <w:r>
        <w:rPr>
          <w:rFonts w:ascii="Arial" w:hAnsi="Arial" w:cs="Arial"/>
        </w:rPr>
        <w:tab/>
        <w:t>přestávka</w:t>
      </w:r>
    </w:p>
    <w:p w:rsidR="00A66E1B" w:rsidRDefault="00A66E1B" w:rsidP="00A66E1B">
      <w:pPr>
        <w:rPr>
          <w:rFonts w:ascii="Arial" w:hAnsi="Arial" w:cs="Arial"/>
          <w:i/>
          <w:iCs/>
        </w:rPr>
      </w:pPr>
      <w:r>
        <w:rPr>
          <w:rFonts w:ascii="Arial" w:hAnsi="Arial" w:cs="Arial"/>
        </w:rPr>
        <w:t xml:space="preserve">   12:30 - 14:00 hod.</w:t>
      </w:r>
      <w:r>
        <w:rPr>
          <w:rFonts w:ascii="Arial" w:hAnsi="Arial" w:cs="Arial"/>
        </w:rPr>
        <w:tab/>
        <w:t>2 vyučovací hodiny</w:t>
      </w:r>
    </w:p>
    <w:p w:rsidR="00A66E1B" w:rsidRDefault="00A66E1B" w:rsidP="00A66E1B">
      <w:pPr>
        <w:ind w:left="142" w:hanging="142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7) Vyberte z následujících možností:</w:t>
      </w:r>
    </w:p>
    <w:p w:rsidR="00A66E1B" w:rsidRDefault="00A66E1B" w:rsidP="00A66E1B">
      <w:pPr>
        <w:spacing w:before="60" w:after="60"/>
        <w:ind w:left="140" w:hanging="140"/>
        <w:rPr>
          <w:rFonts w:ascii="Arial" w:hAnsi="Arial" w:cs="Arial"/>
        </w:rPr>
      </w:pPr>
      <w:r>
        <w:rPr>
          <w:rFonts w:ascii="Arial" w:hAnsi="Arial"/>
          <w:b/>
          <w:bCs/>
          <w:vertAlign w:val="superscript"/>
        </w:rPr>
        <w:t xml:space="preserve">   </w:t>
      </w:r>
      <w:r>
        <w:rPr>
          <w:rFonts w:ascii="Arial" w:hAnsi="Arial"/>
        </w:rPr>
        <w:t>Závěrečný pohovor, Závěrečný test, Závěrečná zkouška, Obhajoba závěrečné práce, j</w:t>
      </w:r>
      <w:r>
        <w:rPr>
          <w:rFonts w:ascii="Arial" w:hAnsi="Arial" w:cs="Arial"/>
        </w:rPr>
        <w:t>iný způsob.</w:t>
      </w:r>
    </w:p>
    <w:p w:rsidR="00A66E1B" w:rsidRDefault="00A66E1B" w:rsidP="00A66E1B">
      <w:pPr>
        <w:spacing w:before="60" w:after="60"/>
        <w:ind w:left="182" w:hanging="18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V řádku</w:t>
      </w:r>
      <w:r>
        <w:rPr>
          <w:rFonts w:ascii="Arial" w:hAnsi="Arial" w:cs="Arial"/>
          <w:b/>
          <w:bCs/>
        </w:rPr>
        <w:t xml:space="preserve"> Další údaje</w:t>
      </w:r>
      <w:r>
        <w:rPr>
          <w:rFonts w:ascii="Arial" w:hAnsi="Arial" w:cs="Arial"/>
        </w:rPr>
        <w:t xml:space="preserve"> uveďte bližší údaje o organizaci zkoušek, např.: u závěrečné zkoušky - ústní zkouška   z teorie a praktická zkouška;  </w:t>
      </w:r>
    </w:p>
    <w:p w:rsidR="00A66E1B" w:rsidRDefault="00A66E1B" w:rsidP="00A66E1B">
      <w:pPr>
        <w:spacing w:before="60" w:after="60"/>
        <w:rPr>
          <w:rFonts w:ascii="Arial" w:hAnsi="Arial"/>
        </w:rPr>
      </w:pPr>
      <w:r>
        <w:rPr>
          <w:rFonts w:ascii="Arial" w:hAnsi="Arial"/>
          <w:b/>
          <w:bCs/>
        </w:rPr>
        <w:t>8)</w:t>
      </w:r>
      <w:r>
        <w:rPr>
          <w:rFonts w:ascii="Arial" w:hAnsi="Arial"/>
          <w:b/>
          <w:bCs/>
          <w:vertAlign w:val="superscript"/>
        </w:rPr>
        <w:t xml:space="preserve"> </w:t>
      </w:r>
      <w:r>
        <w:rPr>
          <w:rFonts w:ascii="Arial" w:hAnsi="Arial"/>
          <w:b/>
          <w:bCs/>
        </w:rPr>
        <w:t xml:space="preserve">Uveďte typ dokladu o absolvování rekvalifikace např.: </w:t>
      </w:r>
      <w:r>
        <w:rPr>
          <w:rFonts w:ascii="Arial" w:hAnsi="Arial"/>
        </w:rPr>
        <w:t xml:space="preserve">   Osvědčení o rekvalifikaci s celostátní platností, Osvědčení s mezinárodní platností, Průkaz strojníka, Řidičský průkaz, Svářečský průkaz, Potvrzení o účasti v akreditovaném vzdělávacím programu, Osvědčení o získání profesní kvalifikace.</w:t>
      </w:r>
    </w:p>
    <w:p w:rsidR="00A66E1B" w:rsidRDefault="00A66E1B" w:rsidP="00A66E1B">
      <w:pPr>
        <w:spacing w:before="60" w:after="60"/>
        <w:ind w:left="18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</w:rPr>
        <w:t xml:space="preserve">V řádku </w:t>
      </w:r>
      <w:r>
        <w:rPr>
          <w:rFonts w:ascii="Arial" w:hAnsi="Arial"/>
          <w:b/>
          <w:bCs/>
        </w:rPr>
        <w:t>Další údaje</w:t>
      </w:r>
      <w:r>
        <w:rPr>
          <w:rFonts w:ascii="Arial" w:hAnsi="Arial"/>
        </w:rPr>
        <w:t xml:space="preserve"> uveďte bližší údaje např. u Osvědčení s mezinárodní platností - diplom evropského svářeče koutových svarů MIG/MAG a osvědčení EN 281-1 135, u řidičského průkazu – např. typ C, D apod.</w:t>
      </w:r>
    </w:p>
    <w:p w:rsidR="00A66E1B" w:rsidRDefault="00A66E1B" w:rsidP="00A66E1B">
      <w:pPr>
        <w:jc w:val="center"/>
        <w:rPr>
          <w:rFonts w:ascii="Arial" w:hAnsi="Arial" w:cs="Arial"/>
          <w:bCs/>
          <w:sz w:val="24"/>
          <w:szCs w:val="24"/>
        </w:rPr>
      </w:pPr>
    </w:p>
    <w:p w:rsidR="00A66E1B" w:rsidRDefault="00A66E1B" w:rsidP="00A66E1B">
      <w:pPr>
        <w:jc w:val="center"/>
        <w:rPr>
          <w:rFonts w:ascii="Arial" w:hAnsi="Arial" w:cs="Arial"/>
          <w:bCs/>
          <w:sz w:val="24"/>
          <w:szCs w:val="24"/>
        </w:rPr>
      </w:pPr>
    </w:p>
    <w:p w:rsidR="005F38FA" w:rsidRDefault="005F38FA" w:rsidP="00A66E1B"/>
    <w:sectPr w:rsidR="005F38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982623"/>
    <w:multiLevelType w:val="hybridMultilevel"/>
    <w:tmpl w:val="7F3CA3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E1B"/>
    <w:rsid w:val="001133B6"/>
    <w:rsid w:val="005F38FA"/>
    <w:rsid w:val="00633782"/>
    <w:rsid w:val="00A430EB"/>
    <w:rsid w:val="00A66E1B"/>
    <w:rsid w:val="00AA687A"/>
    <w:rsid w:val="00C81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284FC8-E6B5-4162-AD93-E69502BA5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66E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981</Words>
  <Characters>5793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Vlčková Gabriela Mgr. (GŘ)</dc:creator>
  <cp:lastModifiedBy>ZDUBA Lukáš</cp:lastModifiedBy>
  <cp:revision>2</cp:revision>
  <dcterms:created xsi:type="dcterms:W3CDTF">2019-05-24T07:15:00Z</dcterms:created>
  <dcterms:modified xsi:type="dcterms:W3CDTF">2019-05-24T07:15:00Z</dcterms:modified>
</cp:coreProperties>
</file>