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FF8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23149C" w14:textId="272C11A0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</w:t>
      </w:r>
      <w:r w:rsidR="005B4FAB">
        <w:rPr>
          <w:rFonts w:ascii="Arial" w:hAnsi="Arial" w:cs="Arial"/>
          <w:b/>
          <w:bCs/>
        </w:rPr>
        <w:t xml:space="preserve">požadované částky </w:t>
      </w:r>
      <w:proofErr w:type="gramStart"/>
      <w:r>
        <w:rPr>
          <w:rFonts w:ascii="Arial" w:hAnsi="Arial" w:cs="Arial"/>
          <w:b/>
          <w:bCs/>
        </w:rPr>
        <w:t xml:space="preserve">dotace - </w:t>
      </w:r>
      <w:r w:rsidRPr="00C70615">
        <w:rPr>
          <w:rFonts w:ascii="Arial" w:hAnsi="Arial" w:cs="Arial"/>
          <w:b/>
          <w:bCs/>
        </w:rPr>
        <w:t>transferu</w:t>
      </w:r>
      <w:proofErr w:type="gramEnd"/>
      <w:r w:rsidRPr="00C70615">
        <w:rPr>
          <w:rFonts w:ascii="Arial" w:hAnsi="Arial" w:cs="Arial"/>
          <w:b/>
          <w:bCs/>
        </w:rPr>
        <w:t xml:space="preserve">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 w:rsidR="00702965">
        <w:rPr>
          <w:rFonts w:ascii="Arial" w:hAnsi="Arial" w:cs="Arial"/>
          <w:b/>
          <w:bCs/>
        </w:rPr>
        <w:t>pro rok 202</w:t>
      </w:r>
      <w:r w:rsidR="009F4505">
        <w:rPr>
          <w:rFonts w:ascii="Arial" w:hAnsi="Arial" w:cs="Arial"/>
          <w:b/>
          <w:bCs/>
        </w:rPr>
        <w:t>4</w:t>
      </w:r>
    </w:p>
    <w:p w14:paraId="12DA7992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7681CC" w14:textId="22F13CA9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</w:t>
      </w:r>
      <w:r w:rsidR="00A41092">
        <w:rPr>
          <w:rFonts w:ascii="Arial" w:hAnsi="Arial" w:cs="Arial"/>
          <w:bCs/>
          <w:sz w:val="20"/>
          <w:szCs w:val="20"/>
        </w:rPr>
        <w:t>h</w:t>
      </w:r>
      <w:r w:rsidRPr="00925419">
        <w:rPr>
          <w:rFonts w:ascii="Arial" w:hAnsi="Arial" w:cs="Arial"/>
          <w:bCs/>
          <w:sz w:val="20"/>
          <w:szCs w:val="20"/>
        </w:rPr>
        <w:t xml:space="preserve">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="00AD0BDD" w:rsidRPr="00AD0BDD">
        <w:rPr>
          <w:rFonts w:ascii="Arial" w:hAnsi="Arial" w:cs="Arial"/>
          <w:bCs/>
          <w:sz w:val="20"/>
          <w:szCs w:val="20"/>
        </w:rPr>
        <w:t>MPSV-202</w:t>
      </w:r>
      <w:r w:rsidR="009F4505">
        <w:rPr>
          <w:rFonts w:ascii="Arial" w:hAnsi="Arial" w:cs="Arial"/>
          <w:bCs/>
          <w:sz w:val="20"/>
          <w:szCs w:val="20"/>
        </w:rPr>
        <w:t>3</w:t>
      </w:r>
      <w:r w:rsidR="00AD0BDD" w:rsidRPr="00AD0BDD">
        <w:rPr>
          <w:rFonts w:ascii="Arial" w:hAnsi="Arial" w:cs="Arial"/>
          <w:bCs/>
          <w:sz w:val="20"/>
          <w:szCs w:val="20"/>
        </w:rPr>
        <w:t>/</w:t>
      </w:r>
      <w:r w:rsidR="009F4505" w:rsidRPr="009F4505">
        <w:rPr>
          <w:rFonts w:ascii="Arial" w:hAnsi="Arial" w:cs="Arial"/>
          <w:bCs/>
          <w:sz w:val="20"/>
          <w:szCs w:val="20"/>
        </w:rPr>
        <w:t>244885-261</w:t>
      </w:r>
      <w:r w:rsidR="009F4505">
        <w:rPr>
          <w:rFonts w:ascii="Arial" w:hAnsi="Arial" w:cs="Arial"/>
          <w:bCs/>
          <w:sz w:val="20"/>
          <w:szCs w:val="20"/>
        </w:rPr>
        <w:t xml:space="preserve">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6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14:paraId="775E4BF1" w14:textId="77777777"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945EC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14:paraId="2A3B7086" w14:textId="77777777" w:rsidTr="00382AC3">
        <w:tc>
          <w:tcPr>
            <w:tcW w:w="2518" w:type="dxa"/>
            <w:shd w:val="clear" w:color="auto" w:fill="auto"/>
          </w:tcPr>
          <w:p w14:paraId="1204C67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DC846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4938FC7F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14:paraId="11B54880" w14:textId="77777777" w:rsidTr="00382AC3">
        <w:tc>
          <w:tcPr>
            <w:tcW w:w="2518" w:type="dxa"/>
            <w:shd w:val="clear" w:color="auto" w:fill="auto"/>
          </w:tcPr>
          <w:p w14:paraId="45589D18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38F887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725860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6DBAF262" w14:textId="77777777" w:rsidTr="00382AC3">
        <w:tc>
          <w:tcPr>
            <w:tcW w:w="2518" w:type="dxa"/>
            <w:shd w:val="clear" w:color="auto" w:fill="auto"/>
          </w:tcPr>
          <w:p w14:paraId="72AB000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252C3EB2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2D6DF0C8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4893FAF0" w14:textId="77777777" w:rsidTr="00382AC3">
        <w:tc>
          <w:tcPr>
            <w:tcW w:w="2518" w:type="dxa"/>
            <w:shd w:val="clear" w:color="auto" w:fill="auto"/>
          </w:tcPr>
          <w:p w14:paraId="37F18F9D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14:paraId="491F572C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5260045B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7EFC1FDC" w14:textId="77777777" w:rsidTr="00382AC3">
        <w:tc>
          <w:tcPr>
            <w:tcW w:w="2518" w:type="dxa"/>
            <w:shd w:val="clear" w:color="auto" w:fill="auto"/>
          </w:tcPr>
          <w:p w14:paraId="700EA7E5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14:paraId="7D4BECCE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C89B5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12915549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295F3129" w14:textId="1B30C90E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</w:t>
            </w:r>
            <w:r w:rsidR="00750E20">
              <w:rPr>
                <w:rFonts w:ascii="Arial" w:hAnsi="Arial" w:cs="Arial"/>
                <w:b/>
                <w:sz w:val="20"/>
              </w:rPr>
              <w:t>,</w:t>
            </w:r>
            <w:r w:rsidRPr="00B6306C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3EDBDA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28CDEA5C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6CCE7FA3" w14:textId="77777777"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9039091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A4A389" w14:textId="77777777"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D22AFFD" w14:textId="77777777"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6C64213" w14:textId="77777777"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1227"/>
        <w:gridCol w:w="867"/>
        <w:gridCol w:w="1592"/>
        <w:gridCol w:w="973"/>
        <w:gridCol w:w="2377"/>
      </w:tblGrid>
      <w:tr w:rsidR="00DE0ECF" w:rsidRPr="00925419" w14:paraId="5DCC7576" w14:textId="77777777" w:rsidTr="00382AC3">
        <w:trPr>
          <w:trHeight w:val="397"/>
        </w:trPr>
        <w:tc>
          <w:tcPr>
            <w:tcW w:w="2269" w:type="dxa"/>
          </w:tcPr>
          <w:p w14:paraId="7EE1791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14:paraId="2AF03FC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14:paraId="5E5AA691" w14:textId="77777777" w:rsidTr="00382AC3">
        <w:trPr>
          <w:trHeight w:val="397"/>
        </w:trPr>
        <w:tc>
          <w:tcPr>
            <w:tcW w:w="2269" w:type="dxa"/>
          </w:tcPr>
          <w:p w14:paraId="07C30F7B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14:paraId="61358C77" w14:textId="77777777"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14:paraId="2563B1EB" w14:textId="77777777" w:rsidTr="00382AC3">
        <w:trPr>
          <w:trHeight w:val="397"/>
        </w:trPr>
        <w:tc>
          <w:tcPr>
            <w:tcW w:w="2269" w:type="dxa"/>
          </w:tcPr>
          <w:p w14:paraId="56B4F3B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14:paraId="76F7D5E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1CD4FD5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208D6E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14:paraId="1828B735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14:paraId="6D091F9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14:paraId="120D5ADE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14:paraId="3C87606E" w14:textId="77777777" w:rsidTr="00382AC3">
        <w:trPr>
          <w:trHeight w:val="397"/>
        </w:trPr>
        <w:tc>
          <w:tcPr>
            <w:tcW w:w="2269" w:type="dxa"/>
          </w:tcPr>
          <w:p w14:paraId="7CAD51D8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14:paraId="2029C4A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7D69236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457F711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14:paraId="45218CCA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14:paraId="332305A3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14:paraId="619C196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14:paraId="6400E5DC" w14:textId="77777777" w:rsidTr="00382AC3">
        <w:trPr>
          <w:trHeight w:val="397"/>
        </w:trPr>
        <w:tc>
          <w:tcPr>
            <w:tcW w:w="2269" w:type="dxa"/>
          </w:tcPr>
          <w:p w14:paraId="308B37E6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14:paraId="5ECFC6A3" w14:textId="77777777" w:rsidR="00DE0ECF" w:rsidRDefault="00644C0E" w:rsidP="009F45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Michal Špaček</w:t>
            </w:r>
          </w:p>
          <w:p w14:paraId="5B3D3648" w14:textId="44E0F162" w:rsidR="00644C0E" w:rsidRPr="00925419" w:rsidRDefault="00644C0E" w:rsidP="009F45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Veronika Dubová</w:t>
            </w:r>
          </w:p>
        </w:tc>
        <w:tc>
          <w:tcPr>
            <w:tcW w:w="975" w:type="dxa"/>
          </w:tcPr>
          <w:p w14:paraId="5658446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44A12C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DD9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14:paraId="3023AF18" w14:textId="6E756F7B" w:rsidR="00DE0ECF" w:rsidRPr="00925419" w:rsidRDefault="00702965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505">
              <w:rPr>
                <w:rFonts w:ascii="Arial" w:hAnsi="Arial" w:cs="Arial"/>
                <w:sz w:val="20"/>
                <w:szCs w:val="20"/>
              </w:rPr>
              <w:t>950 192 396</w:t>
            </w:r>
          </w:p>
        </w:tc>
      </w:tr>
    </w:tbl>
    <w:p w14:paraId="18494C59" w14:textId="77777777" w:rsidR="005B4FAB" w:rsidRDefault="005B4FAB" w:rsidP="00DE0ECF">
      <w:pPr>
        <w:spacing w:after="0" w:line="240" w:lineRule="auto"/>
        <w:rPr>
          <w:rFonts w:ascii="Arial" w:hAnsi="Arial" w:cs="Arial"/>
          <w:b/>
        </w:rPr>
      </w:pPr>
    </w:p>
    <w:p w14:paraId="377F7B41" w14:textId="77777777" w:rsidR="005B4FAB" w:rsidRDefault="005B4FAB" w:rsidP="00DE0ECF">
      <w:pPr>
        <w:spacing w:after="0" w:line="240" w:lineRule="auto"/>
        <w:rPr>
          <w:rFonts w:ascii="Arial" w:hAnsi="Arial" w:cs="Arial"/>
          <w:b/>
        </w:rPr>
      </w:pPr>
    </w:p>
    <w:p w14:paraId="5614856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58326527" w14:textId="57997D7E" w:rsidR="005B4FAB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</w:t>
      </w:r>
      <w:r w:rsidR="00702965">
        <w:rPr>
          <w:rFonts w:ascii="Arial" w:hAnsi="Arial" w:cs="Arial"/>
          <w:b/>
        </w:rPr>
        <w:t>o o navýšení</w:t>
      </w:r>
      <w:r w:rsidR="005B4FAB">
        <w:rPr>
          <w:rFonts w:ascii="Arial" w:hAnsi="Arial" w:cs="Arial"/>
          <w:b/>
        </w:rPr>
        <w:t xml:space="preserve"> požadavku</w:t>
      </w:r>
      <w:r w:rsidR="00702965">
        <w:rPr>
          <w:rFonts w:ascii="Arial" w:hAnsi="Arial" w:cs="Arial"/>
          <w:b/>
        </w:rPr>
        <w:t xml:space="preserve"> dotace pro rok 202</w:t>
      </w:r>
      <w:r w:rsidR="009F4505">
        <w:rPr>
          <w:rFonts w:ascii="Arial" w:hAnsi="Arial" w:cs="Arial"/>
          <w:b/>
        </w:rPr>
        <w:t>4</w:t>
      </w:r>
      <w:r w:rsidR="005B4FAB">
        <w:rPr>
          <w:rFonts w:ascii="Arial" w:hAnsi="Arial" w:cs="Arial"/>
          <w:b/>
        </w:rPr>
        <w:t xml:space="preserve">, a to </w:t>
      </w:r>
      <w:r w:rsidR="001E7B22">
        <w:rPr>
          <w:rFonts w:ascii="Arial" w:hAnsi="Arial" w:cs="Arial"/>
          <w:b/>
        </w:rPr>
        <w:t>o</w:t>
      </w:r>
      <w:r w:rsidR="005B4FAB">
        <w:rPr>
          <w:rFonts w:ascii="Arial" w:hAnsi="Arial" w:cs="Arial"/>
          <w:b/>
        </w:rPr>
        <w:t xml:space="preserve"> částku:</w:t>
      </w:r>
    </w:p>
    <w:p w14:paraId="1908EA95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7FCFFCD4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0CB8AE9B" w14:textId="52878E38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 Kč</w:t>
      </w:r>
      <w:r w:rsidR="001E7B22">
        <w:rPr>
          <w:rFonts w:ascii="Arial" w:hAnsi="Arial" w:cs="Arial"/>
          <w:b/>
        </w:rPr>
        <w:t xml:space="preserve">. </w:t>
      </w:r>
    </w:p>
    <w:p w14:paraId="3DD84DB5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15351BE2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341E92C1" w14:textId="08A74CAC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Celkový požadavek dotace pro rok 2024 tak aktuálně činí: </w:t>
      </w:r>
    </w:p>
    <w:p w14:paraId="165B6CDA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5A32E676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1BC511F4" w14:textId="4C6BAF5A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 Kč</w:t>
      </w:r>
    </w:p>
    <w:p w14:paraId="56309409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778E8B8F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5C0430D0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14:paraId="47BE4092" w14:textId="570413D0" w:rsidR="005B4FAB" w:rsidRPr="00750E20" w:rsidRDefault="005B4FAB" w:rsidP="00750E20">
      <w:pPr>
        <w:spacing w:after="0" w:line="240" w:lineRule="auto"/>
        <w:jc w:val="both"/>
        <w:rPr>
          <w:rFonts w:ascii="Arial" w:hAnsi="Arial" w:cs="Arial"/>
          <w:bCs/>
        </w:rPr>
      </w:pPr>
      <w:r w:rsidRPr="00750E20">
        <w:rPr>
          <w:rFonts w:ascii="Arial" w:hAnsi="Arial" w:cs="Arial"/>
          <w:bCs/>
        </w:rPr>
        <w:t>Předpoklad čerpání prostředků státního příspěvku ze strany zařízení pro děti vyžadující okamžitou pomoc se pro rok 2024 navyšuje</w:t>
      </w:r>
      <w:r w:rsidR="00750E20" w:rsidRPr="00750E20">
        <w:rPr>
          <w:rFonts w:ascii="Arial" w:hAnsi="Arial" w:cs="Arial"/>
          <w:bCs/>
        </w:rPr>
        <w:t xml:space="preserve"> </w:t>
      </w:r>
      <w:r w:rsidRPr="00750E20">
        <w:rPr>
          <w:rFonts w:ascii="Arial" w:hAnsi="Arial" w:cs="Arial"/>
          <w:bCs/>
        </w:rPr>
        <w:t xml:space="preserve">v důsledku </w:t>
      </w:r>
      <w:r w:rsidR="00750E20" w:rsidRPr="00750E20">
        <w:rPr>
          <w:rFonts w:ascii="Arial" w:hAnsi="Arial" w:cs="Arial"/>
          <w:bCs/>
        </w:rPr>
        <w:t>změny výše</w:t>
      </w:r>
      <w:r w:rsidRPr="00750E20">
        <w:rPr>
          <w:rFonts w:ascii="Arial" w:hAnsi="Arial" w:cs="Arial"/>
          <w:bCs/>
        </w:rPr>
        <w:t xml:space="preserve"> státního příspěvku na základě nařízení vlády č. 438/2022 Sb., podle kterého výše státního příspěvku pro zřizovatele zařízení pro děti vyžadující okamžitou pomoc podle § 42g odst. 3 písm. a) zákona č. 359/1999 Sb. činí </w:t>
      </w:r>
      <w:r w:rsidR="00750E20" w:rsidRPr="00750E20">
        <w:rPr>
          <w:rFonts w:ascii="Arial" w:hAnsi="Arial" w:cs="Arial"/>
          <w:bCs/>
        </w:rPr>
        <w:t xml:space="preserve">od 1. 7. 2024 </w:t>
      </w:r>
      <w:r w:rsidRPr="00750E20">
        <w:rPr>
          <w:rFonts w:ascii="Arial" w:hAnsi="Arial" w:cs="Arial"/>
          <w:bCs/>
        </w:rPr>
        <w:t xml:space="preserve">za každé dítě 43 560 Kč za kalendářní měsíc. </w:t>
      </w:r>
    </w:p>
    <w:p w14:paraId="7425601D" w14:textId="77777777" w:rsidR="00750E20" w:rsidRPr="00750E20" w:rsidRDefault="00750E20" w:rsidP="00750E20">
      <w:pPr>
        <w:spacing w:after="0" w:line="240" w:lineRule="auto"/>
        <w:jc w:val="both"/>
        <w:rPr>
          <w:rFonts w:ascii="Arial" w:hAnsi="Arial" w:cs="Arial"/>
          <w:bCs/>
        </w:rPr>
      </w:pPr>
    </w:p>
    <w:p w14:paraId="04C9F4D1" w14:textId="611D6287" w:rsidR="00750E20" w:rsidRPr="00750E20" w:rsidRDefault="00750E20" w:rsidP="00750E20">
      <w:pPr>
        <w:spacing w:after="0" w:line="240" w:lineRule="auto"/>
        <w:jc w:val="both"/>
        <w:rPr>
          <w:rFonts w:ascii="Arial" w:hAnsi="Arial" w:cs="Arial"/>
          <w:bCs/>
        </w:rPr>
      </w:pPr>
      <w:r w:rsidRPr="00750E20">
        <w:rPr>
          <w:rFonts w:ascii="Arial" w:hAnsi="Arial" w:cs="Arial"/>
          <w:bCs/>
        </w:rPr>
        <w:t xml:space="preserve">Předpoklad čerpání státního příspěvku v průběhu roku 2024 uvádíme v přiloženém přehledu. </w:t>
      </w:r>
    </w:p>
    <w:p w14:paraId="2BF6068C" w14:textId="77777777" w:rsidR="00DE0ECF" w:rsidRDefault="00DE0ECF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397E97" w14:textId="77777777" w:rsidR="005B4FAB" w:rsidRDefault="005B4FAB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438F8E" w14:textId="77777777" w:rsidR="005B4FAB" w:rsidRPr="009045B8" w:rsidRDefault="005B4FAB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60B9CE" w14:textId="77777777" w:rsidR="00DE0ECF" w:rsidRDefault="00DE0ECF" w:rsidP="00750E2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14:paraId="74C4CA61" w14:textId="77777777" w:rsidR="00DE0ECF" w:rsidRPr="00925419" w:rsidRDefault="00DE0ECF" w:rsidP="00750E20">
      <w:pPr>
        <w:spacing w:after="0" w:line="240" w:lineRule="auto"/>
        <w:jc w:val="both"/>
        <w:rPr>
          <w:rFonts w:ascii="Arial" w:hAnsi="Arial" w:cs="Arial"/>
          <w:b/>
        </w:rPr>
      </w:pPr>
    </w:p>
    <w:p w14:paraId="3C94F46F" w14:textId="0F8639DC" w:rsidR="00DE0ECF" w:rsidRDefault="00DE0ECF" w:rsidP="00750E20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>Poskytnuté prostředky budou použity na výplatu státního příspěvku pro zřizovatele zařízení pro děti vyžadující okamžitou pomoc, který je poskytován na základě § 42g</w:t>
      </w:r>
      <w:r w:rsidR="00A41092">
        <w:rPr>
          <w:rFonts w:ascii="Arial" w:eastAsia="Calibri" w:hAnsi="Arial" w:cs="Arial"/>
        </w:rPr>
        <w:t xml:space="preserve"> a § 42h</w:t>
      </w:r>
      <w:r w:rsidRPr="00925419">
        <w:rPr>
          <w:rFonts w:ascii="Arial" w:eastAsia="Calibri" w:hAnsi="Arial" w:cs="Arial"/>
        </w:rPr>
        <w:t xml:space="preserve"> a násl. zákona č. 359/1999 Sb., o sociálně-právní ochraně dětí, ve znění pozdějších předpisů. </w:t>
      </w:r>
    </w:p>
    <w:p w14:paraId="39721047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67E7585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69B09F95" w14:textId="77777777" w:rsidR="00750E20" w:rsidRDefault="00750E20" w:rsidP="00DE0ECF">
      <w:pPr>
        <w:spacing w:after="0" w:line="240" w:lineRule="auto"/>
        <w:rPr>
          <w:rFonts w:ascii="Arial" w:hAnsi="Arial" w:cs="Arial"/>
          <w:b/>
        </w:rPr>
      </w:pPr>
    </w:p>
    <w:p w14:paraId="31351F08" w14:textId="58E5245B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14:paraId="5DF4416F" w14:textId="77777777"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7E7F1CC2" w14:textId="05C74369" w:rsidR="00DE0ECF" w:rsidRPr="00925419" w:rsidRDefault="00702965" w:rsidP="00DE0EC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1. 1. 202</w:t>
      </w:r>
      <w:r w:rsidR="009F450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31. 12. 202</w:t>
      </w:r>
      <w:r w:rsidR="009F4505">
        <w:rPr>
          <w:rFonts w:ascii="Arial" w:hAnsi="Arial" w:cs="Arial"/>
          <w:bCs/>
        </w:rPr>
        <w:t>4</w:t>
      </w:r>
    </w:p>
    <w:p w14:paraId="6D7F2BB8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646D6604" w14:textId="77777777" w:rsidR="00750E20" w:rsidRPr="00925419" w:rsidRDefault="00750E20" w:rsidP="00DE0ECF">
      <w:pPr>
        <w:spacing w:after="0" w:line="240" w:lineRule="auto"/>
        <w:rPr>
          <w:rFonts w:ascii="Arial" w:hAnsi="Arial" w:cs="Arial"/>
        </w:rPr>
      </w:pPr>
    </w:p>
    <w:p w14:paraId="42BD2BC1" w14:textId="16D7A4DD" w:rsidR="00DE0ECF" w:rsidRPr="00750E20" w:rsidRDefault="00750E20" w:rsidP="00DE0ECF">
      <w:pPr>
        <w:spacing w:after="0" w:line="240" w:lineRule="auto"/>
        <w:rPr>
          <w:rFonts w:ascii="Arial" w:hAnsi="Arial" w:cs="Arial"/>
          <w:b/>
          <w:bCs/>
        </w:rPr>
      </w:pPr>
      <w:r w:rsidRPr="00750E20">
        <w:rPr>
          <w:rFonts w:ascii="Arial" w:hAnsi="Arial" w:cs="Arial"/>
          <w:b/>
          <w:bCs/>
        </w:rPr>
        <w:t>G. Příloha</w:t>
      </w:r>
    </w:p>
    <w:p w14:paraId="4A2F995F" w14:textId="7F3EC45B" w:rsidR="00750E20" w:rsidRDefault="00750E20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Přehled čerpání dotace na státní příspěvek ze strany kraje s předpokladem čerpání do konce roku 2024 (čerpání dle měsíců roku 2024)</w:t>
      </w:r>
    </w:p>
    <w:p w14:paraId="6E4452F8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4BCD9AA9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5AE9CE20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444BC0C0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72276042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4E2FD55A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1C18AED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14:paraId="79F86371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14:paraId="2F149395" w14:textId="77777777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14:paraId="490BD120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14:paraId="656281D4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1B8D9E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6E82E9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01A0FEF0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14:paraId="1860EBF2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486394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F33208" w14:textId="77777777" w:rsidR="00750E20" w:rsidRDefault="00750E20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6DE573" w14:textId="77777777" w:rsidR="00750E20" w:rsidRDefault="00750E20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2100BD" w14:textId="77777777"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263E43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14:paraId="0F580577" w14:textId="53EF80EB" w:rsidR="00A42D3B" w:rsidRPr="00750E20" w:rsidRDefault="00DE0ECF" w:rsidP="00750E20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Pokud nejsou jiné osoby s podílem v právnické osobě žadatele či žadatel nemá podíl v jiné právnické osobě prosím uveďte: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sectPr w:rsidR="00A42D3B" w:rsidRPr="0075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AD4" w14:textId="77777777" w:rsidR="00507B33" w:rsidRDefault="00507B33" w:rsidP="00507B33">
      <w:pPr>
        <w:spacing w:after="0" w:line="240" w:lineRule="auto"/>
      </w:pPr>
      <w:r>
        <w:separator/>
      </w:r>
    </w:p>
  </w:endnote>
  <w:endnote w:type="continuationSeparator" w:id="0">
    <w:p w14:paraId="0DB72FA2" w14:textId="77777777" w:rsidR="00507B33" w:rsidRDefault="00507B33" w:rsidP="005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A28" w14:textId="77777777" w:rsidR="00507B33" w:rsidRDefault="00507B33" w:rsidP="00507B33">
      <w:pPr>
        <w:spacing w:after="0" w:line="240" w:lineRule="auto"/>
      </w:pPr>
      <w:r>
        <w:separator/>
      </w:r>
    </w:p>
  </w:footnote>
  <w:footnote w:type="continuationSeparator" w:id="0">
    <w:p w14:paraId="790D1854" w14:textId="77777777" w:rsidR="00507B33" w:rsidRDefault="00507B33" w:rsidP="0050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5"/>
    <w:rsid w:val="001E7B22"/>
    <w:rsid w:val="00427A25"/>
    <w:rsid w:val="00507B33"/>
    <w:rsid w:val="005B4FAB"/>
    <w:rsid w:val="00644C0E"/>
    <w:rsid w:val="00702965"/>
    <w:rsid w:val="00750E20"/>
    <w:rsid w:val="00877634"/>
    <w:rsid w:val="00895034"/>
    <w:rsid w:val="00914234"/>
    <w:rsid w:val="009F4505"/>
    <w:rsid w:val="00A41092"/>
    <w:rsid w:val="00A42D3B"/>
    <w:rsid w:val="00AD0BDD"/>
    <w:rsid w:val="00DE0ECF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8A7B6C"/>
  <w15:docId w15:val="{40D8780A-406F-4695-A455-03A3AC3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CF"/>
  </w:style>
  <w:style w:type="paragraph" w:styleId="Nadpis1">
    <w:name w:val="heading 1"/>
    <w:basedOn w:val="Normln"/>
    <w:link w:val="Nadpis1Char"/>
    <w:uiPriority w:val="9"/>
    <w:qFormat/>
    <w:rsid w:val="005B4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B3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B4F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5B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Kainarová Zdenka Ing. (MPSV)</cp:lastModifiedBy>
  <cp:revision>4</cp:revision>
  <dcterms:created xsi:type="dcterms:W3CDTF">2024-07-27T13:20:00Z</dcterms:created>
  <dcterms:modified xsi:type="dcterms:W3CDTF">2024-07-27T13:25:00Z</dcterms:modified>
</cp:coreProperties>
</file>