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322" w:rsidRPr="006D1A0A" w:rsidRDefault="001F7322" w:rsidP="001F7322">
      <w:pPr>
        <w:jc w:val="right"/>
        <w:rPr>
          <w:rFonts w:ascii="Arial" w:hAnsi="Arial" w:cs="Arial"/>
          <w:b/>
        </w:rPr>
      </w:pPr>
      <w:r w:rsidRPr="006D1A0A">
        <w:rPr>
          <w:rFonts w:ascii="Arial" w:hAnsi="Arial" w:cs="Arial"/>
          <w:b/>
        </w:rPr>
        <w:t>Příloha č. 9</w:t>
      </w:r>
      <w:r>
        <w:rPr>
          <w:rFonts w:ascii="Arial" w:hAnsi="Arial" w:cs="Arial"/>
          <w:b/>
        </w:rPr>
        <w:t xml:space="preserve"> k Příkazu ministryně č. </w:t>
      </w:r>
      <w:r>
        <w:rPr>
          <w:rFonts w:ascii="Arial" w:hAnsi="Arial" w:cs="Arial"/>
          <w:b/>
          <w:bCs/>
          <w:color w:val="000000"/>
        </w:rPr>
        <w:t>8</w:t>
      </w:r>
      <w:r w:rsidRPr="006D1A0A">
        <w:rPr>
          <w:rFonts w:ascii="Arial" w:hAnsi="Arial" w:cs="Arial"/>
          <w:b/>
          <w:bCs/>
          <w:color w:val="000000"/>
        </w:rPr>
        <w:t>/</w:t>
      </w:r>
      <w:r w:rsidRPr="0064124C">
        <w:rPr>
          <w:rFonts w:ascii="Arial" w:hAnsi="Arial" w:cs="Arial"/>
          <w:b/>
          <w:bCs/>
          <w:color w:val="000000"/>
        </w:rPr>
        <w:t>2019</w:t>
      </w:r>
    </w:p>
    <w:p w:rsidR="001F7322" w:rsidRPr="006D1A0A" w:rsidRDefault="001F7322" w:rsidP="001F7322">
      <w:pPr>
        <w:jc w:val="center"/>
        <w:rPr>
          <w:rFonts w:ascii="Arial" w:hAnsi="Arial" w:cs="Arial"/>
          <w:b/>
          <w:sz w:val="28"/>
          <w:szCs w:val="28"/>
          <w:u w:val="single"/>
        </w:rPr>
      </w:pPr>
      <w:r w:rsidRPr="006D1A0A">
        <w:rPr>
          <w:rFonts w:ascii="Arial" w:hAnsi="Arial" w:cs="Arial"/>
          <w:b/>
          <w:bCs/>
          <w:sz w:val="28"/>
          <w:szCs w:val="28"/>
          <w:u w:val="single"/>
        </w:rPr>
        <w:t xml:space="preserve">Formulář souhrnné zprávy o realizaci projektu </w:t>
      </w:r>
      <w:r w:rsidRPr="006D1A0A">
        <w:rPr>
          <w:rFonts w:ascii="Arial" w:hAnsi="Arial" w:cs="Arial"/>
          <w:b/>
          <w:sz w:val="28"/>
          <w:szCs w:val="28"/>
          <w:u w:val="single"/>
        </w:rPr>
        <w:t xml:space="preserve">na podporu rodiny/seniorů vítězné obce v soutěži „Obec přátelská rodině </w:t>
      </w:r>
      <w:r w:rsidRPr="006D1A0A">
        <w:rPr>
          <w:rFonts w:ascii="Arial" w:hAnsi="Arial" w:cs="Arial"/>
          <w:b/>
          <w:sz w:val="28"/>
          <w:szCs w:val="28"/>
          <w:u w:val="single"/>
        </w:rPr>
        <w:br/>
        <w:t xml:space="preserve">a seniorům </w:t>
      </w:r>
      <w:r w:rsidRPr="002E065D">
        <w:rPr>
          <w:rFonts w:ascii="Arial" w:hAnsi="Arial" w:cs="Arial"/>
          <w:b/>
          <w:sz w:val="28"/>
          <w:szCs w:val="28"/>
          <w:u w:val="single"/>
        </w:rPr>
        <w:t>2019</w:t>
      </w:r>
      <w:r w:rsidRPr="006D1A0A">
        <w:rPr>
          <w:rFonts w:ascii="Arial" w:hAnsi="Arial" w:cs="Arial"/>
          <w:b/>
          <w:sz w:val="28"/>
          <w:szCs w:val="28"/>
          <w:u w:val="single"/>
        </w:rPr>
        <w:t>“</w:t>
      </w:r>
    </w:p>
    <w:p w:rsidR="001F7322" w:rsidRPr="006D1A0A" w:rsidRDefault="001F7322" w:rsidP="001F7322">
      <w:pPr>
        <w:spacing w:before="360" w:line="360" w:lineRule="auto"/>
        <w:jc w:val="both"/>
        <w:rPr>
          <w:rFonts w:ascii="Arial" w:hAnsi="Arial" w:cs="Arial"/>
        </w:rPr>
      </w:pPr>
      <w:r w:rsidRPr="006D1A0A">
        <w:rPr>
          <w:rFonts w:ascii="Arial" w:hAnsi="Arial" w:cs="Arial"/>
        </w:rPr>
        <w:t xml:space="preserve">Finanční prostředky poskytnuté od MPSV vítězné obci jsou určeny na úhradu nákladů projektu v časovém rozmezí od 1. 1. do 31. 12. roku, kdy byla dotace poskytnuta. </w:t>
      </w:r>
      <w:r>
        <w:rPr>
          <w:rFonts w:ascii="Arial" w:hAnsi="Arial" w:cs="Arial"/>
        </w:rPr>
        <w:br/>
      </w:r>
      <w:r w:rsidRPr="006D1A0A">
        <w:rPr>
          <w:rFonts w:ascii="Arial" w:hAnsi="Arial" w:cs="Arial"/>
        </w:rPr>
        <w:t>K tomuto datu je nutné vyhotovit vyúčtování dotace.</w:t>
      </w:r>
    </w:p>
    <w:p w:rsidR="001F7322" w:rsidRPr="006D1A0A" w:rsidRDefault="001F7322" w:rsidP="001F7322">
      <w:pPr>
        <w:spacing w:before="120" w:line="360" w:lineRule="auto"/>
        <w:jc w:val="both"/>
        <w:rPr>
          <w:rFonts w:ascii="Arial" w:hAnsi="Arial" w:cs="Arial"/>
        </w:rPr>
      </w:pPr>
      <w:r w:rsidRPr="006D1A0A">
        <w:rPr>
          <w:rFonts w:ascii="Arial" w:hAnsi="Arial" w:cs="Arial"/>
        </w:rPr>
        <w:t xml:space="preserve">V souladu s vyhláškou č. 367/2015 Sb., o zásadách a lhůtách finančního vypořádání vztahů se státním rozpočtem, státními finančními aktivy a Národním fondem, </w:t>
      </w:r>
      <w:r w:rsidRPr="006D1A0A">
        <w:rPr>
          <w:rFonts w:ascii="Arial" w:hAnsi="Arial" w:cs="Arial"/>
        </w:rPr>
        <w:br/>
        <w:t xml:space="preserve">kterou se stanoví zásady a termíny finančního vypořádání vztahů se státním rozpočtem, státními finančními aktivy nebo Národním fondem, předloží příjemce dotace do 5. 2. roku následujícího po roce, ve kterém byla dotace poskytnuta, příslušnému kraji nebo hl. m. Praze, jehož prostřednictvím mu byla vyplacena dotace, podklady pro finanční vypořádání dotace. K podkladům příjemce dotace přiloží komentář a současně převede na účet kraje nebo hl. m. Prahy případnou vratku dotace. </w:t>
      </w:r>
      <w:r>
        <w:rPr>
          <w:rFonts w:ascii="Arial" w:hAnsi="Arial" w:cs="Arial"/>
        </w:rPr>
        <w:t xml:space="preserve">Výše uvedené a </w:t>
      </w:r>
      <w:r w:rsidRPr="006D1A0A">
        <w:rPr>
          <w:rFonts w:ascii="Arial" w:hAnsi="Arial" w:cs="Arial"/>
        </w:rPr>
        <w:t>Souhrnnou zprávu o realizaci projektu</w:t>
      </w:r>
      <w:r>
        <w:rPr>
          <w:rFonts w:ascii="Arial" w:hAnsi="Arial" w:cs="Arial"/>
        </w:rPr>
        <w:t xml:space="preserve"> </w:t>
      </w:r>
      <w:r w:rsidRPr="006D1A0A">
        <w:rPr>
          <w:rFonts w:ascii="Arial" w:hAnsi="Arial" w:cs="Arial"/>
        </w:rPr>
        <w:t xml:space="preserve">předloží příjemce dotace </w:t>
      </w:r>
      <w:r>
        <w:rPr>
          <w:rFonts w:ascii="Arial" w:hAnsi="Arial" w:cs="Arial"/>
        </w:rPr>
        <w:t>ve stejném termínu i MPSV.</w:t>
      </w:r>
    </w:p>
    <w:p w:rsidR="001F7322" w:rsidRPr="006D1A0A" w:rsidRDefault="001F7322" w:rsidP="001F7322">
      <w:pPr>
        <w:autoSpaceDE w:val="0"/>
        <w:autoSpaceDN w:val="0"/>
        <w:adjustRightInd w:val="0"/>
        <w:spacing w:before="120" w:after="120" w:line="360" w:lineRule="auto"/>
        <w:jc w:val="both"/>
        <w:rPr>
          <w:rFonts w:ascii="Arial" w:hAnsi="Arial" w:cs="Arial"/>
          <w:b/>
        </w:rPr>
      </w:pPr>
      <w:r w:rsidRPr="006D1A0A">
        <w:rPr>
          <w:rFonts w:ascii="Arial" w:hAnsi="Arial" w:cs="Arial"/>
          <w:b/>
        </w:rPr>
        <w:t>Souhrnná zpráva o realizaci projektu číslo:</w:t>
      </w:r>
    </w:p>
    <w:p w:rsidR="001F7322" w:rsidRPr="006D1A0A" w:rsidRDefault="001F7322" w:rsidP="001F7322">
      <w:pPr>
        <w:spacing w:after="120" w:line="360" w:lineRule="auto"/>
        <w:jc w:val="both"/>
        <w:rPr>
          <w:rFonts w:ascii="Arial" w:hAnsi="Arial" w:cs="Arial"/>
          <w:b/>
        </w:rPr>
      </w:pPr>
      <w:r w:rsidRPr="006D1A0A">
        <w:rPr>
          <w:rFonts w:ascii="Arial" w:hAnsi="Arial" w:cs="Arial"/>
          <w:b/>
        </w:rPr>
        <w:t>Název projektu:</w:t>
      </w:r>
    </w:p>
    <w:p w:rsidR="001F7322" w:rsidRPr="006D1A0A" w:rsidRDefault="001F7322" w:rsidP="001F7322">
      <w:pPr>
        <w:spacing w:after="120" w:line="360" w:lineRule="auto"/>
        <w:jc w:val="both"/>
        <w:rPr>
          <w:rFonts w:ascii="Arial" w:hAnsi="Arial" w:cs="Arial"/>
          <w:b/>
        </w:rPr>
      </w:pPr>
      <w:r w:rsidRPr="006D1A0A">
        <w:rPr>
          <w:rFonts w:ascii="Arial" w:hAnsi="Arial" w:cs="Arial"/>
          <w:b/>
        </w:rPr>
        <w:t>Rok realizace projektu:</w:t>
      </w:r>
    </w:p>
    <w:p w:rsidR="001F7322" w:rsidRPr="006D1A0A" w:rsidRDefault="001F7322" w:rsidP="001F7322">
      <w:pPr>
        <w:spacing w:after="120" w:line="360" w:lineRule="auto"/>
        <w:jc w:val="both"/>
        <w:rPr>
          <w:rFonts w:ascii="Arial" w:hAnsi="Arial" w:cs="Arial"/>
          <w:b/>
        </w:rPr>
      </w:pPr>
      <w:r w:rsidRPr="006D1A0A">
        <w:rPr>
          <w:rFonts w:ascii="Arial" w:hAnsi="Arial" w:cs="Arial"/>
          <w:b/>
        </w:rPr>
        <w:t>Název obce:</w:t>
      </w:r>
    </w:p>
    <w:p w:rsidR="001F7322" w:rsidRPr="006D1A0A" w:rsidRDefault="001F7322" w:rsidP="001F7322">
      <w:pPr>
        <w:spacing w:after="120" w:line="360" w:lineRule="auto"/>
        <w:jc w:val="both"/>
        <w:rPr>
          <w:rFonts w:ascii="Arial" w:hAnsi="Arial" w:cs="Arial"/>
          <w:b/>
        </w:rPr>
      </w:pPr>
      <w:r w:rsidRPr="006D1A0A">
        <w:rPr>
          <w:rFonts w:ascii="Arial" w:hAnsi="Arial" w:cs="Arial"/>
          <w:b/>
        </w:rPr>
        <w:t>Dotační oblast:</w:t>
      </w:r>
    </w:p>
    <w:p w:rsidR="001F7322" w:rsidRPr="006D1A0A" w:rsidRDefault="001F7322" w:rsidP="001F7322">
      <w:pPr>
        <w:spacing w:after="120" w:line="360" w:lineRule="auto"/>
        <w:jc w:val="both"/>
        <w:rPr>
          <w:rFonts w:ascii="Arial" w:hAnsi="Arial" w:cs="Arial"/>
          <w:b/>
          <w:u w:val="single"/>
        </w:rPr>
      </w:pPr>
      <w:r w:rsidRPr="006D1A0A">
        <w:rPr>
          <w:rFonts w:ascii="Arial" w:hAnsi="Arial" w:cs="Arial"/>
          <w:b/>
          <w:u w:val="single"/>
        </w:rPr>
        <w:t>Za správnost a pravdivost uváděných údajů odpovídá starosta/primátor:</w:t>
      </w:r>
    </w:p>
    <w:p w:rsidR="001F7322" w:rsidRPr="006D1A0A" w:rsidRDefault="001F7322" w:rsidP="001F7322">
      <w:pPr>
        <w:spacing w:after="120" w:line="360" w:lineRule="auto"/>
        <w:jc w:val="both"/>
        <w:rPr>
          <w:rFonts w:ascii="Arial" w:hAnsi="Arial" w:cs="Arial"/>
          <w:b/>
        </w:rPr>
      </w:pPr>
      <w:r w:rsidRPr="006D1A0A">
        <w:rPr>
          <w:rFonts w:ascii="Arial" w:hAnsi="Arial" w:cs="Arial"/>
          <w:b/>
        </w:rPr>
        <w:t>Jméno a příjmení:</w:t>
      </w:r>
    </w:p>
    <w:p w:rsidR="001F7322" w:rsidRPr="006D1A0A" w:rsidRDefault="001F7322" w:rsidP="001F7322">
      <w:pPr>
        <w:spacing w:after="120" w:line="360" w:lineRule="auto"/>
        <w:jc w:val="both"/>
        <w:rPr>
          <w:rFonts w:ascii="Arial" w:hAnsi="Arial" w:cs="Arial"/>
          <w:b/>
        </w:rPr>
      </w:pPr>
      <w:r w:rsidRPr="006D1A0A">
        <w:rPr>
          <w:rFonts w:ascii="Arial" w:hAnsi="Arial" w:cs="Arial"/>
          <w:b/>
        </w:rPr>
        <w:t>Telefon:</w:t>
      </w:r>
    </w:p>
    <w:p w:rsidR="001F7322" w:rsidRPr="006D1A0A" w:rsidRDefault="001F7322" w:rsidP="001F7322">
      <w:pPr>
        <w:spacing w:after="120" w:line="360" w:lineRule="auto"/>
        <w:jc w:val="both"/>
        <w:rPr>
          <w:rFonts w:ascii="Arial" w:hAnsi="Arial" w:cs="Arial"/>
          <w:b/>
        </w:rPr>
      </w:pPr>
      <w:r w:rsidRPr="006D1A0A">
        <w:rPr>
          <w:rFonts w:ascii="Arial" w:hAnsi="Arial" w:cs="Arial"/>
          <w:b/>
        </w:rPr>
        <w:t>E-mail:</w:t>
      </w:r>
    </w:p>
    <w:p w:rsidR="001F7322" w:rsidRDefault="001F7322" w:rsidP="001F7322">
      <w:pPr>
        <w:spacing w:after="120"/>
        <w:rPr>
          <w:rFonts w:ascii="Arial" w:hAnsi="Arial" w:cs="Arial"/>
          <w:b/>
        </w:rPr>
      </w:pPr>
      <w:r w:rsidRPr="006D1A0A">
        <w:rPr>
          <w:rFonts w:ascii="Arial" w:hAnsi="Arial" w:cs="Arial"/>
          <w:noProof/>
        </w:rPr>
        <mc:AlternateContent>
          <mc:Choice Requires="wps">
            <w:drawing>
              <wp:anchor distT="0" distB="0" distL="114300" distR="114300" simplePos="0" relativeHeight="251661312" behindDoc="0" locked="0" layoutInCell="1" allowOverlap="1" wp14:anchorId="61C06521" wp14:editId="2CF4837F">
                <wp:simplePos x="0" y="0"/>
                <wp:positionH relativeFrom="column">
                  <wp:posOffset>3771900</wp:posOffset>
                </wp:positionH>
                <wp:positionV relativeFrom="paragraph">
                  <wp:posOffset>242570</wp:posOffset>
                </wp:positionV>
                <wp:extent cx="160020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3519" id="Přímá spojnic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1pt" to="4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"/>
            </w:pict>
          </mc:Fallback>
        </mc:AlternateContent>
      </w:r>
      <w:r w:rsidRPr="006D1A0A">
        <w:rPr>
          <w:rFonts w:ascii="Arial" w:hAnsi="Arial" w:cs="Arial"/>
          <w:b/>
        </w:rPr>
        <w:t>Dne:</w:t>
      </w:r>
      <w:r w:rsidRPr="006D1A0A">
        <w:rPr>
          <w:rFonts w:ascii="Arial" w:hAnsi="Arial" w:cs="Arial"/>
          <w:b/>
        </w:rPr>
        <w:tab/>
      </w:r>
      <w:r w:rsidRPr="006D1A0A">
        <w:rPr>
          <w:rFonts w:ascii="Arial" w:hAnsi="Arial" w:cs="Arial"/>
          <w:b/>
        </w:rPr>
        <w:tab/>
      </w:r>
    </w:p>
    <w:p w:rsidR="001F7322" w:rsidRPr="006D1A0A" w:rsidRDefault="001F7322" w:rsidP="001F7322">
      <w:pPr>
        <w:ind w:left="5664" w:firstLine="709"/>
        <w:rPr>
          <w:rFonts w:ascii="Arial" w:hAnsi="Arial" w:cs="Arial"/>
          <w:b/>
          <w:i/>
        </w:rPr>
      </w:pPr>
      <w:r w:rsidRPr="006D1A0A">
        <w:rPr>
          <w:rFonts w:ascii="Arial" w:hAnsi="Arial" w:cs="Arial"/>
          <w:b/>
          <w:i/>
        </w:rPr>
        <w:t>Podpis a razítko</w:t>
      </w:r>
    </w:p>
    <w:p w:rsidR="001F7322" w:rsidRPr="006D1A0A" w:rsidRDefault="001F7322" w:rsidP="001F7322">
      <w:pPr>
        <w:spacing w:after="120"/>
        <w:rPr>
          <w:rFonts w:ascii="Arial" w:hAnsi="Arial" w:cs="Arial"/>
          <w:b/>
        </w:rPr>
      </w:pPr>
      <w:r w:rsidRPr="006D1A0A">
        <w:rPr>
          <w:rFonts w:ascii="Arial" w:hAnsi="Arial" w:cs="Arial"/>
        </w:rPr>
        <w:br w:type="page"/>
      </w:r>
      <w:r w:rsidRPr="006D1A0A">
        <w:rPr>
          <w:rFonts w:ascii="Arial" w:hAnsi="Arial" w:cs="Arial"/>
          <w:b/>
          <w:bCs/>
        </w:rPr>
        <w:lastRenderedPageBreak/>
        <w:t>Obsah a průběh projektu (1. 1. ……</w:t>
      </w:r>
      <w:r w:rsidRPr="006D1A0A">
        <w:rPr>
          <w:rFonts w:ascii="Arial" w:eastAsiaTheme="majorEastAsia" w:hAnsi="Arial" w:cs="Arial"/>
          <w:vertAlign w:val="superscript"/>
        </w:rPr>
        <w:footnoteReference w:id="1"/>
      </w:r>
      <w:r w:rsidRPr="006D1A0A">
        <w:rPr>
          <w:rFonts w:ascii="Arial" w:hAnsi="Arial" w:cs="Arial"/>
          <w:b/>
          <w:bCs/>
        </w:rPr>
        <w:t xml:space="preserve"> – 31. 12. ……</w:t>
      </w:r>
      <w:r w:rsidRPr="006D1A0A">
        <w:rPr>
          <w:rFonts w:ascii="Arial" w:hAnsi="Arial" w:cs="Arial"/>
          <w:bCs/>
          <w:vertAlign w:val="superscript"/>
        </w:rPr>
        <w:t>1</w:t>
      </w:r>
      <w:r w:rsidRPr="006D1A0A">
        <w:rPr>
          <w:rFonts w:ascii="Arial" w:hAnsi="Arial" w:cs="Arial"/>
          <w:b/>
          <w:bCs/>
        </w:rPr>
        <w:t>):</w:t>
      </w: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p>
    <w:p w:rsidR="001F7322" w:rsidRPr="006D1A0A" w:rsidRDefault="001F7322" w:rsidP="001F7322">
      <w:pPr>
        <w:rPr>
          <w:rFonts w:ascii="Arial" w:hAnsi="Arial" w:cs="Arial"/>
          <w:b/>
        </w:rPr>
      </w:pPr>
      <w:r w:rsidRPr="006D1A0A">
        <w:rPr>
          <w:rFonts w:ascii="Arial" w:hAnsi="Arial" w:cs="Arial"/>
          <w:b/>
          <w:bCs/>
        </w:rPr>
        <w:t>Hodnocení</w:t>
      </w:r>
      <w:r w:rsidRPr="006D1A0A">
        <w:rPr>
          <w:rFonts w:ascii="Arial" w:hAnsi="Arial" w:cs="Arial"/>
          <w:b/>
        </w:rPr>
        <w:t xml:space="preserve"> realizovaných aktivit:</w:t>
      </w:r>
    </w:p>
    <w:p w:rsidR="001F7322" w:rsidRPr="006D1A0A" w:rsidRDefault="001F7322" w:rsidP="001F7322">
      <w:pPr>
        <w:jc w:val="center"/>
        <w:rPr>
          <w:rFonts w:ascii="Arial" w:hAnsi="Arial" w:cs="Arial"/>
          <w:sz w:val="28"/>
          <w:szCs w:val="28"/>
        </w:rPr>
      </w:pPr>
      <w:r w:rsidRPr="006D1A0A">
        <w:rPr>
          <w:rFonts w:ascii="Arial" w:hAnsi="Arial" w:cs="Arial"/>
          <w:sz w:val="28"/>
          <w:szCs w:val="28"/>
        </w:rPr>
        <w:br w:type="page"/>
      </w:r>
    </w:p>
    <w:tbl>
      <w:tblPr>
        <w:tblW w:w="11300" w:type="dxa"/>
        <w:jc w:val="center"/>
        <w:tblCellMar>
          <w:left w:w="70" w:type="dxa"/>
          <w:right w:w="70" w:type="dxa"/>
        </w:tblCellMar>
        <w:tblLook w:val="0000" w:firstRow="0" w:lastRow="0" w:firstColumn="0" w:lastColumn="0" w:noHBand="0" w:noVBand="0"/>
      </w:tblPr>
      <w:tblGrid>
        <w:gridCol w:w="399"/>
        <w:gridCol w:w="3932"/>
        <w:gridCol w:w="1678"/>
        <w:gridCol w:w="1678"/>
        <w:gridCol w:w="3613"/>
      </w:tblGrid>
      <w:tr w:rsidR="001F7322" w:rsidRPr="006D1A0A" w:rsidTr="00103775">
        <w:trPr>
          <w:trHeight w:val="1050"/>
          <w:jc w:val="center"/>
        </w:trPr>
        <w:tc>
          <w:tcPr>
            <w:tcW w:w="11300" w:type="dxa"/>
            <w:gridSpan w:val="5"/>
            <w:tcBorders>
              <w:top w:val="single" w:sz="8" w:space="0" w:color="auto"/>
              <w:left w:val="single" w:sz="8" w:space="0" w:color="auto"/>
              <w:bottom w:val="nil"/>
              <w:right w:val="single" w:sz="8" w:space="0" w:color="000000"/>
            </w:tcBorders>
            <w:shd w:val="clear" w:color="auto" w:fill="C0C0C0"/>
            <w:vAlign w:val="center"/>
          </w:tcPr>
          <w:p w:rsidR="001F7322" w:rsidRDefault="001F7322" w:rsidP="00103775">
            <w:pPr>
              <w:jc w:val="center"/>
              <w:rPr>
                <w:rFonts w:ascii="Arial" w:hAnsi="Arial" w:cs="Arial"/>
                <w:b/>
                <w:bCs/>
                <w:sz w:val="20"/>
                <w:szCs w:val="20"/>
              </w:rPr>
            </w:pPr>
          </w:p>
          <w:p w:rsidR="001F7322" w:rsidRDefault="001F7322" w:rsidP="00103775">
            <w:pPr>
              <w:jc w:val="center"/>
              <w:rPr>
                <w:rFonts w:ascii="Arial" w:hAnsi="Arial" w:cs="Arial"/>
                <w:b/>
                <w:bCs/>
                <w:sz w:val="20"/>
                <w:szCs w:val="20"/>
              </w:rPr>
            </w:pPr>
            <w:r w:rsidRPr="006D1A0A">
              <w:rPr>
                <w:rFonts w:ascii="Arial" w:hAnsi="Arial" w:cs="Arial"/>
                <w:b/>
                <w:bCs/>
                <w:sz w:val="20"/>
                <w:szCs w:val="20"/>
              </w:rPr>
              <w:t>Přehled nákladů</w:t>
            </w:r>
            <w:r w:rsidRPr="006D1A0A">
              <w:rPr>
                <w:rFonts w:ascii="Arial" w:hAnsi="Arial" w:cs="Arial"/>
                <w:b/>
                <w:bCs/>
                <w:sz w:val="20"/>
                <w:szCs w:val="20"/>
              </w:rPr>
              <w:br/>
              <w:t>projektu vítězné obce v soutěži "Obec přátelská rodině a seniorům"</w:t>
            </w:r>
          </w:p>
          <w:p w:rsidR="001F7322" w:rsidRPr="006D1A0A" w:rsidRDefault="001F7322" w:rsidP="00103775">
            <w:pPr>
              <w:jc w:val="center"/>
              <w:rPr>
                <w:rFonts w:ascii="Arial" w:hAnsi="Arial" w:cs="Arial"/>
                <w:b/>
                <w:bCs/>
                <w:sz w:val="20"/>
                <w:szCs w:val="20"/>
              </w:rPr>
            </w:pPr>
            <w:r w:rsidRPr="0005166D">
              <w:rPr>
                <w:rFonts w:ascii="Calibri" w:hAnsi="Calibri" w:cs="Arial"/>
                <w:bCs/>
              </w:rPr>
              <w:t>Rozpočet musí být vyplněn v souladu s kritérii hospodárnosti, účelnosti a efektivnosti.</w:t>
            </w:r>
          </w:p>
        </w:tc>
      </w:tr>
      <w:tr w:rsidR="001F7322" w:rsidRPr="006D1A0A" w:rsidTr="00103775">
        <w:trPr>
          <w:trHeight w:val="435"/>
          <w:jc w:val="center"/>
        </w:trPr>
        <w:tc>
          <w:tcPr>
            <w:tcW w:w="7687" w:type="dxa"/>
            <w:gridSpan w:val="4"/>
            <w:tcBorders>
              <w:top w:val="single" w:sz="4" w:space="0" w:color="auto"/>
              <w:left w:val="single" w:sz="8" w:space="0" w:color="auto"/>
              <w:bottom w:val="single" w:sz="4" w:space="0" w:color="auto"/>
              <w:right w:val="single" w:sz="4" w:space="0" w:color="000000"/>
            </w:tcBorders>
            <w:shd w:val="clear" w:color="auto" w:fill="969696"/>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 xml:space="preserve">Číslo projektu: </w:t>
            </w:r>
          </w:p>
        </w:tc>
        <w:tc>
          <w:tcPr>
            <w:tcW w:w="3613" w:type="dxa"/>
            <w:tcBorders>
              <w:top w:val="single" w:sz="4" w:space="0" w:color="auto"/>
              <w:left w:val="nil"/>
              <w:bottom w:val="single" w:sz="4" w:space="0" w:color="auto"/>
              <w:right w:val="single" w:sz="8" w:space="0" w:color="auto"/>
            </w:tcBorders>
            <w:shd w:val="clear" w:color="auto" w:fill="969696"/>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780"/>
          <w:jc w:val="center"/>
        </w:trPr>
        <w:tc>
          <w:tcPr>
            <w:tcW w:w="399" w:type="dxa"/>
            <w:tcBorders>
              <w:top w:val="nil"/>
              <w:left w:val="single" w:sz="8" w:space="0" w:color="auto"/>
              <w:bottom w:val="single" w:sz="8" w:space="0" w:color="auto"/>
              <w:right w:val="nil"/>
            </w:tcBorders>
            <w:shd w:val="clear" w:color="auto" w:fill="C0C0C0"/>
            <w:noWrap/>
            <w:vAlign w:val="center"/>
          </w:tcPr>
          <w:p w:rsidR="001F7322" w:rsidRPr="006D1A0A" w:rsidRDefault="001F7322" w:rsidP="00103775">
            <w:pPr>
              <w:jc w:val="cente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8" w:space="0" w:color="auto"/>
              <w:right w:val="single" w:sz="4" w:space="0" w:color="auto"/>
            </w:tcBorders>
            <w:shd w:val="clear" w:color="auto" w:fill="C0C0C0"/>
            <w:noWrap/>
            <w:vAlign w:val="center"/>
          </w:tcPr>
          <w:p w:rsidR="001F7322" w:rsidRPr="006D1A0A" w:rsidRDefault="001F7322" w:rsidP="00103775">
            <w:pPr>
              <w:jc w:val="center"/>
              <w:rPr>
                <w:rFonts w:ascii="Arial" w:hAnsi="Arial" w:cs="Arial"/>
                <w:b/>
                <w:bCs/>
                <w:sz w:val="20"/>
                <w:szCs w:val="20"/>
              </w:rPr>
            </w:pPr>
            <w:r w:rsidRPr="006D1A0A">
              <w:rPr>
                <w:rFonts w:ascii="Arial" w:hAnsi="Arial" w:cs="Arial"/>
                <w:b/>
                <w:bCs/>
                <w:sz w:val="20"/>
                <w:szCs w:val="20"/>
              </w:rPr>
              <w:t>Nákladová položka</w:t>
            </w:r>
          </w:p>
        </w:tc>
        <w:tc>
          <w:tcPr>
            <w:tcW w:w="1678" w:type="dxa"/>
            <w:tcBorders>
              <w:top w:val="nil"/>
              <w:left w:val="nil"/>
              <w:bottom w:val="single" w:sz="8" w:space="0" w:color="auto"/>
              <w:right w:val="single" w:sz="4" w:space="0" w:color="auto"/>
            </w:tcBorders>
            <w:shd w:val="clear" w:color="auto" w:fill="C0C0C0"/>
            <w:vAlign w:val="center"/>
          </w:tcPr>
          <w:p w:rsidR="001F7322" w:rsidRPr="006D1A0A" w:rsidRDefault="001F7322" w:rsidP="00103775">
            <w:pPr>
              <w:jc w:val="center"/>
              <w:rPr>
                <w:rFonts w:ascii="Arial" w:hAnsi="Arial" w:cs="Arial"/>
                <w:b/>
                <w:bCs/>
                <w:sz w:val="20"/>
                <w:szCs w:val="20"/>
              </w:rPr>
            </w:pPr>
            <w:r w:rsidRPr="006D1A0A">
              <w:rPr>
                <w:rFonts w:ascii="Arial" w:hAnsi="Arial" w:cs="Arial"/>
                <w:b/>
                <w:bCs/>
                <w:sz w:val="20"/>
                <w:szCs w:val="20"/>
              </w:rPr>
              <w:t>Částka dle rozpočtu</w:t>
            </w:r>
          </w:p>
        </w:tc>
        <w:tc>
          <w:tcPr>
            <w:tcW w:w="1678" w:type="dxa"/>
            <w:tcBorders>
              <w:top w:val="nil"/>
              <w:left w:val="nil"/>
              <w:bottom w:val="single" w:sz="8" w:space="0" w:color="auto"/>
              <w:right w:val="nil"/>
            </w:tcBorders>
            <w:shd w:val="clear" w:color="auto" w:fill="C0C0C0"/>
            <w:vAlign w:val="center"/>
          </w:tcPr>
          <w:p w:rsidR="001F7322" w:rsidRPr="006D1A0A" w:rsidRDefault="001F7322" w:rsidP="00103775">
            <w:pPr>
              <w:jc w:val="center"/>
              <w:rPr>
                <w:rFonts w:ascii="Arial" w:hAnsi="Arial" w:cs="Arial"/>
                <w:b/>
                <w:bCs/>
                <w:sz w:val="20"/>
                <w:szCs w:val="20"/>
              </w:rPr>
            </w:pPr>
            <w:r w:rsidRPr="006D1A0A">
              <w:rPr>
                <w:rFonts w:ascii="Arial" w:hAnsi="Arial" w:cs="Arial"/>
                <w:b/>
                <w:bCs/>
                <w:sz w:val="20"/>
                <w:szCs w:val="20"/>
              </w:rPr>
              <w:t>Čerpání</w:t>
            </w:r>
          </w:p>
        </w:tc>
        <w:tc>
          <w:tcPr>
            <w:tcW w:w="3613" w:type="dxa"/>
            <w:tcBorders>
              <w:top w:val="nil"/>
              <w:left w:val="single" w:sz="4" w:space="0" w:color="auto"/>
              <w:bottom w:val="single" w:sz="8" w:space="0" w:color="auto"/>
              <w:right w:val="single" w:sz="8" w:space="0" w:color="auto"/>
            </w:tcBorders>
            <w:shd w:val="clear" w:color="auto" w:fill="C0C0C0"/>
            <w:vAlign w:val="center"/>
          </w:tcPr>
          <w:p w:rsidR="001F7322" w:rsidRPr="006D1A0A" w:rsidRDefault="001F7322" w:rsidP="00103775">
            <w:pPr>
              <w:jc w:val="center"/>
              <w:rPr>
                <w:rFonts w:ascii="Arial" w:hAnsi="Arial" w:cs="Arial"/>
                <w:b/>
                <w:bCs/>
                <w:sz w:val="20"/>
                <w:szCs w:val="20"/>
              </w:rPr>
            </w:pPr>
            <w:r w:rsidRPr="006D1A0A">
              <w:rPr>
                <w:rFonts w:ascii="Arial" w:hAnsi="Arial" w:cs="Arial"/>
                <w:b/>
                <w:bCs/>
                <w:sz w:val="20"/>
                <w:szCs w:val="20"/>
              </w:rPr>
              <w:t>Komentář</w:t>
            </w:r>
            <w:r w:rsidRPr="006D1A0A">
              <w:rPr>
                <w:rFonts w:ascii="Arial" w:hAnsi="Arial" w:cs="Arial"/>
                <w:b/>
                <w:bCs/>
                <w:sz w:val="20"/>
                <w:szCs w:val="20"/>
              </w:rPr>
              <w:br/>
              <w:t xml:space="preserve">POVINNÉ: vysvětlete odchylky </w:t>
            </w:r>
            <w:r>
              <w:rPr>
                <w:rFonts w:ascii="Arial" w:hAnsi="Arial" w:cs="Arial"/>
                <w:b/>
                <w:bCs/>
                <w:sz w:val="20"/>
                <w:szCs w:val="20"/>
              </w:rPr>
              <w:br/>
            </w:r>
            <w:r w:rsidRPr="006D1A0A">
              <w:rPr>
                <w:rFonts w:ascii="Arial" w:hAnsi="Arial" w:cs="Arial"/>
                <w:b/>
                <w:bCs/>
                <w:sz w:val="20"/>
                <w:szCs w:val="20"/>
              </w:rPr>
              <w:t>od schváleného rozpočtu</w:t>
            </w:r>
          </w:p>
        </w:tc>
      </w:tr>
      <w:tr w:rsidR="001F7322" w:rsidRPr="006D1A0A" w:rsidTr="00103775">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1. Osobní náklady</w:t>
            </w:r>
          </w:p>
        </w:tc>
        <w:tc>
          <w:tcPr>
            <w:tcW w:w="1678" w:type="dxa"/>
            <w:tcBorders>
              <w:top w:val="nil"/>
              <w:left w:val="nil"/>
              <w:bottom w:val="single" w:sz="8" w:space="0" w:color="auto"/>
              <w:right w:val="nil"/>
            </w:tcBorders>
            <w:shd w:val="clear" w:color="auto" w:fill="99CC00"/>
            <w:noWrap/>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0 Kč</w:t>
            </w:r>
          </w:p>
        </w:tc>
        <w:tc>
          <w:tcPr>
            <w:tcW w:w="1678" w:type="dxa"/>
            <w:tcBorders>
              <w:top w:val="nil"/>
              <w:left w:val="single" w:sz="4" w:space="0" w:color="auto"/>
              <w:bottom w:val="single" w:sz="8" w:space="0" w:color="auto"/>
              <w:right w:val="nil"/>
            </w:tcBorders>
            <w:shd w:val="clear" w:color="auto" w:fill="99CC00"/>
            <w:noWrap/>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0,00 Kč</w:t>
            </w:r>
          </w:p>
        </w:tc>
        <w:tc>
          <w:tcPr>
            <w:tcW w:w="3613" w:type="dxa"/>
            <w:tcBorders>
              <w:top w:val="nil"/>
              <w:left w:val="single" w:sz="4" w:space="0" w:color="auto"/>
              <w:bottom w:val="single" w:sz="8" w:space="0" w:color="auto"/>
              <w:right w:val="single" w:sz="8" w:space="0" w:color="auto"/>
            </w:tcBorders>
            <w:shd w:val="clear" w:color="auto" w:fill="C0C0C0"/>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1.1 Hrubé platy</w:t>
            </w:r>
            <w:r>
              <w:rPr>
                <w:rFonts w:ascii="Arial" w:hAnsi="Arial" w:cs="Arial"/>
                <w:b/>
                <w:bCs/>
                <w:sz w:val="20"/>
                <w:szCs w:val="20"/>
              </w:rPr>
              <w:t>/mzdy</w:t>
            </w:r>
            <w:r w:rsidRPr="006D1A0A">
              <w:rPr>
                <w:rFonts w:ascii="Arial" w:hAnsi="Arial" w:cs="Arial"/>
                <w:b/>
                <w:bCs/>
                <w:sz w:val="20"/>
                <w:szCs w:val="20"/>
              </w:rPr>
              <w:t xml:space="preserve"> – zaměstnanci na PP</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Koordinátor (1,0)</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1.2 Odměny z dohod – zaměstnanci na DPČ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Asistent (0,5)</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1.3 Odměny z dohod – zaměstnanci na DPP</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Lektor</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1.4 Ostatní osobní náklady</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Odvody zaměstnavatele na ZP a SP</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Zák. pojištění odpovědnosti zaměstnavatele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 Provozní náklady</w:t>
            </w:r>
          </w:p>
        </w:tc>
        <w:tc>
          <w:tcPr>
            <w:tcW w:w="1678" w:type="dxa"/>
            <w:tcBorders>
              <w:top w:val="single" w:sz="8" w:space="0" w:color="auto"/>
              <w:left w:val="nil"/>
              <w:bottom w:val="single" w:sz="8" w:space="0" w:color="auto"/>
              <w:right w:val="nil"/>
            </w:tcBorders>
            <w:shd w:val="clear" w:color="auto" w:fill="99CC00"/>
            <w:noWrap/>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nil"/>
            </w:tcBorders>
            <w:shd w:val="clear" w:color="auto" w:fill="99CC00"/>
            <w:noWrap/>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0,00 Kč</w:t>
            </w:r>
          </w:p>
        </w:tc>
        <w:tc>
          <w:tcPr>
            <w:tcW w:w="3613" w:type="dxa"/>
            <w:tcBorders>
              <w:top w:val="single" w:sz="8" w:space="0" w:color="auto"/>
              <w:left w:val="single" w:sz="4" w:space="0" w:color="auto"/>
              <w:bottom w:val="single" w:sz="8" w:space="0" w:color="auto"/>
              <w:right w:val="single" w:sz="8" w:space="0" w:color="auto"/>
            </w:tcBorders>
            <w:shd w:val="clear" w:color="auto" w:fill="C0C0C0"/>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2.1 Spotřební materiál</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Kancelářské potřeby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Pohonné hmoty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auto"/>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2.2 Vybavení *</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Počítačové vybavení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Nábytek</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Software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single" w:sz="4" w:space="0" w:color="auto"/>
              <w:left w:val="nil"/>
              <w:bottom w:val="nil"/>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2.3 Energie</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Elektřina</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Plyn</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Vodné, stočné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255"/>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2.4 Cestovné</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Cestovní náhrady zaměstnanců</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Ostatní cestovné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2.5 Ostatní služby</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Telefony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Poštovné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Internet</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Nájemné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Právní a ekonomické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Školení a vzdělávání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Jiné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2.6 Ostatní náklady</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1F7322" w:rsidRPr="006D1A0A" w:rsidRDefault="001F7322" w:rsidP="00103775">
            <w:pPr>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1F7322" w:rsidRPr="006D1A0A" w:rsidRDefault="001F7322" w:rsidP="00103775">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rsidR="001F7322" w:rsidRPr="006D1A0A" w:rsidRDefault="001F7322" w:rsidP="00103775">
            <w:pPr>
              <w:rPr>
                <w:rFonts w:ascii="Arial" w:hAnsi="Arial" w:cs="Arial"/>
                <w:sz w:val="20"/>
                <w:szCs w:val="20"/>
              </w:rPr>
            </w:pPr>
            <w:r w:rsidRPr="006D1A0A">
              <w:rPr>
                <w:rFonts w:ascii="Arial" w:hAnsi="Arial" w:cs="Arial"/>
                <w:sz w:val="20"/>
                <w:szCs w:val="20"/>
              </w:rPr>
              <w:t> </w:t>
            </w:r>
          </w:p>
        </w:tc>
        <w:tc>
          <w:tcPr>
            <w:tcW w:w="3613" w:type="dxa"/>
            <w:tcBorders>
              <w:top w:val="single" w:sz="4" w:space="0" w:color="auto"/>
              <w:left w:val="nil"/>
              <w:bottom w:val="nil"/>
              <w:right w:val="single" w:sz="8" w:space="0" w:color="auto"/>
            </w:tcBorders>
            <w:shd w:val="clear" w:color="auto" w:fill="FFFFFF"/>
          </w:tcPr>
          <w:p w:rsidR="001F7322" w:rsidRPr="006D1A0A" w:rsidRDefault="001F7322" w:rsidP="00103775">
            <w:pPr>
              <w:rPr>
                <w:rFonts w:ascii="Arial" w:hAnsi="Arial" w:cs="Arial"/>
                <w:sz w:val="20"/>
                <w:szCs w:val="20"/>
              </w:rPr>
            </w:pPr>
            <w:r w:rsidRPr="006D1A0A">
              <w:rPr>
                <w:rFonts w:ascii="Arial" w:hAnsi="Arial" w:cs="Arial"/>
                <w:sz w:val="20"/>
                <w:szCs w:val="20"/>
              </w:rPr>
              <w:t> </w:t>
            </w:r>
          </w:p>
        </w:tc>
      </w:tr>
      <w:tr w:rsidR="001F7322" w:rsidRPr="006D1A0A" w:rsidTr="00103775">
        <w:trPr>
          <w:trHeight w:val="6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CELKOVÉ NÁKLADY</w:t>
            </w:r>
          </w:p>
        </w:tc>
        <w:tc>
          <w:tcPr>
            <w:tcW w:w="1678" w:type="dxa"/>
            <w:tcBorders>
              <w:top w:val="single" w:sz="8" w:space="0" w:color="auto"/>
              <w:left w:val="nil"/>
              <w:bottom w:val="single" w:sz="8" w:space="0" w:color="auto"/>
              <w:right w:val="nil"/>
            </w:tcBorders>
            <w:shd w:val="clear" w:color="auto" w:fill="99CC00"/>
            <w:noWrap/>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single" w:sz="4" w:space="0" w:color="auto"/>
            </w:tcBorders>
            <w:shd w:val="clear" w:color="auto" w:fill="99CC00"/>
            <w:noWrap/>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0,00 Kč</w:t>
            </w:r>
          </w:p>
        </w:tc>
        <w:tc>
          <w:tcPr>
            <w:tcW w:w="3613" w:type="dxa"/>
            <w:tcBorders>
              <w:top w:val="single" w:sz="8" w:space="0" w:color="auto"/>
              <w:left w:val="nil"/>
              <w:bottom w:val="single" w:sz="8" w:space="0" w:color="auto"/>
              <w:right w:val="single" w:sz="8" w:space="0" w:color="auto"/>
            </w:tcBorders>
            <w:shd w:val="clear" w:color="auto" w:fill="C0C0C0"/>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r>
      <w:tr w:rsidR="001F7322" w:rsidRPr="006D1A0A" w:rsidTr="00103775">
        <w:trPr>
          <w:trHeight w:val="225"/>
          <w:jc w:val="center"/>
        </w:trPr>
        <w:tc>
          <w:tcPr>
            <w:tcW w:w="11300" w:type="dxa"/>
            <w:gridSpan w:val="5"/>
            <w:tcBorders>
              <w:top w:val="single" w:sz="8" w:space="0" w:color="auto"/>
              <w:left w:val="nil"/>
              <w:bottom w:val="nil"/>
              <w:right w:val="nil"/>
            </w:tcBorders>
            <w:shd w:val="clear" w:color="auto" w:fill="auto"/>
            <w:noWrap/>
            <w:vAlign w:val="bottom"/>
          </w:tcPr>
          <w:p w:rsidR="001F7322" w:rsidRPr="006D1A0A" w:rsidRDefault="001F7322" w:rsidP="00103775">
            <w:pPr>
              <w:rPr>
                <w:rFonts w:ascii="Arial" w:hAnsi="Arial" w:cs="Arial"/>
                <w:b/>
                <w:bCs/>
                <w:sz w:val="20"/>
                <w:szCs w:val="20"/>
              </w:rPr>
            </w:pPr>
          </w:p>
        </w:tc>
      </w:tr>
      <w:tr w:rsidR="001F7322" w:rsidRPr="006D1A0A" w:rsidTr="00103775">
        <w:trPr>
          <w:trHeight w:val="450"/>
          <w:jc w:val="center"/>
        </w:trPr>
        <w:tc>
          <w:tcPr>
            <w:tcW w:w="399" w:type="dxa"/>
            <w:tcBorders>
              <w:top w:val="nil"/>
              <w:left w:val="nil"/>
              <w:bottom w:val="nil"/>
              <w:right w:val="nil"/>
            </w:tcBorders>
            <w:shd w:val="clear" w:color="auto" w:fill="auto"/>
            <w:noWrap/>
            <w:vAlign w:val="bottom"/>
          </w:tcPr>
          <w:p w:rsidR="001F7322" w:rsidRPr="006D1A0A" w:rsidRDefault="001F7322" w:rsidP="00103775">
            <w:pPr>
              <w:rPr>
                <w:rFonts w:ascii="Arial" w:hAnsi="Arial" w:cs="Arial"/>
                <w:b/>
                <w:bCs/>
                <w:sz w:val="20"/>
                <w:szCs w:val="20"/>
              </w:rPr>
            </w:pPr>
          </w:p>
        </w:tc>
        <w:tc>
          <w:tcPr>
            <w:tcW w:w="5610" w:type="dxa"/>
            <w:gridSpan w:val="2"/>
            <w:tcBorders>
              <w:top w:val="single" w:sz="8" w:space="0" w:color="auto"/>
              <w:left w:val="single" w:sz="8" w:space="0" w:color="auto"/>
              <w:bottom w:val="single" w:sz="8" w:space="0" w:color="auto"/>
              <w:right w:val="single" w:sz="4" w:space="0" w:color="auto"/>
            </w:tcBorders>
            <w:shd w:val="clear" w:color="auto" w:fill="FFCC99"/>
            <w:vAlign w:val="center"/>
          </w:tcPr>
          <w:p w:rsidR="001F7322" w:rsidRPr="006D1A0A" w:rsidRDefault="001F7322" w:rsidP="00103775">
            <w:pPr>
              <w:jc w:val="right"/>
              <w:rPr>
                <w:rFonts w:ascii="Arial" w:hAnsi="Arial" w:cs="Arial"/>
                <w:b/>
                <w:bCs/>
                <w:sz w:val="20"/>
                <w:szCs w:val="20"/>
              </w:rPr>
            </w:pPr>
            <w:r w:rsidRPr="006D1A0A">
              <w:rPr>
                <w:rFonts w:ascii="Arial" w:hAnsi="Arial" w:cs="Arial"/>
                <w:b/>
                <w:bCs/>
                <w:sz w:val="20"/>
                <w:szCs w:val="20"/>
              </w:rPr>
              <w:t>Přímé výnosy projektu – nevyužité v projektu:</w:t>
            </w:r>
          </w:p>
        </w:tc>
        <w:tc>
          <w:tcPr>
            <w:tcW w:w="1678" w:type="dxa"/>
            <w:tcBorders>
              <w:top w:val="single" w:sz="8" w:space="0" w:color="auto"/>
              <w:left w:val="nil"/>
              <w:bottom w:val="single" w:sz="8" w:space="0" w:color="auto"/>
              <w:right w:val="single" w:sz="8" w:space="0" w:color="auto"/>
            </w:tcBorders>
            <w:shd w:val="clear" w:color="auto" w:fill="FFCC99"/>
            <w:noWrap/>
            <w:vAlign w:val="center"/>
          </w:tcPr>
          <w:p w:rsidR="001F7322" w:rsidRPr="006D1A0A" w:rsidRDefault="001F7322" w:rsidP="00103775">
            <w:pPr>
              <w:rPr>
                <w:rFonts w:ascii="Arial" w:hAnsi="Arial" w:cs="Arial"/>
                <w:b/>
                <w:bCs/>
                <w:sz w:val="20"/>
                <w:szCs w:val="20"/>
              </w:rPr>
            </w:pPr>
            <w:r w:rsidRPr="006D1A0A">
              <w:rPr>
                <w:rFonts w:ascii="Arial" w:hAnsi="Arial" w:cs="Arial"/>
                <w:b/>
                <w:bCs/>
                <w:sz w:val="20"/>
                <w:szCs w:val="20"/>
              </w:rPr>
              <w:t> </w:t>
            </w:r>
          </w:p>
        </w:tc>
        <w:tc>
          <w:tcPr>
            <w:tcW w:w="3613" w:type="dxa"/>
            <w:tcBorders>
              <w:top w:val="nil"/>
              <w:left w:val="nil"/>
              <w:bottom w:val="nil"/>
              <w:right w:val="nil"/>
            </w:tcBorders>
            <w:shd w:val="clear" w:color="auto" w:fill="auto"/>
            <w:noWrap/>
            <w:vAlign w:val="bottom"/>
          </w:tcPr>
          <w:p w:rsidR="001F7322" w:rsidRPr="006D1A0A" w:rsidRDefault="001F7322" w:rsidP="00103775">
            <w:pPr>
              <w:rPr>
                <w:rFonts w:ascii="Arial" w:hAnsi="Arial" w:cs="Arial"/>
                <w:sz w:val="20"/>
                <w:szCs w:val="20"/>
              </w:rPr>
            </w:pPr>
          </w:p>
        </w:tc>
      </w:tr>
      <w:tr w:rsidR="001F7322" w:rsidRPr="006D1A0A" w:rsidTr="00103775">
        <w:trPr>
          <w:trHeight w:val="225"/>
          <w:jc w:val="center"/>
        </w:trPr>
        <w:tc>
          <w:tcPr>
            <w:tcW w:w="11300" w:type="dxa"/>
            <w:gridSpan w:val="5"/>
            <w:tcBorders>
              <w:top w:val="nil"/>
              <w:left w:val="nil"/>
              <w:bottom w:val="nil"/>
              <w:right w:val="nil"/>
            </w:tcBorders>
            <w:shd w:val="clear" w:color="auto" w:fill="auto"/>
            <w:noWrap/>
            <w:vAlign w:val="bottom"/>
          </w:tcPr>
          <w:p w:rsidR="001F7322" w:rsidRPr="006D1A0A" w:rsidRDefault="001F7322" w:rsidP="00103775">
            <w:pPr>
              <w:rPr>
                <w:rFonts w:ascii="Arial" w:hAnsi="Arial" w:cs="Arial"/>
                <w:b/>
                <w:bCs/>
                <w:sz w:val="20"/>
                <w:szCs w:val="20"/>
              </w:rPr>
            </w:pPr>
          </w:p>
        </w:tc>
      </w:tr>
      <w:tr w:rsidR="001F7322" w:rsidRPr="006D1A0A" w:rsidTr="00103775">
        <w:trPr>
          <w:trHeight w:val="255"/>
          <w:jc w:val="center"/>
        </w:trPr>
        <w:tc>
          <w:tcPr>
            <w:tcW w:w="7687" w:type="dxa"/>
            <w:gridSpan w:val="4"/>
            <w:tcBorders>
              <w:top w:val="nil"/>
              <w:left w:val="nil"/>
              <w:bottom w:val="nil"/>
              <w:right w:val="nil"/>
            </w:tcBorders>
            <w:shd w:val="clear" w:color="auto" w:fill="auto"/>
            <w:vAlign w:val="bottom"/>
          </w:tcPr>
          <w:p w:rsidR="001F7322" w:rsidRPr="006D1A0A" w:rsidRDefault="001F7322" w:rsidP="00103775">
            <w:pPr>
              <w:rPr>
                <w:rFonts w:ascii="Arial" w:hAnsi="Arial" w:cs="Arial"/>
                <w:b/>
                <w:bCs/>
                <w:sz w:val="20"/>
                <w:szCs w:val="20"/>
              </w:rPr>
            </w:pPr>
            <w:r w:rsidRPr="006D1A0A">
              <w:rPr>
                <w:rFonts w:ascii="Arial" w:hAnsi="Arial" w:cs="Arial"/>
                <w:b/>
                <w:bCs/>
                <w:sz w:val="20"/>
                <w:szCs w:val="20"/>
              </w:rPr>
              <w:t>Otisk razítka a podpis statutárního orgánu:</w:t>
            </w:r>
          </w:p>
        </w:tc>
        <w:tc>
          <w:tcPr>
            <w:tcW w:w="3613" w:type="dxa"/>
            <w:tcBorders>
              <w:top w:val="nil"/>
              <w:left w:val="nil"/>
              <w:bottom w:val="nil"/>
              <w:right w:val="nil"/>
            </w:tcBorders>
            <w:shd w:val="clear" w:color="auto" w:fill="auto"/>
            <w:vAlign w:val="bottom"/>
          </w:tcPr>
          <w:p w:rsidR="001F7322" w:rsidRPr="006D1A0A" w:rsidRDefault="001F7322" w:rsidP="00103775">
            <w:pPr>
              <w:jc w:val="center"/>
              <w:rPr>
                <w:rFonts w:ascii="Arial" w:hAnsi="Arial" w:cs="Arial"/>
                <w:b/>
                <w:bCs/>
                <w:sz w:val="20"/>
                <w:szCs w:val="20"/>
              </w:rPr>
            </w:pPr>
            <w:r w:rsidRPr="006D1A0A">
              <w:rPr>
                <w:rFonts w:ascii="Arial" w:hAnsi="Arial" w:cs="Arial"/>
                <w:b/>
                <w:bCs/>
                <w:sz w:val="20"/>
                <w:szCs w:val="20"/>
              </w:rPr>
              <w:t>Datum:</w:t>
            </w:r>
            <w:r w:rsidRPr="006D1A0A">
              <w:rPr>
                <w:rFonts w:ascii="Arial" w:hAnsi="Arial" w:cs="Arial"/>
                <w:sz w:val="20"/>
                <w:szCs w:val="20"/>
              </w:rPr>
              <w:t xml:space="preserve"> </w:t>
            </w:r>
          </w:p>
        </w:tc>
      </w:tr>
    </w:tbl>
    <w:p w:rsidR="001F7322" w:rsidRDefault="001F7322" w:rsidP="0087329E">
      <w:pPr>
        <w:jc w:val="right"/>
        <w:rPr>
          <w:rFonts w:ascii="Arial" w:hAnsi="Arial" w:cs="Arial"/>
          <w:b/>
        </w:rPr>
      </w:pPr>
    </w:p>
    <w:p w:rsidR="001F7322" w:rsidRDefault="001F7322" w:rsidP="0087329E">
      <w:pPr>
        <w:jc w:val="right"/>
        <w:rPr>
          <w:rFonts w:ascii="Arial" w:hAnsi="Arial" w:cs="Arial"/>
          <w:b/>
        </w:rPr>
      </w:pPr>
      <w:bookmarkStart w:id="0" w:name="_GoBack"/>
      <w:bookmarkEnd w:id="0"/>
    </w:p>
    <w:sectPr w:rsidR="001F73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29E" w:rsidRDefault="0087329E" w:rsidP="0087329E">
      <w:r>
        <w:separator/>
      </w:r>
    </w:p>
  </w:endnote>
  <w:endnote w:type="continuationSeparator" w:id="0">
    <w:p w:rsidR="0087329E" w:rsidRDefault="0087329E" w:rsidP="0087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29E" w:rsidRDefault="0087329E" w:rsidP="0087329E">
      <w:r>
        <w:separator/>
      </w:r>
    </w:p>
  </w:footnote>
  <w:footnote w:type="continuationSeparator" w:id="0">
    <w:p w:rsidR="0087329E" w:rsidRDefault="0087329E" w:rsidP="0087329E">
      <w:r>
        <w:continuationSeparator/>
      </w:r>
    </w:p>
  </w:footnote>
  <w:footnote w:id="1">
    <w:p w:rsidR="001F7322" w:rsidRDefault="001F7322" w:rsidP="001F7322">
      <w:pPr>
        <w:pStyle w:val="Textpoznpodarou"/>
      </w:pPr>
      <w:r>
        <w:rPr>
          <w:rStyle w:val="Znakapoznpodarou"/>
          <w:rFonts w:eastAsiaTheme="majorEastAsia"/>
        </w:rPr>
        <w:footnoteRef/>
      </w:r>
      <w:r>
        <w:t xml:space="preserve"> Doplňte rok, ve kterém jste realizovali projekt a čerpali dotaci.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9E"/>
    <w:rsid w:val="001F7322"/>
    <w:rsid w:val="003D7540"/>
    <w:rsid w:val="008732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AB57"/>
  <w15:chartTrackingRefBased/>
  <w15:docId w15:val="{62422D3C-179C-4B1E-AFBF-1551BECA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329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unhideWhenUsed/>
    <w:qFormat/>
    <w:rsid w:val="0087329E"/>
    <w:pPr>
      <w:autoSpaceDE w:val="0"/>
      <w:autoSpaceDN w:val="0"/>
    </w:pPr>
    <w:rPr>
      <w:sz w:val="20"/>
      <w:szCs w:val="20"/>
    </w:rPr>
  </w:style>
  <w:style w:type="character" w:customStyle="1" w:styleId="TextpoznpodarouChar">
    <w:name w:val="Text pozn. pod čarou Char"/>
    <w:aliases w:val="Footnote Char,Text poznámky pod čiarou 007 Char"/>
    <w:basedOn w:val="Standardnpsmoodstavce"/>
    <w:link w:val="Textpoznpodarou"/>
    <w:qFormat/>
    <w:rsid w:val="0087329E"/>
    <w:rPr>
      <w:rFonts w:ascii="Times New Roman" w:eastAsia="Times New Roman" w:hAnsi="Times New Roman" w:cs="Times New Roman"/>
      <w:sz w:val="20"/>
      <w:szCs w:val="20"/>
      <w:lang w:eastAsia="cs-CZ"/>
    </w:rPr>
  </w:style>
  <w:style w:type="character" w:styleId="Znakapoznpodarou">
    <w:name w:val="footnote reference"/>
    <w:unhideWhenUsed/>
    <w:qFormat/>
    <w:rsid w:val="008732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2609</Characters>
  <Application>Microsoft Office Word</Application>
  <DocSecurity>0</DocSecurity>
  <Lines>21</Lines>
  <Paragraphs>6</Paragraphs>
  <ScaleCrop>false</ScaleCrop>
  <Company>MPSV ČR</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Bálková Kristýna Mgr. (MPSV)</dc:creator>
  <cp:keywords/>
  <dc:description/>
  <cp:lastModifiedBy>Vimpelová Lucie Ing. (MPSV)</cp:lastModifiedBy>
  <cp:revision>2</cp:revision>
  <dcterms:created xsi:type="dcterms:W3CDTF">2019-01-03T14:51:00Z</dcterms:created>
  <dcterms:modified xsi:type="dcterms:W3CDTF">2020-01-16T11:05:00Z</dcterms:modified>
</cp:coreProperties>
</file>