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50" w:rsidRDefault="00CC3750" w:rsidP="00CC375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B82D98">
        <w:rPr>
          <w:rFonts w:ascii="Arial" w:hAnsi="Arial" w:cs="Arial"/>
          <w:b/>
          <w:sz w:val="24"/>
          <w:szCs w:val="24"/>
        </w:rPr>
        <w:t>Příl</w:t>
      </w:r>
      <w:r>
        <w:rPr>
          <w:rFonts w:ascii="Arial" w:hAnsi="Arial" w:cs="Arial"/>
          <w:b/>
          <w:sz w:val="24"/>
          <w:szCs w:val="24"/>
        </w:rPr>
        <w:t>oha č. 2 k Příkazu ministryně č. 21</w:t>
      </w:r>
      <w:r w:rsidRPr="00B82D9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2018</w:t>
      </w:r>
    </w:p>
    <w:p w:rsidR="00CC3750" w:rsidRPr="00CC3750" w:rsidRDefault="00CC3750" w:rsidP="00CC37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bCs/>
          <w:sz w:val="20"/>
          <w:szCs w:val="20"/>
        </w:rPr>
      </w:pPr>
      <w:r w:rsidRPr="00CC3750">
        <w:rPr>
          <w:rFonts w:ascii="Arial" w:hAnsi="Arial" w:cs="Arial"/>
          <w:b/>
          <w:bCs/>
          <w:sz w:val="20"/>
          <w:szCs w:val="20"/>
        </w:rPr>
        <w:t xml:space="preserve">A. Obecná část žádosti </w:t>
      </w:r>
    </w:p>
    <w:p w:rsidR="00CC3750" w:rsidRPr="00CC3750" w:rsidRDefault="00CC3750" w:rsidP="00CC37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bCs/>
          <w:sz w:val="20"/>
          <w:szCs w:val="20"/>
        </w:rPr>
      </w:pPr>
      <w:r w:rsidRPr="00CC3750">
        <w:rPr>
          <w:rFonts w:ascii="Arial" w:hAnsi="Arial" w:cs="Arial"/>
          <w:b/>
          <w:bCs/>
          <w:sz w:val="20"/>
          <w:szCs w:val="20"/>
        </w:rPr>
        <w:t>o poskytnutí neinvestiční dotace ze státního rozpočtu pro rok 2018</w:t>
      </w:r>
      <w:r w:rsidRPr="00CC3750">
        <w:rPr>
          <w:rFonts w:ascii="Arial" w:hAnsi="Arial" w:cs="Arial"/>
          <w:b/>
          <w:bCs/>
          <w:sz w:val="20"/>
          <w:szCs w:val="20"/>
        </w:rPr>
        <w:br/>
        <w:t xml:space="preserve">v rámci </w:t>
      </w:r>
      <w:r w:rsidRPr="00CC3750">
        <w:rPr>
          <w:rFonts w:ascii="Arial" w:hAnsi="Arial" w:cs="Arial"/>
          <w:b/>
          <w:sz w:val="20"/>
          <w:szCs w:val="20"/>
        </w:rPr>
        <w:t xml:space="preserve">Dotačního řízení </w:t>
      </w:r>
      <w:r w:rsidRPr="00CC3750">
        <w:rPr>
          <w:rFonts w:ascii="Arial" w:hAnsi="Arial" w:cs="Arial"/>
          <w:b/>
          <w:color w:val="000000"/>
          <w:sz w:val="20"/>
          <w:szCs w:val="20"/>
        </w:rPr>
        <w:t>na podporu krajské samosprávy v oblasti stárnutí</w:t>
      </w:r>
      <w:r w:rsidRPr="00CC375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C3750" w:rsidRPr="00CC3750" w:rsidRDefault="00CC3750" w:rsidP="00CC375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b/>
          <w:bCs/>
          <w:sz w:val="20"/>
          <w:szCs w:val="20"/>
        </w:rPr>
        <w:t xml:space="preserve">Název poskytovatele dotace: </w:t>
      </w:r>
      <w:r w:rsidRPr="00CC3750">
        <w:rPr>
          <w:rFonts w:ascii="Arial" w:hAnsi="Arial" w:cs="Arial"/>
          <w:sz w:val="20"/>
          <w:szCs w:val="20"/>
        </w:rPr>
        <w:t>Ministerstvo práce a sociálních věcí (MPSV)</w:t>
      </w:r>
    </w:p>
    <w:p w:rsidR="00CC3750" w:rsidRPr="00CC3750" w:rsidRDefault="00CC3750" w:rsidP="00CC375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b/>
          <w:bCs/>
          <w:sz w:val="20"/>
          <w:szCs w:val="20"/>
        </w:rPr>
        <w:t xml:space="preserve">Evidenční číslo </w:t>
      </w:r>
      <w:r w:rsidRPr="00CC3750">
        <w:rPr>
          <w:rFonts w:ascii="Arial" w:hAnsi="Arial" w:cs="Arial"/>
          <w:bCs/>
          <w:sz w:val="20"/>
          <w:szCs w:val="20"/>
        </w:rPr>
        <w:t>(vyplní MPSV)</w:t>
      </w:r>
      <w:r w:rsidRPr="00CC3750">
        <w:rPr>
          <w:rFonts w:ascii="Arial" w:hAnsi="Arial" w:cs="Arial"/>
          <w:sz w:val="20"/>
          <w:szCs w:val="20"/>
        </w:rPr>
        <w:t>:</w:t>
      </w:r>
    </w:p>
    <w:p w:rsidR="00CC3750" w:rsidRPr="00CC3750" w:rsidRDefault="00CC3750" w:rsidP="00CC375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C3750">
        <w:rPr>
          <w:rFonts w:ascii="Arial" w:hAnsi="Arial" w:cs="Arial"/>
          <w:b/>
          <w:bCs/>
          <w:sz w:val="20"/>
          <w:szCs w:val="20"/>
        </w:rPr>
        <w:t xml:space="preserve">Číslo dotační oblasti </w:t>
      </w:r>
      <w:r w:rsidRPr="00CC3750">
        <w:rPr>
          <w:rFonts w:ascii="Arial" w:hAnsi="Arial" w:cs="Arial"/>
          <w:bCs/>
          <w:sz w:val="20"/>
          <w:szCs w:val="20"/>
        </w:rPr>
        <w:t>(vyplní žadatel):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CC3750" w:rsidRPr="00CC3750" w:rsidTr="00CC3750">
        <w:tc>
          <w:tcPr>
            <w:tcW w:w="2093" w:type="dxa"/>
            <w:shd w:val="clear" w:color="auto" w:fill="DAEEF3" w:themeFill="accent5" w:themeFillTint="33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Kraj:</w:t>
            </w:r>
          </w:p>
        </w:tc>
        <w:tc>
          <w:tcPr>
            <w:tcW w:w="7195" w:type="dxa"/>
          </w:tcPr>
          <w:p w:rsidR="00CC3750" w:rsidRPr="00CC3750" w:rsidRDefault="00CC3750" w:rsidP="00CC3750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750" w:rsidRPr="00CC3750" w:rsidRDefault="00CC3750" w:rsidP="00CC3750">
      <w:pPr>
        <w:spacing w:after="0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Vyplňte název kraje.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850"/>
        <w:gridCol w:w="709"/>
        <w:gridCol w:w="281"/>
      </w:tblGrid>
      <w:tr w:rsidR="00CC3750" w:rsidRPr="00CC3750" w:rsidTr="00CC3750">
        <w:trPr>
          <w:trHeight w:val="412"/>
        </w:trPr>
        <w:tc>
          <w:tcPr>
            <w:tcW w:w="2628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4111" w:type="dxa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3750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C37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C3750">
              <w:rPr>
                <w:rFonts w:ascii="Arial" w:hAnsi="Arial" w:cs="Arial"/>
                <w:sz w:val="20"/>
                <w:szCs w:val="20"/>
              </w:rPr>
              <w:t>č.o</w:t>
            </w:r>
            <w:proofErr w:type="spellEnd"/>
            <w:r w:rsidRPr="00CC375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CC37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1" w:type="dxa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c>
          <w:tcPr>
            <w:tcW w:w="2628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6660" w:type="dxa"/>
            <w:gridSpan w:val="5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c>
          <w:tcPr>
            <w:tcW w:w="2628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660" w:type="dxa"/>
            <w:gridSpan w:val="5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c>
          <w:tcPr>
            <w:tcW w:w="2628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60" w:type="dxa"/>
            <w:gridSpan w:val="5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c>
          <w:tcPr>
            <w:tcW w:w="2628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 xml:space="preserve">Číslo bank. </w:t>
            </w:r>
            <w:proofErr w:type="gramStart"/>
            <w:r w:rsidRPr="00CC3750">
              <w:rPr>
                <w:rFonts w:ascii="Arial" w:hAnsi="Arial" w:cs="Arial"/>
                <w:sz w:val="20"/>
                <w:szCs w:val="20"/>
              </w:rPr>
              <w:t>účtu</w:t>
            </w:r>
            <w:proofErr w:type="gramEnd"/>
            <w:r w:rsidRPr="00CC375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*číslem účtu je myšleno číslo účtu u ČNB</w:t>
            </w:r>
          </w:p>
        </w:tc>
        <w:tc>
          <w:tcPr>
            <w:tcW w:w="6660" w:type="dxa"/>
            <w:gridSpan w:val="5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c>
          <w:tcPr>
            <w:tcW w:w="2628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660" w:type="dxa"/>
            <w:gridSpan w:val="5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rPr>
          <w:trHeight w:val="369"/>
        </w:trPr>
        <w:tc>
          <w:tcPr>
            <w:tcW w:w="2628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Název projektu:</w:t>
            </w:r>
          </w:p>
        </w:tc>
        <w:tc>
          <w:tcPr>
            <w:tcW w:w="6660" w:type="dxa"/>
            <w:gridSpan w:val="5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rPr>
          <w:trHeight w:val="633"/>
        </w:trPr>
        <w:tc>
          <w:tcPr>
            <w:tcW w:w="2628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 xml:space="preserve">Doba realizace projektu (od – </w:t>
            </w:r>
            <w:proofErr w:type="gramStart"/>
            <w:r w:rsidRPr="00CC3750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CC375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660" w:type="dxa"/>
            <w:gridSpan w:val="5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750" w:rsidRPr="00CC3750" w:rsidRDefault="00CC3750" w:rsidP="00CC3750">
      <w:pPr>
        <w:spacing w:after="0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Vyplňte kontaktní údaje žadatele o dotaci a dobu realizace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12"/>
      </w:tblGrid>
      <w:tr w:rsidR="00CC3750" w:rsidRPr="00CC3750" w:rsidTr="00CC3750">
        <w:tc>
          <w:tcPr>
            <w:tcW w:w="9288" w:type="dxa"/>
            <w:gridSpan w:val="2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Statutární orgán:</w:t>
            </w:r>
          </w:p>
        </w:tc>
      </w:tr>
      <w:tr w:rsidR="00CC3750" w:rsidRPr="00CC3750" w:rsidTr="00CC3750">
        <w:tc>
          <w:tcPr>
            <w:tcW w:w="2376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912" w:type="dxa"/>
          </w:tcPr>
          <w:p w:rsidR="00CC3750" w:rsidRPr="00CC3750" w:rsidRDefault="00CC3750" w:rsidP="00CC3750">
            <w:pPr>
              <w:spacing w:before="140" w:after="140"/>
              <w:ind w:right="-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c>
          <w:tcPr>
            <w:tcW w:w="2376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912" w:type="dxa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c>
          <w:tcPr>
            <w:tcW w:w="2376" w:type="dxa"/>
            <w:shd w:val="clear" w:color="auto" w:fill="DAEEF3" w:themeFill="accent5" w:themeFillTint="33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912" w:type="dxa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750" w:rsidRDefault="00CC3750" w:rsidP="00CC3750">
      <w:pPr>
        <w:jc w:val="both"/>
        <w:rPr>
          <w:rFonts w:ascii="Arial" w:hAnsi="Arial" w:cs="Arial"/>
          <w:sz w:val="20"/>
          <w:szCs w:val="20"/>
        </w:rPr>
      </w:pPr>
    </w:p>
    <w:p w:rsidR="00CC3750" w:rsidRPr="00CC3750" w:rsidRDefault="00CC3750" w:rsidP="00CC3750">
      <w:pPr>
        <w:jc w:val="both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Statutární orgán potvrzuje, že projekt schválil, doporučil k předložení a potvrzuje pravdivost uváděných údajů.</w:t>
      </w:r>
    </w:p>
    <w:p w:rsidR="00CC3750" w:rsidRPr="00CC3750" w:rsidRDefault="00CC3750" w:rsidP="00CC3750">
      <w:pPr>
        <w:tabs>
          <w:tab w:val="right" w:pos="9049"/>
        </w:tabs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Dne:</w:t>
      </w:r>
    </w:p>
    <w:p w:rsidR="00CC3750" w:rsidRPr="00CC3750" w:rsidRDefault="00CC3750" w:rsidP="00CC3750">
      <w:pPr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C3750">
        <w:rPr>
          <w:rFonts w:ascii="Arial" w:hAnsi="Arial" w:cs="Arial"/>
          <w:sz w:val="20"/>
          <w:szCs w:val="20"/>
        </w:rPr>
        <w:t xml:space="preserve">  ………………………………</w:t>
      </w:r>
    </w:p>
    <w:p w:rsidR="00CC3750" w:rsidRDefault="00CC3750" w:rsidP="00CC3750">
      <w:pPr>
        <w:ind w:left="5664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 xml:space="preserve">       Podpis a otisk razítka</w:t>
      </w:r>
    </w:p>
    <w:p w:rsidR="00CC3750" w:rsidRDefault="00CC3750" w:rsidP="00CC3750">
      <w:pPr>
        <w:ind w:left="5664"/>
        <w:rPr>
          <w:rFonts w:ascii="Arial" w:hAnsi="Arial" w:cs="Arial"/>
          <w:sz w:val="20"/>
          <w:szCs w:val="20"/>
        </w:rPr>
      </w:pPr>
    </w:p>
    <w:p w:rsidR="00CC3750" w:rsidRPr="00CC3750" w:rsidRDefault="00CC3750" w:rsidP="00CC3750">
      <w:pPr>
        <w:ind w:left="5664"/>
        <w:rPr>
          <w:rFonts w:ascii="Arial" w:hAnsi="Arial" w:cs="Arial"/>
          <w:sz w:val="20"/>
          <w:szCs w:val="20"/>
        </w:rPr>
      </w:pPr>
    </w:p>
    <w:p w:rsidR="00CC3750" w:rsidRPr="00CC3750" w:rsidRDefault="00CC3750" w:rsidP="00CC37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CC3750">
        <w:rPr>
          <w:rFonts w:ascii="Arial" w:hAnsi="Arial" w:cs="Arial"/>
          <w:b/>
          <w:bCs/>
          <w:sz w:val="20"/>
          <w:szCs w:val="20"/>
        </w:rPr>
        <w:t xml:space="preserve">B. Specifická část žádosti </w:t>
      </w:r>
    </w:p>
    <w:p w:rsidR="00CC3750" w:rsidRPr="00CC3750" w:rsidRDefault="00CC3750" w:rsidP="00CC37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CC3750">
        <w:rPr>
          <w:rFonts w:ascii="Arial" w:hAnsi="Arial" w:cs="Arial"/>
          <w:b/>
          <w:bCs/>
          <w:sz w:val="20"/>
          <w:szCs w:val="20"/>
        </w:rPr>
        <w:t>o poskytnutí neinvestiční dotace ze státního rozpočtu pro rok 2018</w:t>
      </w:r>
      <w:r w:rsidRPr="00CC3750">
        <w:rPr>
          <w:rFonts w:ascii="Arial" w:hAnsi="Arial" w:cs="Arial"/>
          <w:b/>
          <w:bCs/>
          <w:sz w:val="20"/>
          <w:szCs w:val="20"/>
        </w:rPr>
        <w:br/>
        <w:t>v rámci</w:t>
      </w:r>
    </w:p>
    <w:p w:rsidR="00CC3750" w:rsidRPr="00CC3750" w:rsidRDefault="00CC3750" w:rsidP="00CC37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CC3750">
        <w:rPr>
          <w:rFonts w:ascii="Arial" w:hAnsi="Arial" w:cs="Arial"/>
          <w:b/>
          <w:sz w:val="20"/>
          <w:szCs w:val="20"/>
        </w:rPr>
        <w:t xml:space="preserve">Dotačního řízení </w:t>
      </w:r>
      <w:r w:rsidRPr="00CC3750">
        <w:rPr>
          <w:rFonts w:ascii="Arial" w:hAnsi="Arial" w:cs="Arial"/>
          <w:b/>
          <w:color w:val="000000"/>
          <w:sz w:val="20"/>
          <w:szCs w:val="20"/>
        </w:rPr>
        <w:t>na podporu krajské samosprávy v oblasti stárnutí</w:t>
      </w:r>
      <w:r w:rsidRPr="00CC375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C3750" w:rsidRPr="00CC3750" w:rsidRDefault="00CC3750" w:rsidP="00CC3750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1.       Komunitní plánování</w:t>
      </w:r>
    </w:p>
    <w:p w:rsidR="00CC3750" w:rsidRPr="00CC3750" w:rsidRDefault="00CC3750" w:rsidP="00CC37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Maximálně 10 řádek. Uveďte, zda je v komunitním plánu kraje zahrnuta problematika přípravy na stárnutí. Pokud ano, konkretizujte.</w:t>
      </w:r>
    </w:p>
    <w:p w:rsidR="00CC3750" w:rsidRPr="006D55A9" w:rsidRDefault="00CC3750" w:rsidP="006D55A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3750">
        <w:rPr>
          <w:rFonts w:ascii="Arial" w:hAnsi="Arial" w:cs="Arial"/>
          <w:b/>
          <w:sz w:val="20"/>
          <w:szCs w:val="20"/>
        </w:rPr>
        <w:t>………………………………………</w:t>
      </w:r>
      <w:r w:rsidR="006D55A9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……………………………………………………………………………..</w:t>
      </w:r>
    </w:p>
    <w:p w:rsidR="00CC3750" w:rsidRPr="00CC3750" w:rsidRDefault="00CC3750" w:rsidP="00CC3750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2.       Popis projektu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 xml:space="preserve">2.1 Název projektu 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</w:t>
      </w:r>
      <w:r w:rsidR="006D55A9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……………………………………………………………………………..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2.2 Požadovaná částka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709"/>
      </w:tblGrid>
      <w:tr w:rsidR="00CC3750" w:rsidRPr="00CC3750" w:rsidTr="00CC3750">
        <w:trPr>
          <w:cantSplit/>
        </w:trPr>
        <w:tc>
          <w:tcPr>
            <w:tcW w:w="3402" w:type="dxa"/>
            <w:shd w:val="clear" w:color="auto" w:fill="CCCCCC"/>
          </w:tcPr>
          <w:p w:rsidR="00CC3750" w:rsidRPr="00CC3750" w:rsidRDefault="00CC3750" w:rsidP="00CC375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Požadovaná částka (výše dotace)</w:t>
            </w:r>
          </w:p>
        </w:tc>
        <w:tc>
          <w:tcPr>
            <w:tcW w:w="2268" w:type="dxa"/>
          </w:tcPr>
          <w:p w:rsidR="00CC3750" w:rsidRPr="00CC3750" w:rsidRDefault="00CC3750" w:rsidP="00CC375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750" w:rsidRPr="00CC3750" w:rsidRDefault="00CC3750" w:rsidP="00CC375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 xml:space="preserve">2.3 Obsah projektu </w:t>
      </w:r>
    </w:p>
    <w:p w:rsidR="00CC3750" w:rsidRPr="00CC3750" w:rsidRDefault="00CC3750" w:rsidP="00CC3750">
      <w:pPr>
        <w:jc w:val="both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Maximálně 10 řádek: shrňte informace o (a) cíli projektu, (b) cílové skupině (skupinách) a (c) hlavních aktivitách. Uveďte, jestli se jedná o samostatný projekt, nebo se jedná o součást velkého projektu.</w:t>
      </w:r>
    </w:p>
    <w:p w:rsidR="00CC3750" w:rsidRPr="00CC3750" w:rsidRDefault="00CC3750" w:rsidP="00CC3750">
      <w:pPr>
        <w:jc w:val="both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U pravidelně se opakujících aktivit a kontinuálních opatření uveďte, jakým způsobem budete aktivitu zajišťovat v následujících letech a jakým způsobem se na ní bude kraj podílet. Uveďte rovněž udržitelnost aktivit do dalších let.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C3750" w:rsidRPr="00CC3750" w:rsidRDefault="00CC3750" w:rsidP="00CC3750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Za obsah projektu budou přiděleny body v rozmezí od 1 do 10.</w:t>
      </w:r>
    </w:p>
    <w:p w:rsidR="00CC3750" w:rsidRPr="00CC3750" w:rsidRDefault="00CC3750" w:rsidP="00CC3750">
      <w:pPr>
        <w:tabs>
          <w:tab w:val="left" w:pos="540"/>
        </w:tabs>
        <w:spacing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Počet bodů:</w:t>
      </w:r>
    </w:p>
    <w:p w:rsidR="00CC3750" w:rsidRPr="00CC3750" w:rsidRDefault="00CC3750" w:rsidP="00CC3750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10 – 8 bodů – popis obsahuje všechny výše uvedené náležitosti</w:t>
      </w:r>
    </w:p>
    <w:p w:rsidR="00CC3750" w:rsidRPr="00CC3750" w:rsidRDefault="00CC3750" w:rsidP="00CC3750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7 – 6 bodů – popis projektu obsahuje všechny výše uvedená kritéria, ale popis projektu není podrobně rozpracován</w:t>
      </w:r>
    </w:p>
    <w:p w:rsidR="00CC3750" w:rsidRPr="00CC3750" w:rsidRDefault="00CC3750" w:rsidP="00CC3750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5 – 4 body – popis obsahuje pouze obecné informace</w:t>
      </w:r>
    </w:p>
    <w:p w:rsidR="00CC3750" w:rsidRDefault="00CC3750" w:rsidP="006D55A9">
      <w:pPr>
        <w:tabs>
          <w:tab w:val="left" w:pos="540"/>
        </w:tabs>
        <w:spacing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3 – 0 bodů – popis není dostatečný, nejsou obsaž</w:t>
      </w:r>
      <w:r w:rsidR="006D55A9">
        <w:rPr>
          <w:rFonts w:ascii="Arial" w:hAnsi="Arial" w:cs="Arial"/>
          <w:i/>
          <w:color w:val="95B3D7" w:themeColor="accent1" w:themeTint="99"/>
          <w:sz w:val="20"/>
          <w:szCs w:val="20"/>
        </w:rPr>
        <w:t>eny všechna uvedené náležitosti</w:t>
      </w:r>
    </w:p>
    <w:p w:rsidR="006D55A9" w:rsidRPr="006D55A9" w:rsidRDefault="006D55A9" w:rsidP="006D55A9">
      <w:pPr>
        <w:tabs>
          <w:tab w:val="left" w:pos="540"/>
        </w:tabs>
        <w:spacing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2.4 Cíle</w:t>
      </w:r>
    </w:p>
    <w:p w:rsidR="00CC3750" w:rsidRPr="00CC3750" w:rsidRDefault="00CC3750" w:rsidP="00CC375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Maximálně 10 řádek. Popište cíle aktivit, které mají být realizovány – cílový stav.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C3750" w:rsidRDefault="00CC3750" w:rsidP="00CC3750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lastRenderedPageBreak/>
        <w:t>Za cíle projektu budou přiděleny body v rozmezí od 1 do 10.</w:t>
      </w:r>
    </w:p>
    <w:p w:rsidR="00CC3750" w:rsidRPr="00CC3750" w:rsidRDefault="00CC3750" w:rsidP="00CC3750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</w:p>
    <w:p w:rsidR="00CC3750" w:rsidRPr="00CC3750" w:rsidRDefault="00CC3750" w:rsidP="00CC3750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Počet bodů:</w:t>
      </w:r>
    </w:p>
    <w:p w:rsidR="00CC3750" w:rsidRPr="00CC3750" w:rsidRDefault="00CC3750" w:rsidP="00CC3750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10 – 8 bodů – popis cíle projektu/aktivit je konkrétní, jasný, podložený. Cíle jsou měřitelné a jasně nastavené.</w:t>
      </w:r>
    </w:p>
    <w:p w:rsidR="00CC3750" w:rsidRPr="00CC3750" w:rsidRDefault="00CC3750" w:rsidP="00CC3750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 xml:space="preserve">7 – 6 bodů – popis obsahuje konkrétní cíle, které jsou však zpracovány pouze obecně, nejsou uvedeny konkrétní výstupy. </w:t>
      </w:r>
    </w:p>
    <w:p w:rsidR="00CC3750" w:rsidRPr="00CC3750" w:rsidRDefault="00CC3750" w:rsidP="00CC3750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5 – 4 body – cíle obsahují pouze obecné informace</w:t>
      </w:r>
    </w:p>
    <w:p w:rsidR="00CC3750" w:rsidRPr="00CC3750" w:rsidRDefault="00CC3750" w:rsidP="00CC3750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3 – 0 bodů - cíle nejsou dostatečně popsány, nejsou konkrétní, měřitelné, nenavazují na aktivity projektu</w:t>
      </w:r>
    </w:p>
    <w:p w:rsidR="00CC3750" w:rsidRPr="00CC3750" w:rsidRDefault="00CC3750" w:rsidP="00CC3750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2.5 Aktivity projektu a jejich průběh</w:t>
      </w:r>
    </w:p>
    <w:p w:rsidR="00CC3750" w:rsidRPr="00CC3750" w:rsidRDefault="00CC3750" w:rsidP="00CC3750">
      <w:p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 xml:space="preserve">Ke každé aktivitě uveďte: název, podrobný popis, metodiku (pokud je to relevantní), specifikujte vlastní úlohu v projektu. Dále uveďte seznam cílových skupin a odhadovaný počet osob, jimž projekt prospěje. </w:t>
      </w:r>
    </w:p>
    <w:p w:rsidR="00CC3750" w:rsidRPr="00CC3750" w:rsidRDefault="00CC3750" w:rsidP="00CC3750">
      <w:pPr>
        <w:jc w:val="both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 xml:space="preserve">Navrhněte časový plán aktivit (harmonogram), který musí poskytovat úplný přehled o </w:t>
      </w:r>
      <w:r w:rsidRPr="00CC3750">
        <w:rPr>
          <w:rFonts w:ascii="Arial" w:hAnsi="Arial" w:cs="Arial"/>
          <w:sz w:val="20"/>
          <w:szCs w:val="20"/>
          <w:u w:val="single"/>
        </w:rPr>
        <w:t>přípravě,</w:t>
      </w:r>
      <w:r w:rsidRPr="00CC3750">
        <w:rPr>
          <w:rFonts w:ascii="Arial" w:hAnsi="Arial" w:cs="Arial"/>
          <w:sz w:val="20"/>
          <w:szCs w:val="20"/>
        </w:rPr>
        <w:t xml:space="preserve"> </w:t>
      </w:r>
      <w:r w:rsidRPr="00CC3750">
        <w:rPr>
          <w:rFonts w:ascii="Arial" w:hAnsi="Arial" w:cs="Arial"/>
          <w:sz w:val="20"/>
          <w:szCs w:val="20"/>
          <w:u w:val="single"/>
        </w:rPr>
        <w:t>realizaci a místa realizace</w:t>
      </w:r>
      <w:r w:rsidRPr="00CC3750">
        <w:rPr>
          <w:rFonts w:ascii="Arial" w:hAnsi="Arial" w:cs="Arial"/>
          <w:sz w:val="20"/>
          <w:szCs w:val="20"/>
        </w:rPr>
        <w:t xml:space="preserve"> každé aktivity. 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CC3750" w:rsidRPr="00CC3750" w:rsidRDefault="00CC3750" w:rsidP="00CC3750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Za aktivity projektu a jejich průběh budou přiděleny body v rozmezí od 1 do 10.</w:t>
      </w:r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Počet bodů:</w:t>
      </w:r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 xml:space="preserve">10 – 8 bodů – Aktivity jsou konkrétně popsány, jejich popis obsahuje všechny výše uvedené kritéria </w:t>
      </w:r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 xml:space="preserve">7 – 6 bodů – Aktivity jsou konkrétně pojmenovány, jejich popis je však obecný, nejsou zohledněny všechny </w:t>
      </w:r>
      <w:proofErr w:type="gramStart"/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požadované kritéria</w:t>
      </w:r>
      <w:proofErr w:type="gramEnd"/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5 – 4 body – aktivity obsahují pouze obecné informace</w:t>
      </w:r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3 – 0 bodů – aktivity nejsou dostatečně popsány, nejsou konkrétní, měřitelné, nenavazují na cíle projektu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</w:p>
    <w:p w:rsidR="00CC3750" w:rsidRPr="00CC3750" w:rsidRDefault="00CC3750" w:rsidP="00CC3750">
      <w:pPr>
        <w:pStyle w:val="Odstavecseseznamem"/>
        <w:numPr>
          <w:ilvl w:val="1"/>
          <w:numId w:val="2"/>
        </w:numPr>
        <w:tabs>
          <w:tab w:val="right" w:pos="8789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CC3750">
        <w:rPr>
          <w:rFonts w:ascii="Arial" w:hAnsi="Arial" w:cs="Arial"/>
          <w:b/>
          <w:snapToGrid w:val="0"/>
          <w:spacing w:val="-2"/>
          <w:lang w:eastAsia="en-US"/>
        </w:rPr>
        <w:t>Publicita projektu</w:t>
      </w:r>
    </w:p>
    <w:p w:rsidR="00CC3750" w:rsidRPr="00CC3750" w:rsidRDefault="00CC3750" w:rsidP="00CC3750">
      <w:p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Maximálně 10 řádek. Podrobněji popište způsob informování veřejnosti o realizovaných aktivitách.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CC3750" w:rsidRPr="00CC3750" w:rsidRDefault="00CC3750" w:rsidP="00CC3750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Za publicitu projektu budou přiděleny body v rozmezí od 1 do 5.</w:t>
      </w:r>
    </w:p>
    <w:p w:rsidR="00CC3750" w:rsidRPr="00CC3750" w:rsidRDefault="00CC3750" w:rsidP="00CC3750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Počet bodů:</w:t>
      </w:r>
    </w:p>
    <w:p w:rsidR="00CC3750" w:rsidRPr="00CC3750" w:rsidRDefault="00CC3750" w:rsidP="00CC3750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 xml:space="preserve">5 bodů – publicita projektu je jasné a konkrétně popsána. Je uvedeno více forem publicity. Jsou jasně dané výstupy. </w:t>
      </w:r>
    </w:p>
    <w:p w:rsidR="00CC3750" w:rsidRPr="00CC3750" w:rsidRDefault="00CC3750" w:rsidP="00CC3750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 xml:space="preserve">4 – 3 body – publicita projektu je popsána jen v obecné rovině. Jsou uvedeny konkrétní formy publicity. </w:t>
      </w:r>
    </w:p>
    <w:p w:rsidR="00CC3750" w:rsidRPr="00CC3750" w:rsidRDefault="00CC3750" w:rsidP="00CC3750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2 – 1 bod – publicita projektu je uvedena pouze v obecné rovině bez konkrétních forem publicity.</w:t>
      </w:r>
    </w:p>
    <w:p w:rsidR="00CC3750" w:rsidRPr="00CC3750" w:rsidRDefault="00CC3750" w:rsidP="00CC3750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1 – 0 bodů - publicita projektu je nedostatečně zpracována, nejsou jasně specifikované formy publicity, uvedené informace nejsou dostačující.</w:t>
      </w:r>
    </w:p>
    <w:p w:rsidR="00CC3750" w:rsidRPr="00CC3750" w:rsidRDefault="00CC3750" w:rsidP="00CC3750">
      <w:pPr>
        <w:tabs>
          <w:tab w:val="left" w:pos="-720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</w:p>
    <w:p w:rsidR="00CC3750" w:rsidRPr="00CC3750" w:rsidRDefault="00CC3750" w:rsidP="00CC3750">
      <w:pPr>
        <w:pStyle w:val="Odstavecseseznamem"/>
        <w:numPr>
          <w:ilvl w:val="1"/>
          <w:numId w:val="2"/>
        </w:numPr>
        <w:tabs>
          <w:tab w:val="right" w:pos="8789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CC3750">
        <w:rPr>
          <w:rFonts w:ascii="Arial" w:hAnsi="Arial" w:cs="Arial"/>
          <w:b/>
          <w:snapToGrid w:val="0"/>
          <w:spacing w:val="-2"/>
          <w:lang w:eastAsia="en-US"/>
        </w:rPr>
        <w:t>Výstupy z projektu</w:t>
      </w:r>
    </w:p>
    <w:p w:rsidR="00CC3750" w:rsidRPr="00CC3750" w:rsidRDefault="00CC3750" w:rsidP="00CC3750">
      <w:pPr>
        <w:jc w:val="both"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Maximálně 15 řádek (uveďte, jaké budou konkrétní výstupy projektu – akce, pozitivní vliv na cílovou skupinu, publikace atd. V případě, že žádáte o podporu v rámci podprogramu I. Informační a poradenská centra, popište, jakým způsobem budou hodnoty výstupů udržovány.).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CC3750" w:rsidRPr="00CC3750" w:rsidRDefault="00CC3750" w:rsidP="00CC3750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Za výstupy z projektu budou přiděleny body v rozmezí od 1 do 6.</w:t>
      </w:r>
    </w:p>
    <w:p w:rsidR="00CC3750" w:rsidRPr="00CC3750" w:rsidRDefault="00CC3750" w:rsidP="00CC3750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i/>
          <w:color w:val="95B3D7" w:themeColor="accent1" w:themeTint="99"/>
          <w:spacing w:val="-2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pacing w:val="-2"/>
          <w:sz w:val="20"/>
          <w:szCs w:val="20"/>
        </w:rPr>
        <w:lastRenderedPageBreak/>
        <w:t>Počet bodů:</w:t>
      </w:r>
    </w:p>
    <w:p w:rsidR="00CC3750" w:rsidRPr="00CC3750" w:rsidRDefault="00CC3750" w:rsidP="00CC3750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i/>
          <w:color w:val="95B3D7" w:themeColor="accent1" w:themeTint="99"/>
          <w:spacing w:val="-2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pacing w:val="-2"/>
          <w:sz w:val="20"/>
          <w:szCs w:val="20"/>
        </w:rPr>
        <w:t>6 – 4 body – výstupy projektu jsou jasné, konkrétní, srozumitelné, měřitelné a odpovídají náplni projektu</w:t>
      </w:r>
    </w:p>
    <w:p w:rsidR="00CC3750" w:rsidRPr="00CC3750" w:rsidRDefault="00CC3750" w:rsidP="00CC3750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i/>
          <w:color w:val="95B3D7" w:themeColor="accent1" w:themeTint="99"/>
          <w:spacing w:val="-2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pacing w:val="-2"/>
          <w:sz w:val="20"/>
          <w:szCs w:val="20"/>
        </w:rPr>
        <w:t xml:space="preserve">3 – 2 body – výstupy projektu jsou psány spíše obecně, neuvádějí konkrétní informace </w:t>
      </w:r>
    </w:p>
    <w:p w:rsidR="00CC3750" w:rsidRPr="00CC3750" w:rsidRDefault="00CC3750" w:rsidP="00CC3750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i/>
          <w:color w:val="95B3D7" w:themeColor="accent1" w:themeTint="99"/>
          <w:spacing w:val="-2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pacing w:val="-2"/>
          <w:sz w:val="20"/>
          <w:szCs w:val="20"/>
        </w:rPr>
        <w:t>1 – 0 bodů – výstupy projektu nejsou dostatečně popsány, chybí konkrétní informace, není jasné, jak jich bude dosahováno, nenavazují na jiná kritéria projektu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</w:p>
    <w:p w:rsidR="00CC3750" w:rsidRPr="00CC3750" w:rsidRDefault="00CC3750" w:rsidP="00CC3750">
      <w:pPr>
        <w:pStyle w:val="Odstavecseseznamem"/>
        <w:numPr>
          <w:ilvl w:val="0"/>
          <w:numId w:val="3"/>
        </w:numPr>
        <w:tabs>
          <w:tab w:val="left" w:pos="5812"/>
        </w:tabs>
        <w:suppressAutoHyphens/>
        <w:spacing w:before="120" w:after="120"/>
        <w:ind w:left="426" w:hanging="426"/>
        <w:jc w:val="both"/>
        <w:rPr>
          <w:rFonts w:ascii="Arial" w:hAnsi="Arial" w:cs="Arial"/>
          <w:b/>
          <w:snapToGrid w:val="0"/>
          <w:spacing w:val="-2"/>
        </w:rPr>
      </w:pPr>
      <w:r w:rsidRPr="00CC3750">
        <w:rPr>
          <w:rFonts w:ascii="Arial" w:hAnsi="Arial" w:cs="Arial"/>
          <w:b/>
          <w:snapToGrid w:val="0"/>
          <w:spacing w:val="-2"/>
        </w:rPr>
        <w:t>Zajištění realizace projektu</w:t>
      </w:r>
    </w:p>
    <w:p w:rsidR="00CC3750" w:rsidRPr="00CC3750" w:rsidRDefault="00CC3750" w:rsidP="00CC3750">
      <w:pPr>
        <w:tabs>
          <w:tab w:val="left" w:pos="5812"/>
        </w:tabs>
        <w:suppressAutoHyphens/>
        <w:spacing w:before="120" w:after="120"/>
        <w:ind w:left="360"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3.1 Realizátor projektu (osoba odpovědná za realizaci projektu)</w:t>
      </w:r>
    </w:p>
    <w:p w:rsidR="00CC3750" w:rsidRPr="006D55A9" w:rsidRDefault="00CC3750" w:rsidP="006D55A9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</w:t>
      </w:r>
      <w:r w:rsidR="006D55A9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……………………………………………………………………………..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CC3750" w:rsidRPr="00CC3750" w:rsidTr="00CC3750">
        <w:tc>
          <w:tcPr>
            <w:tcW w:w="2235" w:type="dxa"/>
            <w:shd w:val="pct10" w:color="auto" w:fill="FFFFFF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7179" w:type="dxa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c>
          <w:tcPr>
            <w:tcW w:w="2235" w:type="dxa"/>
            <w:shd w:val="pct10" w:color="auto" w:fill="FFFFFF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7179" w:type="dxa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c>
          <w:tcPr>
            <w:tcW w:w="2235" w:type="dxa"/>
            <w:shd w:val="pct10" w:color="auto" w:fill="FFFFFF"/>
            <w:vAlign w:val="center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Odborná způsobilost:</w:t>
            </w:r>
          </w:p>
        </w:tc>
        <w:tc>
          <w:tcPr>
            <w:tcW w:w="7179" w:type="dxa"/>
          </w:tcPr>
          <w:p w:rsidR="00CC3750" w:rsidRPr="00CC3750" w:rsidRDefault="00CC3750" w:rsidP="00CC3750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pacing w:val="-2"/>
          <w:sz w:val="20"/>
          <w:szCs w:val="20"/>
        </w:rPr>
      </w:pPr>
    </w:p>
    <w:p w:rsidR="00CC3750" w:rsidRPr="00CC3750" w:rsidRDefault="00CC3750" w:rsidP="00CC3750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Za popis realizátora projektu budou přiděleny body v rozmezí od 1 do 3.</w:t>
      </w:r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b/>
          <w:color w:val="95B3D7" w:themeColor="accent1" w:themeTint="99"/>
          <w:sz w:val="20"/>
          <w:szCs w:val="20"/>
          <w:u w:val="single"/>
        </w:rPr>
      </w:pPr>
      <w:r w:rsidRPr="00CC3750">
        <w:rPr>
          <w:rFonts w:ascii="Arial" w:hAnsi="Arial" w:cs="Arial"/>
          <w:b/>
          <w:color w:val="95B3D7" w:themeColor="accent1" w:themeTint="99"/>
          <w:sz w:val="20"/>
          <w:szCs w:val="20"/>
          <w:u w:val="single"/>
        </w:rPr>
        <w:t>Počet bodů:</w:t>
      </w:r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3 body – osoba realizátora je jasně, konkrétně popsaná. Je jasná její kvalifikace a odbornost pro daný projekt. Je uvedená náplň práce.</w:t>
      </w:r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2 – 1 bod – popis obsahuje pouze obecné informace, není uvedena konkrétní náplň práce navázána na projekt</w:t>
      </w:r>
    </w:p>
    <w:p w:rsidR="00CC3750" w:rsidRPr="00CC3750" w:rsidRDefault="00CC3750" w:rsidP="00CC3750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snapToGrid w:val="0"/>
          <w:color w:val="95B3D7" w:themeColor="accent1" w:themeTint="99"/>
          <w:spacing w:val="-2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1 – 0 bodů – nedostatečný a obecný popis, bez konkrétních informací o realizátorovi projektu.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</w:p>
    <w:p w:rsidR="00CC3750" w:rsidRPr="00CC3750" w:rsidRDefault="00CC3750" w:rsidP="00CC3750">
      <w:pPr>
        <w:pStyle w:val="Odstavecseseznamem"/>
        <w:numPr>
          <w:ilvl w:val="1"/>
          <w:numId w:val="1"/>
        </w:numPr>
        <w:tabs>
          <w:tab w:val="right" w:pos="8789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CC3750">
        <w:rPr>
          <w:rFonts w:ascii="Arial" w:hAnsi="Arial" w:cs="Arial"/>
          <w:b/>
          <w:snapToGrid w:val="0"/>
          <w:spacing w:val="-2"/>
          <w:lang w:eastAsia="en-US"/>
        </w:rPr>
        <w:t>Osoby podílející se na realizaci projektu</w:t>
      </w:r>
    </w:p>
    <w:p w:rsidR="00CC3750" w:rsidRPr="00CC3750" w:rsidRDefault="00CC3750" w:rsidP="00CC3750">
      <w:pPr>
        <w:tabs>
          <w:tab w:val="right" w:pos="8789"/>
        </w:tabs>
        <w:suppressAutoHyphens/>
        <w:rPr>
          <w:rFonts w:ascii="Arial" w:hAnsi="Arial" w:cs="Arial"/>
          <w:sz w:val="20"/>
          <w:szCs w:val="20"/>
        </w:rPr>
      </w:pPr>
      <w:r w:rsidRPr="00CC3750">
        <w:rPr>
          <w:rFonts w:ascii="Arial" w:hAnsi="Arial" w:cs="Arial"/>
          <w:sz w:val="20"/>
          <w:szCs w:val="20"/>
        </w:rPr>
        <w:t>Uveďte konkrétní náplň činnosti jednotlivých osob, uvedených v tabulce.</w:t>
      </w:r>
    </w:p>
    <w:p w:rsidR="00CC3750" w:rsidRP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  <w:sz w:val="20"/>
          <w:szCs w:val="20"/>
        </w:rPr>
      </w:pPr>
      <w:r w:rsidRPr="00CC3750">
        <w:rPr>
          <w:rFonts w:ascii="Arial" w:hAnsi="Arial" w:cs="Arial"/>
          <w:b/>
          <w:snapToGrid w:val="0"/>
          <w:spacing w:val="-2"/>
          <w:sz w:val="20"/>
          <w:szCs w:val="20"/>
        </w:rPr>
        <w:t>………………………………………………………………………………………………………………………..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CC3750" w:rsidRPr="00CC3750" w:rsidTr="00CC3750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:rsidR="00CC3750" w:rsidRPr="00CC3750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CC3750" w:rsidRPr="00CC3750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CC3750" w:rsidRPr="00CC3750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CC3750">
              <w:rPr>
                <w:rFonts w:ascii="Arial" w:hAnsi="Arial" w:cs="Arial"/>
                <w:sz w:val="20"/>
                <w:szCs w:val="20"/>
              </w:rPr>
              <w:t>Odborná způsobilost</w:t>
            </w:r>
          </w:p>
        </w:tc>
      </w:tr>
      <w:tr w:rsidR="00CC3750" w:rsidRPr="00CC3750" w:rsidTr="00CC3750">
        <w:trPr>
          <w:trHeight w:val="285"/>
        </w:trPr>
        <w:tc>
          <w:tcPr>
            <w:tcW w:w="2552" w:type="dxa"/>
            <w:vAlign w:val="center"/>
          </w:tcPr>
          <w:p w:rsidR="00CC3750" w:rsidRPr="00CC3750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C3750" w:rsidRPr="00CC3750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C3750" w:rsidRPr="00CC3750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50" w:rsidRPr="00CC3750" w:rsidTr="00CC3750">
        <w:trPr>
          <w:trHeight w:val="285"/>
        </w:trPr>
        <w:tc>
          <w:tcPr>
            <w:tcW w:w="2552" w:type="dxa"/>
            <w:vAlign w:val="center"/>
          </w:tcPr>
          <w:p w:rsidR="00CC3750" w:rsidRPr="00CC3750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C3750" w:rsidRPr="00CC3750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C3750" w:rsidRPr="00CC3750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750" w:rsidRPr="00CC3750" w:rsidRDefault="00CC3750" w:rsidP="00CC3750">
      <w:pPr>
        <w:tabs>
          <w:tab w:val="right" w:pos="8789"/>
        </w:tabs>
        <w:suppressAutoHyphens/>
        <w:rPr>
          <w:rFonts w:ascii="Arial" w:hAnsi="Arial" w:cs="Arial"/>
          <w:sz w:val="20"/>
          <w:szCs w:val="20"/>
        </w:rPr>
      </w:pPr>
    </w:p>
    <w:p w:rsidR="00CC3750" w:rsidRPr="00CC3750" w:rsidRDefault="00CC3750" w:rsidP="00CC3750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Za popis jednotlivých osob podílejících se na realizaci projektu budou přiděleny body v rozmezí od 1 do 6.</w:t>
      </w:r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b/>
          <w:color w:val="95B3D7" w:themeColor="accent1" w:themeTint="99"/>
          <w:sz w:val="20"/>
          <w:szCs w:val="20"/>
          <w:u w:val="single"/>
        </w:rPr>
      </w:pPr>
      <w:r w:rsidRPr="00CC3750">
        <w:rPr>
          <w:rFonts w:ascii="Arial" w:hAnsi="Arial" w:cs="Arial"/>
          <w:b/>
          <w:color w:val="95B3D7" w:themeColor="accent1" w:themeTint="99"/>
          <w:sz w:val="20"/>
          <w:szCs w:val="20"/>
          <w:u w:val="single"/>
        </w:rPr>
        <w:t>Počet bodů:</w:t>
      </w:r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6 – 4 body – popis obsahuje konkrétní seznam všech osob podílejících se na projektu. Je jasná jejich kvalifikace a pracovní náplň.</w:t>
      </w:r>
    </w:p>
    <w:p w:rsidR="00CC3750" w:rsidRPr="00CC3750" w:rsidRDefault="00CC3750" w:rsidP="00CC3750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3 – 2 body – uvedený popis je obecný, chybí konkrétní informace k náplni práce a jejich kvalifikace na daný post.</w:t>
      </w:r>
    </w:p>
    <w:p w:rsidR="006D55A9" w:rsidRDefault="00CC3750" w:rsidP="00CC3750">
      <w:pPr>
        <w:tabs>
          <w:tab w:val="right" w:pos="8789"/>
        </w:tabs>
        <w:suppressAutoHyphens/>
        <w:spacing w:after="0"/>
        <w:rPr>
          <w:rFonts w:ascii="Arial" w:hAnsi="Arial" w:cs="Arial"/>
          <w:i/>
          <w:color w:val="95B3D7" w:themeColor="accent1" w:themeTint="99"/>
          <w:sz w:val="20"/>
          <w:szCs w:val="20"/>
        </w:rPr>
        <w:sectPr w:rsidR="006D55A9" w:rsidSect="00CC3750">
          <w:footerReference w:type="even" r:id="rId8"/>
          <w:footerReference w:type="default" r:id="rId9"/>
          <w:pgSz w:w="11906" w:h="16838"/>
          <w:pgMar w:top="851" w:right="1417" w:bottom="1417" w:left="1440" w:header="708" w:footer="708" w:gutter="0"/>
          <w:pgNumType w:start="1"/>
          <w:cols w:space="708"/>
          <w:docGrid w:linePitch="360"/>
        </w:sectPr>
      </w:pPr>
      <w:r w:rsidRPr="00CC3750">
        <w:rPr>
          <w:rFonts w:ascii="Arial" w:hAnsi="Arial" w:cs="Arial"/>
          <w:i/>
          <w:color w:val="95B3D7" w:themeColor="accent1" w:themeTint="99"/>
          <w:sz w:val="20"/>
          <w:szCs w:val="20"/>
        </w:rPr>
        <w:t>1 – 0 bodů – popis daného kritéria je nedostačující, obecný, nejsou uvedeny konkrétní informace o jednotlivých osob</w:t>
      </w:r>
      <w:r w:rsidR="006D55A9">
        <w:rPr>
          <w:rFonts w:ascii="Arial" w:hAnsi="Arial" w:cs="Arial"/>
          <w:i/>
          <w:color w:val="95B3D7" w:themeColor="accent1" w:themeTint="99"/>
          <w:sz w:val="20"/>
          <w:szCs w:val="20"/>
        </w:rPr>
        <w:t>ách podílejících se na projektu</w:t>
      </w:r>
    </w:p>
    <w:tbl>
      <w:tblPr>
        <w:tblW w:w="1503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7271"/>
        <w:gridCol w:w="2697"/>
        <w:gridCol w:w="2460"/>
        <w:gridCol w:w="2222"/>
      </w:tblGrid>
      <w:tr w:rsidR="00CC3750" w:rsidRPr="006D55A9" w:rsidTr="006D55A9">
        <w:trPr>
          <w:trHeight w:val="454"/>
          <w:jc w:val="center"/>
        </w:trPr>
        <w:tc>
          <w:tcPr>
            <w:tcW w:w="15035" w:type="dxa"/>
            <w:gridSpan w:val="5"/>
            <w:tcBorders>
              <w:right w:val="nil"/>
            </w:tcBorders>
            <w:shd w:val="clear" w:color="000000" w:fill="auto"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Tabulka č. 1 Rozpočet projektu na rok 2018 podle zdrojů </w:t>
            </w:r>
          </w:p>
        </w:tc>
      </w:tr>
      <w:tr w:rsidR="00CC3750" w:rsidRPr="006D55A9" w:rsidTr="006D55A9">
        <w:trPr>
          <w:trHeight w:val="397"/>
          <w:jc w:val="center"/>
        </w:trPr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Rozpočet projektu</w:t>
            </w: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rok 2018 (Kč)</w:t>
            </w:r>
          </w:p>
        </w:tc>
      </w:tr>
      <w:tr w:rsidR="00CC3750" w:rsidRPr="006D55A9" w:rsidTr="006D55A9">
        <w:trPr>
          <w:trHeight w:val="360"/>
          <w:jc w:val="center"/>
        </w:trPr>
        <w:tc>
          <w:tcPr>
            <w:tcW w:w="76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Požadavek na finanční prostředky </w:t>
            </w:r>
            <w:proofErr w:type="gramStart"/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  <w:proofErr w:type="gramEnd"/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Běžné náklady</w:t>
            </w:r>
          </w:p>
        </w:tc>
      </w:tr>
      <w:tr w:rsidR="00CC3750" w:rsidRPr="006D55A9" w:rsidTr="006D55A9">
        <w:trPr>
          <w:trHeight w:val="510"/>
          <w:jc w:val="center"/>
        </w:trPr>
        <w:tc>
          <w:tcPr>
            <w:tcW w:w="76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Provozní celkem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Osobní celkem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MPSV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Jiný ústřední orgán státní správy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Úřady práce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STÁTNÍ ROZPOČET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Magistrát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ÚZEMNÍ ROZPOČTY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Prostředky EU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Zahraniční granty mimo EU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ZAHRANIČNÍ ZDROJE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Vlastní zdroje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VLASTNÍ ZDROJE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Nadace zahraniční i tuzemské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Sbírky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Sponzorské dary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Ostatní (uveďte jaké)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390"/>
          <w:jc w:val="center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OSTATNÍ ZDROJE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C3750" w:rsidRPr="006D55A9" w:rsidTr="006D55A9">
        <w:trPr>
          <w:trHeight w:val="555"/>
          <w:jc w:val="center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CELKOVÉ NÁKLADY NA REALIZACI PROJEKTU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CC3750" w:rsidRDefault="00CC3750" w:rsidP="00CC3750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:rsidR="00CC3750" w:rsidRDefault="00CC3750" w:rsidP="00CC3750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CC3750" w:rsidRDefault="00CC3750" w:rsidP="00CC3750">
      <w:pPr>
        <w:spacing w:after="160" w:line="259" w:lineRule="auto"/>
        <w:rPr>
          <w:rFonts w:ascii="Arial" w:hAnsi="Arial" w:cs="Arial"/>
          <w:szCs w:val="24"/>
        </w:rPr>
      </w:pPr>
    </w:p>
    <w:tbl>
      <w:tblPr>
        <w:tblW w:w="153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316"/>
        <w:gridCol w:w="2930"/>
        <w:gridCol w:w="6519"/>
      </w:tblGrid>
      <w:tr w:rsidR="00CC3750" w:rsidRPr="006D55A9" w:rsidTr="006D55A9">
        <w:trPr>
          <w:trHeight w:val="345"/>
          <w:jc w:val="center"/>
        </w:trPr>
        <w:tc>
          <w:tcPr>
            <w:tcW w:w="15309" w:type="dxa"/>
            <w:gridSpan w:val="4"/>
            <w:shd w:val="clear" w:color="auto" w:fill="auto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Tabulka </w:t>
            </w:r>
            <w:proofErr w:type="gramStart"/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č. 2 Rozpočet</w:t>
            </w:r>
            <w:proofErr w:type="gramEnd"/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projektu (neinvestiční náklady) a přehled požadovaných prostředků od MPSV podle nákladových položek pro rok 2018</w:t>
            </w:r>
          </w:p>
        </w:tc>
      </w:tr>
      <w:tr w:rsidR="00CC3750" w:rsidRPr="006D55A9" w:rsidTr="006D55A9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750" w:rsidRPr="006D55A9" w:rsidRDefault="00CC3750" w:rsidP="006D55A9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750" w:rsidRPr="006D55A9" w:rsidRDefault="00CC3750" w:rsidP="006D55A9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750" w:rsidRPr="006D55A9" w:rsidRDefault="00CC3750" w:rsidP="006D55A9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750" w:rsidRPr="006D55A9" w:rsidRDefault="00CC3750" w:rsidP="006D55A9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3750" w:rsidRPr="006D55A9" w:rsidTr="006D55A9">
        <w:trPr>
          <w:trHeight w:val="540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Rozpočet celého projektu (Kč)</w:t>
            </w:r>
          </w:p>
        </w:tc>
        <w:tc>
          <w:tcPr>
            <w:tcW w:w="293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Rozpočet dotace MPSV ČR (Kč)</w:t>
            </w:r>
          </w:p>
        </w:tc>
        <w:tc>
          <w:tcPr>
            <w:tcW w:w="65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Specifikace rozpočtu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vybavení DDHM do 40 tis. Kč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ostatní materiál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C3750" w:rsidRPr="006D55A9" w:rsidRDefault="00CC3750" w:rsidP="006D55A9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1.1. Materiál celkem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Energie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70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C3750" w:rsidRPr="006D55A9" w:rsidRDefault="00CC3750" w:rsidP="006D55A9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1.2. Energie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70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C3750" w:rsidRPr="006D55A9" w:rsidRDefault="00CC3750" w:rsidP="006D55A9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1.3. Opravy a udržování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cestovné tuzemské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cestovné zahraniční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70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C3750" w:rsidRPr="006D55A9" w:rsidRDefault="00CC3750" w:rsidP="006D55A9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1.4. Cestovné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telekomunikace a spoje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Nájemné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školení a kurzy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lastRenderedPageBreak/>
              <w:t>pořízení DDNM do 60 tis. Kč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ostatní služby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70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C3750" w:rsidRPr="006D55A9" w:rsidRDefault="00CC3750" w:rsidP="006D55A9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1.5. Služby celkem 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hrubé mzdy/platy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OON (DPČ/DPP)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zákonné odvody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6D55A9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ostatní sociální náklady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  <w:r w:rsidRPr="006D5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C3750" w:rsidRPr="006D55A9" w:rsidRDefault="00CC3750" w:rsidP="006D55A9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1.6. Osobní náklady celkem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C3750" w:rsidRPr="006D55A9" w:rsidTr="006D55A9">
        <w:trPr>
          <w:trHeight w:val="405"/>
          <w:jc w:val="center"/>
        </w:trPr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NÁKLADY CELKEM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CC3750" w:rsidRPr="006D55A9" w:rsidRDefault="00CC3750" w:rsidP="00CC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50" w:rsidRPr="006D55A9" w:rsidRDefault="00CC3750" w:rsidP="00CC3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750" w:rsidRDefault="00CC3750" w:rsidP="00CC3750">
      <w:pPr>
        <w:tabs>
          <w:tab w:val="left" w:pos="13513"/>
        </w:tabs>
        <w:rPr>
          <w:rFonts w:ascii="Arial" w:hAnsi="Arial" w:cs="Arial"/>
          <w:b/>
          <w:bCs/>
        </w:rPr>
      </w:pPr>
    </w:p>
    <w:p w:rsidR="00CC3750" w:rsidRDefault="00CC3750" w:rsidP="006D55A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C3750" w:rsidRPr="006D55A9" w:rsidRDefault="00CC3750" w:rsidP="00CC37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D55A9">
        <w:rPr>
          <w:rFonts w:ascii="Arial" w:hAnsi="Arial" w:cs="Arial"/>
          <w:b/>
          <w:bCs/>
          <w:sz w:val="20"/>
          <w:szCs w:val="20"/>
        </w:rPr>
        <w:t xml:space="preserve">Tabulka </w:t>
      </w:r>
      <w:proofErr w:type="gramStart"/>
      <w:r w:rsidRPr="006D55A9">
        <w:rPr>
          <w:rFonts w:ascii="Arial" w:hAnsi="Arial" w:cs="Arial"/>
          <w:b/>
          <w:bCs/>
          <w:sz w:val="20"/>
          <w:szCs w:val="20"/>
        </w:rPr>
        <w:t>č. 3 Přehled</w:t>
      </w:r>
      <w:proofErr w:type="gramEnd"/>
      <w:r w:rsidRPr="006D55A9">
        <w:rPr>
          <w:rFonts w:ascii="Arial" w:hAnsi="Arial" w:cs="Arial"/>
          <w:b/>
          <w:bCs/>
          <w:sz w:val="20"/>
          <w:szCs w:val="20"/>
        </w:rPr>
        <w:t xml:space="preserve"> zaměstnanců projektu, celkových mezd a požadavků finančních prostředků od MPSV na mzdy pro rok 2018</w:t>
      </w:r>
    </w:p>
    <w:p w:rsidR="00CC3750" w:rsidRPr="006D55A9" w:rsidRDefault="00CC3750" w:rsidP="00CC375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3860" w:type="dxa"/>
        <w:jc w:val="center"/>
        <w:tblInd w:w="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900"/>
        <w:gridCol w:w="1080"/>
        <w:gridCol w:w="900"/>
        <w:gridCol w:w="720"/>
        <w:gridCol w:w="1080"/>
        <w:gridCol w:w="1080"/>
        <w:gridCol w:w="1130"/>
        <w:gridCol w:w="850"/>
        <w:gridCol w:w="1080"/>
        <w:gridCol w:w="1260"/>
      </w:tblGrid>
      <w:tr w:rsidR="00CC3750" w:rsidRPr="006D55A9" w:rsidTr="00CC3750">
        <w:trPr>
          <w:jc w:val="center"/>
        </w:trPr>
        <w:tc>
          <w:tcPr>
            <w:tcW w:w="234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08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108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113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108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260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n</w:t>
            </w:r>
          </w:p>
        </w:tc>
      </w:tr>
      <w:tr w:rsidR="00CC3750" w:rsidRPr="006D55A9" w:rsidTr="00CC3750">
        <w:trPr>
          <w:jc w:val="center"/>
        </w:trPr>
        <w:tc>
          <w:tcPr>
            <w:tcW w:w="2340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CC3750" w:rsidRPr="006D55A9" w:rsidRDefault="00CC3750" w:rsidP="00CC3750">
            <w:pPr>
              <w:pStyle w:val="Nadpis6"/>
              <w:rPr>
                <w:rFonts w:ascii="Arial" w:hAnsi="Arial" w:cs="Arial"/>
                <w:b/>
                <w:i/>
              </w:rPr>
            </w:pPr>
            <w:r w:rsidRPr="006D55A9">
              <w:rPr>
                <w:rFonts w:ascii="Arial" w:hAnsi="Arial" w:cs="Arial"/>
                <w:b/>
                <w:color w:val="auto"/>
              </w:rPr>
              <w:t>Jméno a příjmení</w:t>
            </w:r>
          </w:p>
        </w:tc>
        <w:tc>
          <w:tcPr>
            <w:tcW w:w="144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Úvazek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Dosažené vzdělání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Doba odborné praxe</w:t>
            </w:r>
          </w:p>
        </w:tc>
        <w:tc>
          <w:tcPr>
            <w:tcW w:w="72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třída/ stupeň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mzda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složky mzdy</w:t>
            </w:r>
          </w:p>
        </w:tc>
        <w:tc>
          <w:tcPr>
            <w:tcW w:w="113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Mzda </w:t>
            </w: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měsíc celkem</w:t>
            </w:r>
          </w:p>
        </w:tc>
        <w:tc>
          <w:tcPr>
            <w:tcW w:w="85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            měsíců</w:t>
            </w:r>
            <w:proofErr w:type="gramEnd"/>
          </w:p>
        </w:tc>
        <w:tc>
          <w:tcPr>
            <w:tcW w:w="108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Mzda celkem pro r. 2018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Dotace MPSV pro r. 2018</w:t>
            </w:r>
          </w:p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200"/>
          <w:jc w:val="center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108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D55A9" w:rsidRDefault="006D55A9" w:rsidP="006D55A9">
      <w:pPr>
        <w:ind w:right="380"/>
        <w:rPr>
          <w:rFonts w:ascii="Arial" w:hAnsi="Arial" w:cs="Arial"/>
          <w:b/>
          <w:bCs/>
          <w:sz w:val="20"/>
          <w:szCs w:val="20"/>
        </w:rPr>
      </w:pPr>
    </w:p>
    <w:p w:rsidR="00CC3750" w:rsidRPr="006D55A9" w:rsidRDefault="00CC3750" w:rsidP="006D55A9">
      <w:pPr>
        <w:ind w:right="380"/>
        <w:jc w:val="both"/>
        <w:rPr>
          <w:rFonts w:ascii="Arial" w:hAnsi="Arial" w:cs="Arial"/>
          <w:b/>
          <w:bCs/>
          <w:sz w:val="20"/>
          <w:szCs w:val="20"/>
        </w:rPr>
      </w:pPr>
      <w:r w:rsidRPr="006D55A9">
        <w:rPr>
          <w:rFonts w:ascii="Arial" w:hAnsi="Arial" w:cs="Arial"/>
          <w:b/>
          <w:bCs/>
          <w:sz w:val="20"/>
          <w:szCs w:val="20"/>
        </w:rPr>
        <w:t>Do této tabulky uvádějte údaje o </w:t>
      </w:r>
      <w:r w:rsidRPr="006D55A9">
        <w:rPr>
          <w:rFonts w:ascii="Arial" w:hAnsi="Arial" w:cs="Arial"/>
          <w:b/>
          <w:bCs/>
          <w:sz w:val="20"/>
          <w:szCs w:val="20"/>
          <w:u w:val="single"/>
        </w:rPr>
        <w:t>všech zaměstnancích</w:t>
      </w:r>
      <w:r w:rsidRPr="006D55A9">
        <w:rPr>
          <w:rFonts w:ascii="Arial" w:hAnsi="Arial" w:cs="Arial"/>
          <w:b/>
          <w:bCs/>
          <w:sz w:val="20"/>
          <w:szCs w:val="20"/>
        </w:rPr>
        <w:t xml:space="preserve"> (1 zaměstnanec = 1 řádek), kteří jsou účastni na realizaci projektu. </w:t>
      </w:r>
    </w:p>
    <w:p w:rsidR="00CC3750" w:rsidRPr="006D55A9" w:rsidRDefault="00CC3750" w:rsidP="006D55A9">
      <w:pPr>
        <w:ind w:right="380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6D55A9">
        <w:rPr>
          <w:rStyle w:val="Siln"/>
          <w:rFonts w:ascii="Arial" w:hAnsi="Arial" w:cs="Arial"/>
          <w:sz w:val="20"/>
          <w:szCs w:val="20"/>
        </w:rPr>
        <w:t>Dotace může být použita na úhradu mzdových nákladů a odvodů zdravotního a sociálního pojištění zaměst</w:t>
      </w:r>
      <w:r w:rsidR="006D55A9">
        <w:rPr>
          <w:rStyle w:val="Siln"/>
          <w:rFonts w:ascii="Arial" w:hAnsi="Arial" w:cs="Arial"/>
          <w:sz w:val="20"/>
          <w:szCs w:val="20"/>
        </w:rPr>
        <w:t>navatele, které jsou odměnou za </w:t>
      </w:r>
      <w:r w:rsidRPr="006D55A9">
        <w:rPr>
          <w:rStyle w:val="Siln"/>
          <w:rFonts w:ascii="Arial" w:hAnsi="Arial" w:cs="Arial"/>
          <w:sz w:val="20"/>
          <w:szCs w:val="20"/>
        </w:rPr>
        <w:t>realizaci schváleného projektu. Konkrétní výše dotace se stanovuje s přihlédnutím k úrovni platu za srovnatelnou činnost vykonávanou v příspěvkových organizacích, v nichž je aplikováno nařízení vlády č. 341/2017 Sb., o pl</w:t>
      </w:r>
      <w:r w:rsidR="006D55A9">
        <w:rPr>
          <w:rStyle w:val="Siln"/>
          <w:rFonts w:ascii="Arial" w:hAnsi="Arial" w:cs="Arial"/>
          <w:sz w:val="20"/>
          <w:szCs w:val="20"/>
        </w:rPr>
        <w:t>atových poměrech zaměstnanců ve </w:t>
      </w:r>
      <w:r w:rsidRPr="006D55A9">
        <w:rPr>
          <w:rStyle w:val="Siln"/>
          <w:rFonts w:ascii="Arial" w:hAnsi="Arial" w:cs="Arial"/>
          <w:sz w:val="20"/>
          <w:szCs w:val="20"/>
        </w:rPr>
        <w:t>veřejných službách a správě.</w:t>
      </w:r>
    </w:p>
    <w:p w:rsidR="00CC3750" w:rsidRPr="00A638F2" w:rsidRDefault="00CC3750" w:rsidP="00CC37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  <w:r w:rsidRPr="00A638F2">
        <w:rPr>
          <w:rFonts w:ascii="Arial" w:hAnsi="Arial" w:cs="Arial"/>
          <w:b/>
          <w:bCs/>
          <w:sz w:val="24"/>
          <w:szCs w:val="24"/>
        </w:rPr>
        <w:lastRenderedPageBreak/>
        <w:t>Tabulka č. 4 Ostatní osobní náklady; přehled dohod, celkových odměn z dohod a požadavků od MPSV na OON pro rok 2018</w:t>
      </w:r>
    </w:p>
    <w:p w:rsidR="00CC3750" w:rsidRDefault="00CC3750" w:rsidP="00CC3750">
      <w:pPr>
        <w:rPr>
          <w:rFonts w:ascii="Arial" w:hAnsi="Arial" w:cs="Arial"/>
          <w:b/>
          <w:bCs/>
          <w:color w:val="000000"/>
        </w:rPr>
      </w:pPr>
    </w:p>
    <w:p w:rsidR="00CC3750" w:rsidRPr="006D55A9" w:rsidRDefault="00CC3750" w:rsidP="00CC3750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D55A9">
        <w:rPr>
          <w:rFonts w:ascii="Arial" w:hAnsi="Arial" w:cs="Arial"/>
          <w:b/>
          <w:bCs/>
          <w:color w:val="000000"/>
          <w:sz w:val="20"/>
          <w:szCs w:val="20"/>
        </w:rPr>
        <w:t>Dohoda o pracovní činnosti</w:t>
      </w:r>
    </w:p>
    <w:p w:rsidR="00CC3750" w:rsidRPr="006D55A9" w:rsidRDefault="00CC3750" w:rsidP="00CC3750">
      <w:pPr>
        <w:jc w:val="right"/>
        <w:rPr>
          <w:rFonts w:ascii="Arial" w:hAnsi="Arial" w:cs="Arial"/>
          <w:sz w:val="20"/>
          <w:szCs w:val="20"/>
        </w:rPr>
      </w:pPr>
      <w:r w:rsidRPr="006D55A9">
        <w:rPr>
          <w:rFonts w:ascii="Arial" w:hAnsi="Arial" w:cs="Arial"/>
          <w:sz w:val="20"/>
          <w:szCs w:val="20"/>
        </w:rPr>
        <w:t>Uveďte v Kč</w:t>
      </w:r>
    </w:p>
    <w:tbl>
      <w:tblPr>
        <w:tblW w:w="15309" w:type="dxa"/>
        <w:jc w:val="center"/>
        <w:tblInd w:w="-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992"/>
        <w:gridCol w:w="1134"/>
        <w:gridCol w:w="1276"/>
        <w:gridCol w:w="1275"/>
        <w:gridCol w:w="851"/>
        <w:gridCol w:w="1843"/>
        <w:gridCol w:w="1842"/>
        <w:gridCol w:w="2268"/>
      </w:tblGrid>
      <w:tr w:rsidR="00CC3750" w:rsidRPr="006D55A9" w:rsidTr="00CC3750">
        <w:trPr>
          <w:jc w:val="center"/>
        </w:trPr>
        <w:tc>
          <w:tcPr>
            <w:tcW w:w="2552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43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1842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2268" w:type="dxa"/>
            <w:shd w:val="clear" w:color="C0C0C0" w:fill="auto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L</w:t>
            </w:r>
          </w:p>
        </w:tc>
      </w:tr>
      <w:tr w:rsidR="00CC3750" w:rsidRPr="006D55A9" w:rsidTr="00CC3750">
        <w:trPr>
          <w:jc w:val="center"/>
        </w:trPr>
        <w:tc>
          <w:tcPr>
            <w:tcW w:w="2552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992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Úvazek</w:t>
            </w:r>
          </w:p>
        </w:tc>
        <w:tc>
          <w:tcPr>
            <w:tcW w:w="1134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Dosažené vzdělání 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Doba odborné praxe </w:t>
            </w:r>
          </w:p>
        </w:tc>
        <w:tc>
          <w:tcPr>
            <w:tcW w:w="1275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složky odměny z dohody</w:t>
            </w:r>
          </w:p>
        </w:tc>
        <w:tc>
          <w:tcPr>
            <w:tcW w:w="851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Odměna z dohody </w:t>
            </w: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měsíc celkem</w:t>
            </w:r>
          </w:p>
        </w:tc>
        <w:tc>
          <w:tcPr>
            <w:tcW w:w="1843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měsíců                   </w:t>
            </w:r>
          </w:p>
        </w:tc>
        <w:tc>
          <w:tcPr>
            <w:tcW w:w="1842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Odměna z dohody celkem pro r. 2018 </w:t>
            </w:r>
          </w:p>
        </w:tc>
        <w:tc>
          <w:tcPr>
            <w:tcW w:w="2268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Dotace MPSV pro r. 2018</w:t>
            </w:r>
          </w:p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CC3750" w:rsidRPr="006D55A9" w:rsidTr="00CC3750">
        <w:trPr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jc w:val="center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C3750" w:rsidRPr="006D55A9" w:rsidRDefault="00CC3750" w:rsidP="00CC375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55A9" w:rsidRDefault="006D55A9" w:rsidP="00CC375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55A9" w:rsidRDefault="006D55A9" w:rsidP="00CC375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3750" w:rsidRPr="006D55A9" w:rsidRDefault="00CC3750" w:rsidP="00CC3750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D55A9">
        <w:rPr>
          <w:rFonts w:ascii="Arial" w:hAnsi="Arial" w:cs="Arial"/>
          <w:b/>
          <w:bCs/>
          <w:color w:val="000000"/>
          <w:sz w:val="20"/>
          <w:szCs w:val="20"/>
        </w:rPr>
        <w:t>Dohoda o provedení práce</w:t>
      </w:r>
    </w:p>
    <w:p w:rsidR="00CC3750" w:rsidRPr="006D55A9" w:rsidRDefault="00CC3750" w:rsidP="00CC375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5309" w:type="dxa"/>
        <w:jc w:val="center"/>
        <w:tblInd w:w="-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157"/>
        <w:gridCol w:w="1242"/>
        <w:gridCol w:w="1260"/>
        <w:gridCol w:w="900"/>
        <w:gridCol w:w="1812"/>
        <w:gridCol w:w="1842"/>
        <w:gridCol w:w="2268"/>
      </w:tblGrid>
      <w:tr w:rsidR="00CC3750" w:rsidRPr="006D55A9" w:rsidTr="00CC3750">
        <w:trPr>
          <w:trHeight w:val="160"/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157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81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</w:tr>
      <w:tr w:rsidR="00CC3750" w:rsidRPr="006D55A9" w:rsidTr="00CC3750">
        <w:trPr>
          <w:trHeight w:val="488"/>
          <w:jc w:val="center"/>
        </w:trPr>
        <w:tc>
          <w:tcPr>
            <w:tcW w:w="2552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2157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Druh činnosti</w:t>
            </w:r>
          </w:p>
        </w:tc>
        <w:tc>
          <w:tcPr>
            <w:tcW w:w="1242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Dosažené vzdělání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Doba </w:t>
            </w: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odborné praxe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proofErr w:type="spellStart"/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odprac</w:t>
            </w:r>
            <w:proofErr w:type="spellEnd"/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hodin</w:t>
            </w:r>
          </w:p>
        </w:tc>
        <w:tc>
          <w:tcPr>
            <w:tcW w:w="1812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Odměna z dohody</w:t>
            </w: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 1 hodinu</w:t>
            </w:r>
          </w:p>
        </w:tc>
        <w:tc>
          <w:tcPr>
            <w:tcW w:w="1842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Odměna z dohody celkem pro r. 2018</w:t>
            </w:r>
          </w:p>
        </w:tc>
        <w:tc>
          <w:tcPr>
            <w:tcW w:w="2268" w:type="dxa"/>
            <w:shd w:val="clear" w:color="C0C0C0" w:fill="auto"/>
            <w:vAlign w:val="center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Dotace MPSV pro r. 2018</w:t>
            </w:r>
          </w:p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(požadavek)</w:t>
            </w:r>
          </w:p>
        </w:tc>
      </w:tr>
      <w:tr w:rsidR="00CC3750" w:rsidRPr="006D55A9" w:rsidTr="00CC3750">
        <w:trPr>
          <w:trHeight w:val="170"/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160"/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160"/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160"/>
          <w:jc w:val="center"/>
        </w:trPr>
        <w:tc>
          <w:tcPr>
            <w:tcW w:w="255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170"/>
          <w:jc w:val="center"/>
        </w:trPr>
        <w:tc>
          <w:tcPr>
            <w:tcW w:w="2552" w:type="dxa"/>
            <w:tcBorders>
              <w:bottom w:val="nil"/>
            </w:tcBorders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CC3750" w:rsidRPr="006D55A9" w:rsidRDefault="00CC3750" w:rsidP="00CC3750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3750" w:rsidRPr="006D55A9" w:rsidTr="00CC3750">
        <w:trPr>
          <w:trHeight w:val="170"/>
          <w:jc w:val="center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CC3750" w:rsidRPr="006D55A9" w:rsidRDefault="00CC3750" w:rsidP="00CC3750">
            <w:pPr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Součet:</w:t>
            </w:r>
          </w:p>
        </w:tc>
        <w:tc>
          <w:tcPr>
            <w:tcW w:w="900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A9">
              <w:rPr>
                <w:rFonts w:ascii="Arial" w:hAnsi="Arial" w:cs="Arial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1842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750" w:rsidRPr="006D55A9" w:rsidRDefault="00CC3750" w:rsidP="00CC375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C3750" w:rsidRPr="006D55A9" w:rsidRDefault="00CC3750" w:rsidP="00CC3750">
      <w:pPr>
        <w:rPr>
          <w:rFonts w:ascii="Arial" w:hAnsi="Arial" w:cs="Arial"/>
          <w:sz w:val="20"/>
          <w:szCs w:val="20"/>
        </w:rPr>
      </w:pPr>
    </w:p>
    <w:p w:rsidR="00CC3750" w:rsidRPr="006D55A9" w:rsidRDefault="00CC3750" w:rsidP="00CC3750">
      <w:pPr>
        <w:rPr>
          <w:rFonts w:ascii="Arial" w:hAnsi="Arial" w:cs="Arial"/>
          <w:sz w:val="20"/>
          <w:szCs w:val="20"/>
        </w:rPr>
      </w:pPr>
      <w:r w:rsidRPr="006D55A9">
        <w:rPr>
          <w:rFonts w:ascii="Arial" w:hAnsi="Arial" w:cs="Arial"/>
          <w:sz w:val="20"/>
          <w:szCs w:val="20"/>
        </w:rPr>
        <w:t>Do této tabulky uvádějte údaje o </w:t>
      </w:r>
      <w:r w:rsidRPr="006D55A9">
        <w:rPr>
          <w:rFonts w:ascii="Arial" w:hAnsi="Arial" w:cs="Arial"/>
          <w:sz w:val="20"/>
          <w:szCs w:val="20"/>
          <w:u w:val="single"/>
        </w:rPr>
        <w:t>všech činnostech</w:t>
      </w:r>
      <w:r w:rsidRPr="006D55A9">
        <w:rPr>
          <w:rFonts w:ascii="Arial" w:hAnsi="Arial" w:cs="Arial"/>
          <w:sz w:val="20"/>
          <w:szCs w:val="20"/>
        </w:rPr>
        <w:t xml:space="preserve"> hrazených ostatními osobními náklady, jejichž prostřednictvím bude docházet k realizaci projektu.</w:t>
      </w:r>
    </w:p>
    <w:p w:rsidR="006D55A9" w:rsidRDefault="006D55A9" w:rsidP="00CC3750">
      <w:pPr>
        <w:tabs>
          <w:tab w:val="left" w:pos="540"/>
        </w:tabs>
        <w:jc w:val="both"/>
        <w:outlineLvl w:val="0"/>
        <w:rPr>
          <w:rFonts w:ascii="Arial" w:hAnsi="Arial" w:cs="Arial"/>
          <w:b/>
          <w:color w:val="95B3D7" w:themeColor="accent1" w:themeTint="99"/>
          <w:sz w:val="20"/>
          <w:szCs w:val="20"/>
        </w:rPr>
      </w:pPr>
    </w:p>
    <w:p w:rsidR="00CC3750" w:rsidRPr="006D55A9" w:rsidRDefault="00CC3750" w:rsidP="00CC3750">
      <w:pPr>
        <w:tabs>
          <w:tab w:val="left" w:pos="540"/>
        </w:tabs>
        <w:jc w:val="both"/>
        <w:outlineLvl w:val="0"/>
        <w:rPr>
          <w:rFonts w:ascii="Arial" w:hAnsi="Arial" w:cs="Arial"/>
          <w:b/>
          <w:color w:val="95B3D7" w:themeColor="accent1" w:themeTint="99"/>
          <w:sz w:val="20"/>
          <w:szCs w:val="20"/>
        </w:rPr>
      </w:pPr>
      <w:r w:rsidRPr="006D55A9">
        <w:rPr>
          <w:rFonts w:ascii="Arial" w:hAnsi="Arial" w:cs="Arial"/>
          <w:b/>
          <w:color w:val="95B3D7" w:themeColor="accent1" w:themeTint="99"/>
          <w:sz w:val="20"/>
          <w:szCs w:val="20"/>
        </w:rPr>
        <w:t>Úroveň zpracování rozpočtu</w:t>
      </w:r>
    </w:p>
    <w:p w:rsidR="00CC3750" w:rsidRPr="006D55A9" w:rsidRDefault="00CC3750" w:rsidP="006D55A9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b/>
          <w:color w:val="95B3D7" w:themeColor="accent1" w:themeTint="99"/>
          <w:sz w:val="20"/>
          <w:szCs w:val="20"/>
          <w:u w:val="single"/>
        </w:rPr>
      </w:pPr>
      <w:r w:rsidRPr="006D55A9">
        <w:rPr>
          <w:rFonts w:ascii="Arial" w:hAnsi="Arial" w:cs="Arial"/>
          <w:b/>
          <w:color w:val="95B3D7" w:themeColor="accent1" w:themeTint="99"/>
          <w:sz w:val="20"/>
          <w:szCs w:val="20"/>
          <w:u w:val="single"/>
        </w:rPr>
        <w:t>Počet bodů:</w:t>
      </w:r>
    </w:p>
    <w:p w:rsidR="00CC3750" w:rsidRPr="006D55A9" w:rsidRDefault="00CC3750" w:rsidP="006D55A9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6D55A9">
        <w:rPr>
          <w:rFonts w:ascii="Arial" w:hAnsi="Arial" w:cs="Arial"/>
          <w:i/>
          <w:color w:val="95B3D7" w:themeColor="accent1" w:themeTint="99"/>
          <w:sz w:val="20"/>
          <w:szCs w:val="20"/>
        </w:rPr>
        <w:t>15 – 13 bodů – jasně a konkrétně popsané jednotlivé nákladové položky. Položky nejsou nadhodnocovány a odpovídají nákladům projektu.</w:t>
      </w:r>
    </w:p>
    <w:p w:rsidR="00CC3750" w:rsidRPr="006D55A9" w:rsidRDefault="00CC3750" w:rsidP="006D55A9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6D55A9">
        <w:rPr>
          <w:rFonts w:ascii="Arial" w:hAnsi="Arial" w:cs="Arial"/>
          <w:i/>
          <w:color w:val="95B3D7" w:themeColor="accent1" w:themeTint="99"/>
          <w:sz w:val="20"/>
          <w:szCs w:val="20"/>
        </w:rPr>
        <w:t>12 – 9 bodů – rozpočet nemá nadhodnocené nákladové položky, ale popis samotných položek není konkrétní. Jsou uvedeny spíše obecné informace.</w:t>
      </w:r>
    </w:p>
    <w:p w:rsidR="00CC3750" w:rsidRPr="006D55A9" w:rsidRDefault="00CC3750" w:rsidP="006D55A9">
      <w:pPr>
        <w:tabs>
          <w:tab w:val="left" w:pos="540"/>
        </w:tabs>
        <w:spacing w:after="0"/>
        <w:jc w:val="both"/>
        <w:outlineLvl w:val="0"/>
        <w:rPr>
          <w:rFonts w:ascii="Arial" w:hAnsi="Arial" w:cs="Arial"/>
          <w:i/>
          <w:color w:val="95B3D7" w:themeColor="accent1" w:themeTint="99"/>
          <w:sz w:val="20"/>
          <w:szCs w:val="20"/>
        </w:rPr>
      </w:pPr>
      <w:r w:rsidRPr="006D55A9">
        <w:rPr>
          <w:rFonts w:ascii="Arial" w:hAnsi="Arial" w:cs="Arial"/>
          <w:i/>
          <w:color w:val="95B3D7" w:themeColor="accent1" w:themeTint="99"/>
          <w:sz w:val="20"/>
          <w:szCs w:val="20"/>
        </w:rPr>
        <w:t>8 – 5 bodů – některé nákladové položky jsou nadhodnoceny. Popis není dostatečný.</w:t>
      </w:r>
    </w:p>
    <w:p w:rsidR="00CC3750" w:rsidRPr="006D55A9" w:rsidRDefault="00CC3750" w:rsidP="006D55A9">
      <w:pPr>
        <w:spacing w:after="0"/>
        <w:jc w:val="both"/>
        <w:rPr>
          <w:rFonts w:ascii="Arial" w:hAnsi="Arial" w:cs="Arial"/>
          <w:color w:val="95B3D7" w:themeColor="accent1" w:themeTint="99"/>
          <w:sz w:val="20"/>
          <w:szCs w:val="20"/>
        </w:rPr>
      </w:pPr>
      <w:r w:rsidRPr="006D55A9">
        <w:rPr>
          <w:rFonts w:ascii="Arial" w:hAnsi="Arial" w:cs="Arial"/>
          <w:i/>
          <w:color w:val="95B3D7" w:themeColor="accent1" w:themeTint="99"/>
          <w:sz w:val="20"/>
          <w:szCs w:val="20"/>
        </w:rPr>
        <w:t>4 – 0 bodů – nákladové položky nejsou popsány, není jasně odůvodněná potřeba fin</w:t>
      </w:r>
      <w:bookmarkStart w:id="0" w:name="_GoBack"/>
      <w:bookmarkEnd w:id="0"/>
      <w:r w:rsidRPr="006D55A9">
        <w:rPr>
          <w:rFonts w:ascii="Arial" w:hAnsi="Arial" w:cs="Arial"/>
          <w:i/>
          <w:color w:val="95B3D7" w:themeColor="accent1" w:themeTint="99"/>
          <w:sz w:val="20"/>
          <w:szCs w:val="20"/>
        </w:rPr>
        <w:t>ančního zajištění projektu. Položky jsou nadhodnoceny.</w:t>
      </w:r>
    </w:p>
    <w:sectPr w:rsidR="00CC3750" w:rsidRPr="006D55A9" w:rsidSect="00CC375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A9" w:rsidRDefault="006D55A9" w:rsidP="006D55A9">
      <w:pPr>
        <w:spacing w:after="0" w:line="240" w:lineRule="auto"/>
      </w:pPr>
      <w:r>
        <w:separator/>
      </w:r>
    </w:p>
  </w:endnote>
  <w:endnote w:type="continuationSeparator" w:id="0">
    <w:p w:rsidR="006D55A9" w:rsidRDefault="006D55A9" w:rsidP="006D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50" w:rsidRDefault="00CC3750" w:rsidP="00CC37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3750" w:rsidRDefault="00CC37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50" w:rsidRDefault="00CC3750" w:rsidP="00CC37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55A9">
      <w:rPr>
        <w:rStyle w:val="slostrnky"/>
        <w:noProof/>
      </w:rPr>
      <w:t>1</w:t>
    </w:r>
    <w:r>
      <w:rPr>
        <w:rStyle w:val="slostrnky"/>
      </w:rPr>
      <w:fldChar w:fldCharType="end"/>
    </w:r>
  </w:p>
  <w:p w:rsidR="00CC3750" w:rsidRDefault="00CC37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A9" w:rsidRDefault="006D55A9" w:rsidP="006D55A9">
      <w:pPr>
        <w:spacing w:after="0" w:line="240" w:lineRule="auto"/>
      </w:pPr>
      <w:r>
        <w:separator/>
      </w:r>
    </w:p>
  </w:footnote>
  <w:footnote w:type="continuationSeparator" w:id="0">
    <w:p w:rsidR="006D55A9" w:rsidRDefault="006D55A9" w:rsidP="006D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55B"/>
    <w:multiLevelType w:val="multilevel"/>
    <w:tmpl w:val="7AA0D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">
    <w:nsid w:val="37F9790E"/>
    <w:multiLevelType w:val="multilevel"/>
    <w:tmpl w:val="EE445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AD956B6"/>
    <w:multiLevelType w:val="hybridMultilevel"/>
    <w:tmpl w:val="7720834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50"/>
    <w:rsid w:val="006D55A9"/>
    <w:rsid w:val="007D1766"/>
    <w:rsid w:val="00B06886"/>
    <w:rsid w:val="00C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3750"/>
    <w:pPr>
      <w:keepNext/>
      <w:keepLines/>
      <w:widowControl w:val="0"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CC375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C3750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C3750"/>
    <w:rPr>
      <w:rFonts w:ascii="Arial" w:eastAsia="Times New Roman" w:hAnsi="Arial" w:cs="Arial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CC375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C3750"/>
  </w:style>
  <w:style w:type="character" w:styleId="Siln">
    <w:name w:val="Strong"/>
    <w:uiPriority w:val="99"/>
    <w:qFormat/>
    <w:rsid w:val="00CC3750"/>
    <w:rPr>
      <w:b/>
      <w:bCs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CC3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3750"/>
    <w:pPr>
      <w:keepNext/>
      <w:keepLines/>
      <w:widowControl w:val="0"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CC375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C3750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C3750"/>
    <w:rPr>
      <w:rFonts w:ascii="Arial" w:eastAsia="Times New Roman" w:hAnsi="Arial" w:cs="Arial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CC375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C3750"/>
  </w:style>
  <w:style w:type="character" w:styleId="Siln">
    <w:name w:val="Strong"/>
    <w:uiPriority w:val="99"/>
    <w:qFormat/>
    <w:rsid w:val="00CC3750"/>
    <w:rPr>
      <w:b/>
      <w:bCs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CC3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1600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Kristýna Bc. (MPSV)</dc:creator>
  <cp:lastModifiedBy>Valová Kristýna Bc. (MPSV)</cp:lastModifiedBy>
  <cp:revision>1</cp:revision>
  <dcterms:created xsi:type="dcterms:W3CDTF">2018-05-14T11:08:00Z</dcterms:created>
  <dcterms:modified xsi:type="dcterms:W3CDTF">2018-05-14T11:25:00Z</dcterms:modified>
</cp:coreProperties>
</file>