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3622" w14:textId="4F43D0A6" w:rsidR="000768F6" w:rsidRDefault="000768F6" w:rsidP="000768F6">
      <w:pPr>
        <w:jc w:val="center"/>
        <w:rPr>
          <w:sz w:val="32"/>
          <w:szCs w:val="32"/>
        </w:rPr>
      </w:pPr>
      <w:r>
        <w:rPr>
          <w:sz w:val="32"/>
          <w:szCs w:val="32"/>
        </w:rPr>
        <w:t>Informace k panelům</w:t>
      </w:r>
    </w:p>
    <w:p w14:paraId="6DACB055" w14:textId="3869F9FB" w:rsidR="000768F6" w:rsidRPr="00C56E42" w:rsidRDefault="000768F6" w:rsidP="000768F6">
      <w:pPr>
        <w:jc w:val="center"/>
        <w:rPr>
          <w:b/>
          <w:bCs/>
          <w:sz w:val="32"/>
          <w:szCs w:val="32"/>
        </w:rPr>
      </w:pPr>
      <w:r w:rsidRPr="000768F6">
        <w:rPr>
          <w:b/>
          <w:bCs/>
          <w:sz w:val="32"/>
          <w:szCs w:val="32"/>
        </w:rPr>
        <w:t>Předsednická konference na vysoké úrovni na téma Integrace osob se zdravotním postižením na trh práce</w:t>
      </w:r>
      <w:r w:rsidRPr="00C56E42">
        <w:rPr>
          <w:b/>
          <w:bCs/>
          <w:sz w:val="32"/>
          <w:szCs w:val="32"/>
        </w:rPr>
        <w:t xml:space="preserve"> </w:t>
      </w:r>
    </w:p>
    <w:p w14:paraId="14F5A1FF" w14:textId="0FEECE41" w:rsidR="000768F6" w:rsidRPr="00C56E42" w:rsidRDefault="000768F6" w:rsidP="000768F6">
      <w:pPr>
        <w:jc w:val="center"/>
      </w:pPr>
      <w:r>
        <w:rPr>
          <w:sz w:val="32"/>
          <w:szCs w:val="32"/>
        </w:rPr>
        <w:t>20</w:t>
      </w:r>
      <w:r w:rsidRPr="00C56E42">
        <w:rPr>
          <w:sz w:val="32"/>
          <w:szCs w:val="32"/>
        </w:rPr>
        <w:t xml:space="preserve">. – </w:t>
      </w:r>
      <w:r>
        <w:rPr>
          <w:sz w:val="32"/>
          <w:szCs w:val="32"/>
        </w:rPr>
        <w:t>21</w:t>
      </w:r>
      <w:r w:rsidRPr="00C56E42">
        <w:rPr>
          <w:sz w:val="32"/>
          <w:szCs w:val="32"/>
        </w:rPr>
        <w:t xml:space="preserve">. </w:t>
      </w:r>
      <w:r>
        <w:rPr>
          <w:sz w:val="32"/>
          <w:szCs w:val="32"/>
        </w:rPr>
        <w:t>září</w:t>
      </w:r>
      <w:r w:rsidRPr="00C56E42">
        <w:rPr>
          <w:sz w:val="32"/>
          <w:szCs w:val="32"/>
        </w:rPr>
        <w:t xml:space="preserve"> 2022, Praha</w:t>
      </w:r>
    </w:p>
    <w:p w14:paraId="1F4A3332" w14:textId="71557A78" w:rsidR="00273FE0" w:rsidRPr="00916C84" w:rsidRDefault="00273FE0" w:rsidP="00601390">
      <w:pPr>
        <w:spacing w:line="276" w:lineRule="auto"/>
        <w:jc w:val="both"/>
        <w:rPr>
          <w:sz w:val="24"/>
          <w:szCs w:val="24"/>
        </w:rPr>
      </w:pPr>
    </w:p>
    <w:p w14:paraId="77482FF9" w14:textId="51409585" w:rsidR="00034836" w:rsidRPr="00916C84" w:rsidRDefault="000D41F7" w:rsidP="00601390">
      <w:pPr>
        <w:spacing w:line="276" w:lineRule="auto"/>
        <w:jc w:val="both"/>
        <w:rPr>
          <w:b/>
          <w:bCs/>
          <w:sz w:val="24"/>
          <w:szCs w:val="24"/>
        </w:rPr>
      </w:pPr>
      <w:r w:rsidRPr="00916C84">
        <w:rPr>
          <w:b/>
          <w:bCs/>
          <w:sz w:val="24"/>
          <w:szCs w:val="24"/>
        </w:rPr>
        <w:t>Úterý 20. září</w:t>
      </w:r>
      <w:r w:rsidR="00B57113" w:rsidRPr="00916C84">
        <w:rPr>
          <w:b/>
          <w:bCs/>
          <w:sz w:val="24"/>
          <w:szCs w:val="24"/>
        </w:rPr>
        <w:t xml:space="preserve"> 2022</w:t>
      </w:r>
    </w:p>
    <w:p w14:paraId="46949C0D" w14:textId="77777777" w:rsidR="00F97E3E" w:rsidRPr="00916C84" w:rsidRDefault="00F97E3E" w:rsidP="00601390">
      <w:pPr>
        <w:spacing w:after="0" w:line="276" w:lineRule="auto"/>
        <w:jc w:val="both"/>
        <w:rPr>
          <w:b/>
          <w:bCs/>
          <w:color w:val="4472C4" w:themeColor="accent1"/>
          <w:sz w:val="24"/>
          <w:szCs w:val="24"/>
        </w:rPr>
      </w:pPr>
      <w:r w:rsidRPr="00916C84">
        <w:rPr>
          <w:b/>
          <w:bCs/>
          <w:color w:val="4472C4" w:themeColor="accent1"/>
          <w:sz w:val="24"/>
          <w:szCs w:val="24"/>
        </w:rPr>
        <w:t>Panel 1</w:t>
      </w:r>
    </w:p>
    <w:p w14:paraId="1600E74E" w14:textId="25A503EF" w:rsidR="00FF6CC6" w:rsidRPr="00916C84" w:rsidRDefault="00F97E3E" w:rsidP="00601390">
      <w:pPr>
        <w:spacing w:after="0" w:line="276" w:lineRule="auto"/>
        <w:jc w:val="both"/>
        <w:rPr>
          <w:b/>
          <w:bCs/>
          <w:color w:val="4472C4" w:themeColor="accent1"/>
          <w:sz w:val="24"/>
          <w:szCs w:val="24"/>
        </w:rPr>
      </w:pPr>
      <w:r w:rsidRPr="00916C84">
        <w:rPr>
          <w:b/>
          <w:bCs/>
          <w:color w:val="4472C4" w:themeColor="accent1"/>
          <w:sz w:val="24"/>
          <w:szCs w:val="24"/>
        </w:rPr>
        <w:t>Úvod</w:t>
      </w:r>
    </w:p>
    <w:p w14:paraId="3BC0744D" w14:textId="77777777" w:rsidR="00F505F7" w:rsidRDefault="00F660C9" w:rsidP="00601390">
      <w:pPr>
        <w:spacing w:line="276" w:lineRule="auto"/>
        <w:jc w:val="both"/>
        <w:rPr>
          <w:sz w:val="24"/>
          <w:szCs w:val="24"/>
        </w:rPr>
      </w:pPr>
      <w:r w:rsidRPr="00916C84">
        <w:rPr>
          <w:sz w:val="24"/>
          <w:szCs w:val="24"/>
        </w:rPr>
        <w:t xml:space="preserve">V úvodním panelu </w:t>
      </w:r>
      <w:r w:rsidR="00BF5159">
        <w:rPr>
          <w:sz w:val="24"/>
          <w:szCs w:val="24"/>
        </w:rPr>
        <w:t>očekáváme</w:t>
      </w:r>
      <w:r w:rsidR="001518D5">
        <w:rPr>
          <w:sz w:val="24"/>
          <w:szCs w:val="24"/>
        </w:rPr>
        <w:t xml:space="preserve"> diskusi </w:t>
      </w:r>
      <w:r w:rsidR="00BF5159">
        <w:rPr>
          <w:sz w:val="24"/>
          <w:szCs w:val="24"/>
        </w:rPr>
        <w:t>komisařk</w:t>
      </w:r>
      <w:r w:rsidR="001518D5">
        <w:rPr>
          <w:sz w:val="24"/>
          <w:szCs w:val="24"/>
        </w:rPr>
        <w:t>y</w:t>
      </w:r>
      <w:r w:rsidR="00BF5159">
        <w:rPr>
          <w:sz w:val="24"/>
          <w:szCs w:val="24"/>
        </w:rPr>
        <w:t xml:space="preserve"> pro rovnost se zástupci členských států </w:t>
      </w:r>
      <w:r w:rsidR="005E3FE6">
        <w:rPr>
          <w:sz w:val="24"/>
          <w:szCs w:val="24"/>
        </w:rPr>
        <w:t xml:space="preserve">na </w:t>
      </w:r>
      <w:r w:rsidR="00BF5159">
        <w:rPr>
          <w:sz w:val="24"/>
          <w:szCs w:val="24"/>
        </w:rPr>
        <w:t xml:space="preserve">ministerské úrovni </w:t>
      </w:r>
      <w:r w:rsidR="001518D5">
        <w:rPr>
          <w:sz w:val="24"/>
          <w:szCs w:val="24"/>
        </w:rPr>
        <w:t>v kontextu evropských strategických dokumentů</w:t>
      </w:r>
      <w:r w:rsidR="00F505F7">
        <w:rPr>
          <w:sz w:val="24"/>
          <w:szCs w:val="24"/>
        </w:rPr>
        <w:t xml:space="preserve"> Strategie práv osob se zdravotním postižením na období 2021-2030 a Akčního plánu pro podporu sociální ekonomiky</w:t>
      </w:r>
      <w:r w:rsidR="001518D5">
        <w:rPr>
          <w:sz w:val="24"/>
          <w:szCs w:val="24"/>
        </w:rPr>
        <w:t xml:space="preserve">. </w:t>
      </w:r>
    </w:p>
    <w:p w14:paraId="28780820" w14:textId="5684B27E" w:rsidR="005E3FE6" w:rsidRDefault="005E3FE6" w:rsidP="00601390">
      <w:pPr>
        <w:spacing w:line="276" w:lineRule="auto"/>
        <w:jc w:val="both"/>
        <w:rPr>
          <w:sz w:val="24"/>
          <w:szCs w:val="24"/>
        </w:rPr>
      </w:pPr>
      <w:r w:rsidRPr="005E3FE6">
        <w:rPr>
          <w:sz w:val="24"/>
          <w:szCs w:val="24"/>
        </w:rPr>
        <w:t>Evropský pilíř sociálních práv deklaruje, že osoby se zdravotním postižením mají právo na podporu příjmu, která jim zajistí důstojný život, na služby, které jim umožní účast na trhu práce a ve společnosti, a na pracovní prostředí přizpůsobené jejich potřebám</w:t>
      </w:r>
      <w:r w:rsidR="00F505F7">
        <w:rPr>
          <w:sz w:val="24"/>
          <w:szCs w:val="24"/>
        </w:rPr>
        <w:t xml:space="preserve">. </w:t>
      </w:r>
    </w:p>
    <w:p w14:paraId="49CBEFAE" w14:textId="6B29AEE5" w:rsidR="002A3584" w:rsidRDefault="005E3FE6" w:rsidP="00601390">
      <w:pPr>
        <w:spacing w:line="276" w:lineRule="auto"/>
        <w:jc w:val="both"/>
        <w:rPr>
          <w:sz w:val="24"/>
          <w:szCs w:val="24"/>
        </w:rPr>
      </w:pPr>
      <w:r>
        <w:rPr>
          <w:sz w:val="24"/>
          <w:szCs w:val="24"/>
        </w:rPr>
        <w:t xml:space="preserve">Ministři </w:t>
      </w:r>
      <w:r w:rsidR="009D0ADD">
        <w:rPr>
          <w:sz w:val="24"/>
          <w:szCs w:val="24"/>
        </w:rPr>
        <w:t>seznámí účastníky konference</w:t>
      </w:r>
      <w:r>
        <w:rPr>
          <w:sz w:val="24"/>
          <w:szCs w:val="24"/>
        </w:rPr>
        <w:t xml:space="preserve"> s výzvami, kterým čelí osoby se zdravotním postižením </w:t>
      </w:r>
      <w:r w:rsidR="001518D5">
        <w:rPr>
          <w:sz w:val="24"/>
          <w:szCs w:val="24"/>
        </w:rPr>
        <w:t>ve svých konkrétních zemích. Věnovat se budou přístupu osob</w:t>
      </w:r>
      <w:r w:rsidR="00FA77DA">
        <w:rPr>
          <w:sz w:val="24"/>
          <w:szCs w:val="24"/>
        </w:rPr>
        <w:t xml:space="preserve"> se zdravotním postižením na trh práce, zejména na otevřený trh práce. Ministři se vyjádří k očekáváním od </w:t>
      </w:r>
      <w:r w:rsidR="001518D5">
        <w:rPr>
          <w:sz w:val="24"/>
          <w:szCs w:val="24"/>
        </w:rPr>
        <w:t>iniciativ</w:t>
      </w:r>
      <w:r w:rsidR="00FA77DA">
        <w:rPr>
          <w:sz w:val="24"/>
          <w:szCs w:val="24"/>
        </w:rPr>
        <w:t>y</w:t>
      </w:r>
      <w:r w:rsidR="001518D5">
        <w:rPr>
          <w:sz w:val="24"/>
          <w:szCs w:val="24"/>
        </w:rPr>
        <w:t xml:space="preserve"> Evropské komise v podobě </w:t>
      </w:r>
      <w:r w:rsidRPr="004B64D8">
        <w:rPr>
          <w:i/>
          <w:iCs/>
          <w:sz w:val="24"/>
          <w:szCs w:val="24"/>
        </w:rPr>
        <w:t>Balíku opatření k integraci osob se zdravotním postižením do trhu práce</w:t>
      </w:r>
      <w:r>
        <w:rPr>
          <w:i/>
          <w:iCs/>
          <w:sz w:val="24"/>
          <w:szCs w:val="24"/>
        </w:rPr>
        <w:t xml:space="preserve"> </w:t>
      </w:r>
      <w:r w:rsidRPr="000768F6">
        <w:rPr>
          <w:sz w:val="24"/>
          <w:szCs w:val="24"/>
        </w:rPr>
        <w:t>ze strany Evropské komise</w:t>
      </w:r>
      <w:r>
        <w:rPr>
          <w:i/>
          <w:iCs/>
          <w:sz w:val="24"/>
          <w:szCs w:val="24"/>
        </w:rPr>
        <w:t xml:space="preserve">. </w:t>
      </w:r>
      <w:r>
        <w:rPr>
          <w:sz w:val="24"/>
          <w:szCs w:val="24"/>
        </w:rPr>
        <w:t xml:space="preserve"> </w:t>
      </w:r>
    </w:p>
    <w:p w14:paraId="39277975" w14:textId="77777777" w:rsidR="000768F6" w:rsidRPr="00916C84" w:rsidRDefault="000768F6" w:rsidP="00601390">
      <w:pPr>
        <w:spacing w:line="276" w:lineRule="auto"/>
        <w:jc w:val="both"/>
        <w:rPr>
          <w:sz w:val="24"/>
          <w:szCs w:val="24"/>
        </w:rPr>
      </w:pPr>
    </w:p>
    <w:p w14:paraId="1CBFD8D5" w14:textId="77777777" w:rsidR="00F97E3E" w:rsidRPr="00916C84" w:rsidRDefault="00FF6CC6" w:rsidP="00601390">
      <w:pPr>
        <w:spacing w:after="0" w:line="276" w:lineRule="auto"/>
        <w:jc w:val="both"/>
        <w:rPr>
          <w:b/>
          <w:bCs/>
          <w:color w:val="4472C4" w:themeColor="accent1"/>
          <w:sz w:val="24"/>
          <w:szCs w:val="24"/>
        </w:rPr>
      </w:pPr>
      <w:r w:rsidRPr="00916C84">
        <w:rPr>
          <w:b/>
          <w:bCs/>
          <w:color w:val="4472C4" w:themeColor="accent1"/>
          <w:sz w:val="24"/>
          <w:szCs w:val="24"/>
        </w:rPr>
        <w:t xml:space="preserve">Panel </w:t>
      </w:r>
      <w:r w:rsidR="00F97E3E" w:rsidRPr="00916C84">
        <w:rPr>
          <w:b/>
          <w:bCs/>
          <w:color w:val="4472C4" w:themeColor="accent1"/>
          <w:sz w:val="24"/>
          <w:szCs w:val="24"/>
        </w:rPr>
        <w:t>2</w:t>
      </w:r>
    </w:p>
    <w:p w14:paraId="0AE8A7A3" w14:textId="54BAC90D" w:rsidR="00FF6CC6" w:rsidRPr="00916C84" w:rsidRDefault="00322574" w:rsidP="00601390">
      <w:pPr>
        <w:spacing w:after="0" w:line="276" w:lineRule="auto"/>
        <w:jc w:val="both"/>
        <w:rPr>
          <w:b/>
          <w:bCs/>
          <w:color w:val="4472C4" w:themeColor="accent1"/>
          <w:sz w:val="24"/>
          <w:szCs w:val="24"/>
        </w:rPr>
      </w:pPr>
      <w:r w:rsidRPr="00916C84">
        <w:rPr>
          <w:b/>
          <w:bCs/>
          <w:color w:val="4472C4" w:themeColor="accent1"/>
          <w:sz w:val="24"/>
          <w:szCs w:val="24"/>
        </w:rPr>
        <w:t>Balík opatření k integraci osob se zdravotním postižením do trhu práce – pohled stakeholderů</w:t>
      </w:r>
    </w:p>
    <w:p w14:paraId="36A0BB80" w14:textId="54818B32" w:rsidR="00495C83" w:rsidRPr="00916C84" w:rsidRDefault="008A0249" w:rsidP="00601390">
      <w:pPr>
        <w:spacing w:line="276" w:lineRule="auto"/>
        <w:jc w:val="both"/>
        <w:rPr>
          <w:sz w:val="24"/>
          <w:szCs w:val="24"/>
        </w:rPr>
      </w:pPr>
      <w:r w:rsidRPr="00916C84">
        <w:rPr>
          <w:sz w:val="24"/>
          <w:szCs w:val="24"/>
        </w:rPr>
        <w:t xml:space="preserve">V druhém panelu se soustředíme na představení </w:t>
      </w:r>
      <w:r w:rsidRPr="000768F6">
        <w:rPr>
          <w:i/>
          <w:iCs/>
          <w:sz w:val="24"/>
          <w:szCs w:val="24"/>
        </w:rPr>
        <w:t>Balíku opatření k integraci osob se zdravotním postižením do trhu práce</w:t>
      </w:r>
      <w:r w:rsidRPr="00916C84">
        <w:rPr>
          <w:sz w:val="24"/>
          <w:szCs w:val="24"/>
        </w:rPr>
        <w:t xml:space="preserve">. </w:t>
      </w:r>
      <w:r w:rsidR="00FA77DA">
        <w:rPr>
          <w:sz w:val="24"/>
          <w:szCs w:val="24"/>
        </w:rPr>
        <w:t xml:space="preserve">Ze strany Evropské komise očekáváme prezentaci Balíku, včetně informací o tom, jak Balík </w:t>
      </w:r>
      <w:r w:rsidR="006114DE">
        <w:rPr>
          <w:sz w:val="24"/>
          <w:szCs w:val="24"/>
        </w:rPr>
        <w:t xml:space="preserve">vznikl, jaký byl konzultační proces s relevantními stakeholdery. </w:t>
      </w:r>
    </w:p>
    <w:p w14:paraId="5F58DDF5" w14:textId="7B12D319" w:rsidR="000D7D8B" w:rsidRPr="00916C84" w:rsidRDefault="00FA77DA" w:rsidP="00601390">
      <w:pPr>
        <w:spacing w:line="276" w:lineRule="auto"/>
        <w:jc w:val="both"/>
        <w:rPr>
          <w:sz w:val="24"/>
          <w:szCs w:val="24"/>
        </w:rPr>
      </w:pPr>
      <w:r>
        <w:rPr>
          <w:sz w:val="24"/>
          <w:szCs w:val="24"/>
        </w:rPr>
        <w:t xml:space="preserve">V diskusi bychom rádi, aby se panelisté zaměřili </w:t>
      </w:r>
      <w:r w:rsidR="000D7D8B" w:rsidRPr="00916C84">
        <w:rPr>
          <w:sz w:val="24"/>
          <w:szCs w:val="24"/>
        </w:rPr>
        <w:t xml:space="preserve">na </w:t>
      </w:r>
      <w:r w:rsidR="004C54E4">
        <w:rPr>
          <w:sz w:val="24"/>
          <w:szCs w:val="24"/>
        </w:rPr>
        <w:t>příslušné</w:t>
      </w:r>
      <w:r w:rsidR="000D7D8B" w:rsidRPr="00916C84">
        <w:rPr>
          <w:sz w:val="24"/>
          <w:szCs w:val="24"/>
        </w:rPr>
        <w:t xml:space="preserve"> </w:t>
      </w:r>
      <w:r>
        <w:rPr>
          <w:sz w:val="24"/>
          <w:szCs w:val="24"/>
        </w:rPr>
        <w:t>části</w:t>
      </w:r>
      <w:r w:rsidRPr="00916C84">
        <w:rPr>
          <w:sz w:val="24"/>
          <w:szCs w:val="24"/>
        </w:rPr>
        <w:t xml:space="preserve"> </w:t>
      </w:r>
      <w:r w:rsidR="000B0F17">
        <w:rPr>
          <w:sz w:val="24"/>
          <w:szCs w:val="24"/>
        </w:rPr>
        <w:t>B</w:t>
      </w:r>
      <w:r w:rsidR="000D7D8B" w:rsidRPr="00916C84">
        <w:rPr>
          <w:sz w:val="24"/>
          <w:szCs w:val="24"/>
        </w:rPr>
        <w:t>alíku</w:t>
      </w:r>
      <w:r w:rsidR="00495C83" w:rsidRPr="00916C84">
        <w:rPr>
          <w:sz w:val="24"/>
          <w:szCs w:val="24"/>
        </w:rPr>
        <w:t xml:space="preserve"> a nastín</w:t>
      </w:r>
      <w:r>
        <w:rPr>
          <w:sz w:val="24"/>
          <w:szCs w:val="24"/>
        </w:rPr>
        <w:t xml:space="preserve">ili </w:t>
      </w:r>
      <w:r w:rsidR="00495C83" w:rsidRPr="00916C84">
        <w:rPr>
          <w:sz w:val="24"/>
          <w:szCs w:val="24"/>
        </w:rPr>
        <w:t>jejich dopad na zaměstnávání osob se zdravotním postižením</w:t>
      </w:r>
      <w:r w:rsidR="006114DE">
        <w:rPr>
          <w:sz w:val="24"/>
          <w:szCs w:val="24"/>
        </w:rPr>
        <w:t xml:space="preserve">, konkrétně </w:t>
      </w:r>
      <w:r w:rsidR="000D7D8B" w:rsidRPr="00916C84">
        <w:rPr>
          <w:sz w:val="24"/>
          <w:szCs w:val="24"/>
        </w:rPr>
        <w:t xml:space="preserve">„Posílení kapacit zaměstnávání a integračních služeb“, „Podporu perspektiv náboru pracovníků prostřednictvím pozitivní akce a boje proti stereotypům“ a „Zajištění přiměřených úprav na pracovišti“.   </w:t>
      </w:r>
    </w:p>
    <w:p w14:paraId="26330129" w14:textId="3E535BA0" w:rsidR="008A0249" w:rsidRDefault="00495C83" w:rsidP="00601390">
      <w:pPr>
        <w:spacing w:after="0" w:line="276" w:lineRule="auto"/>
        <w:jc w:val="both"/>
        <w:rPr>
          <w:sz w:val="24"/>
          <w:szCs w:val="24"/>
        </w:rPr>
      </w:pPr>
      <w:r w:rsidRPr="00916C84">
        <w:rPr>
          <w:sz w:val="24"/>
          <w:szCs w:val="24"/>
        </w:rPr>
        <w:lastRenderedPageBreak/>
        <w:t xml:space="preserve">Naším cílem je v tomto panelu představit Balík jako celek a zároveň ho </w:t>
      </w:r>
      <w:r w:rsidR="000B0F17">
        <w:rPr>
          <w:sz w:val="24"/>
          <w:szCs w:val="24"/>
        </w:rPr>
        <w:t>za</w:t>
      </w:r>
      <w:r w:rsidR="000B0F17" w:rsidRPr="00916C84">
        <w:rPr>
          <w:sz w:val="24"/>
          <w:szCs w:val="24"/>
        </w:rPr>
        <w:t xml:space="preserve">sadit </w:t>
      </w:r>
      <w:r w:rsidRPr="00916C84">
        <w:rPr>
          <w:sz w:val="24"/>
          <w:szCs w:val="24"/>
        </w:rPr>
        <w:t>do stávajícího kontextu zaměstnávání osob se zdravotním postižením v rámci členských států.</w:t>
      </w:r>
      <w:r w:rsidR="00213FC8">
        <w:rPr>
          <w:sz w:val="24"/>
          <w:szCs w:val="24"/>
        </w:rPr>
        <w:t xml:space="preserve"> </w:t>
      </w:r>
      <w:r w:rsidR="004C54E4">
        <w:rPr>
          <w:sz w:val="24"/>
          <w:szCs w:val="24"/>
        </w:rPr>
        <w:t xml:space="preserve">Jde nám o </w:t>
      </w:r>
      <w:r w:rsidR="0056435E">
        <w:rPr>
          <w:sz w:val="24"/>
          <w:szCs w:val="24"/>
        </w:rPr>
        <w:t>to,</w:t>
      </w:r>
      <w:r w:rsidR="0056435E" w:rsidRPr="00916C84">
        <w:rPr>
          <w:sz w:val="24"/>
          <w:szCs w:val="24"/>
        </w:rPr>
        <w:t xml:space="preserve"> aby</w:t>
      </w:r>
      <w:r w:rsidRPr="00916C84">
        <w:rPr>
          <w:sz w:val="24"/>
          <w:szCs w:val="24"/>
        </w:rPr>
        <w:t xml:space="preserve"> </w:t>
      </w:r>
      <w:r w:rsidR="00FC2C9F">
        <w:rPr>
          <w:sz w:val="24"/>
          <w:szCs w:val="24"/>
        </w:rPr>
        <w:t>účastníci</w:t>
      </w:r>
      <w:r w:rsidRPr="00916C84">
        <w:rPr>
          <w:sz w:val="24"/>
          <w:szCs w:val="24"/>
        </w:rPr>
        <w:t xml:space="preserve"> pochopil</w:t>
      </w:r>
      <w:r w:rsidR="00FC2C9F">
        <w:rPr>
          <w:sz w:val="24"/>
          <w:szCs w:val="24"/>
        </w:rPr>
        <w:t>i</w:t>
      </w:r>
      <w:r w:rsidRPr="00916C84">
        <w:rPr>
          <w:sz w:val="24"/>
          <w:szCs w:val="24"/>
        </w:rPr>
        <w:t>, jaký dopad</w:t>
      </w:r>
      <w:r w:rsidR="00213FC8">
        <w:rPr>
          <w:sz w:val="24"/>
          <w:szCs w:val="24"/>
        </w:rPr>
        <w:t xml:space="preserve"> </w:t>
      </w:r>
      <w:r w:rsidR="00410419">
        <w:rPr>
          <w:sz w:val="24"/>
          <w:szCs w:val="24"/>
        </w:rPr>
        <w:t>Balík</w:t>
      </w:r>
      <w:r w:rsidRPr="00916C84">
        <w:rPr>
          <w:sz w:val="24"/>
          <w:szCs w:val="24"/>
        </w:rPr>
        <w:t xml:space="preserve"> </w:t>
      </w:r>
      <w:r w:rsidR="00213FC8">
        <w:rPr>
          <w:sz w:val="24"/>
          <w:szCs w:val="24"/>
        </w:rPr>
        <w:t>může</w:t>
      </w:r>
      <w:r w:rsidRPr="00916C84">
        <w:rPr>
          <w:sz w:val="24"/>
          <w:szCs w:val="24"/>
        </w:rPr>
        <w:t xml:space="preserve"> mít v budoucnu na </w:t>
      </w:r>
      <w:r w:rsidR="000D7D8B" w:rsidRPr="00916C84">
        <w:rPr>
          <w:sz w:val="24"/>
          <w:szCs w:val="24"/>
        </w:rPr>
        <w:t xml:space="preserve">zaměstnavatele, organizace a legislativu v jednotlivých členských zemích. </w:t>
      </w:r>
    </w:p>
    <w:p w14:paraId="2272F765" w14:textId="30ED8B04" w:rsidR="00010D99" w:rsidRDefault="00010D99" w:rsidP="00601390">
      <w:pPr>
        <w:spacing w:after="0" w:line="276" w:lineRule="auto"/>
        <w:jc w:val="both"/>
        <w:rPr>
          <w:sz w:val="24"/>
          <w:szCs w:val="24"/>
        </w:rPr>
      </w:pPr>
    </w:p>
    <w:p w14:paraId="23FAED33" w14:textId="60523618" w:rsidR="00010D99" w:rsidRDefault="00010D99" w:rsidP="00601390">
      <w:pPr>
        <w:spacing w:after="0" w:line="276" w:lineRule="auto"/>
        <w:jc w:val="both"/>
        <w:rPr>
          <w:sz w:val="24"/>
          <w:szCs w:val="24"/>
        </w:rPr>
      </w:pPr>
      <w:r>
        <w:rPr>
          <w:sz w:val="24"/>
          <w:szCs w:val="24"/>
        </w:rPr>
        <w:t>Témata pro diskuzi:</w:t>
      </w:r>
    </w:p>
    <w:p w14:paraId="32562A02" w14:textId="12C26E81" w:rsidR="00010D99" w:rsidRDefault="00010D99" w:rsidP="00601390">
      <w:pPr>
        <w:pStyle w:val="Odstavecseseznamem"/>
        <w:numPr>
          <w:ilvl w:val="0"/>
          <w:numId w:val="9"/>
        </w:numPr>
        <w:spacing w:after="0"/>
        <w:ind w:left="426"/>
        <w:jc w:val="both"/>
        <w:rPr>
          <w:sz w:val="24"/>
          <w:szCs w:val="24"/>
        </w:rPr>
      </w:pPr>
      <w:r>
        <w:rPr>
          <w:sz w:val="24"/>
          <w:szCs w:val="24"/>
        </w:rPr>
        <w:t>Jaké p</w:t>
      </w:r>
      <w:r w:rsidRPr="00010D99">
        <w:rPr>
          <w:sz w:val="24"/>
          <w:szCs w:val="24"/>
        </w:rPr>
        <w:t>říležitost</w:t>
      </w:r>
      <w:r>
        <w:rPr>
          <w:sz w:val="24"/>
          <w:szCs w:val="24"/>
        </w:rPr>
        <w:t xml:space="preserve">i vyplývají z Balíku? </w:t>
      </w:r>
    </w:p>
    <w:p w14:paraId="481608E7" w14:textId="57DF2FB2" w:rsidR="00010D99" w:rsidRPr="00010D99" w:rsidRDefault="00010D99" w:rsidP="00601390">
      <w:pPr>
        <w:pStyle w:val="Odstavecseseznamem"/>
        <w:numPr>
          <w:ilvl w:val="0"/>
          <w:numId w:val="9"/>
        </w:numPr>
        <w:spacing w:after="0"/>
        <w:ind w:left="426"/>
        <w:jc w:val="both"/>
        <w:rPr>
          <w:sz w:val="24"/>
          <w:szCs w:val="24"/>
        </w:rPr>
      </w:pPr>
      <w:r>
        <w:rPr>
          <w:sz w:val="24"/>
          <w:szCs w:val="24"/>
        </w:rPr>
        <w:t xml:space="preserve">Jaké jsou hlavní výzvy při pohledu na všech šest oblastí Balíku? </w:t>
      </w:r>
    </w:p>
    <w:p w14:paraId="412EAB7E" w14:textId="4E3DE720" w:rsidR="008A0249" w:rsidRDefault="00010D99" w:rsidP="00601390">
      <w:pPr>
        <w:pStyle w:val="Odstavecseseznamem"/>
        <w:numPr>
          <w:ilvl w:val="0"/>
          <w:numId w:val="9"/>
        </w:numPr>
        <w:spacing w:after="0"/>
        <w:ind w:left="426"/>
        <w:jc w:val="both"/>
        <w:rPr>
          <w:sz w:val="24"/>
          <w:szCs w:val="24"/>
        </w:rPr>
      </w:pPr>
      <w:r w:rsidRPr="00010D99">
        <w:rPr>
          <w:sz w:val="24"/>
          <w:szCs w:val="24"/>
        </w:rPr>
        <w:t xml:space="preserve">Příspěvky zúčastněných </w:t>
      </w:r>
      <w:r>
        <w:rPr>
          <w:sz w:val="24"/>
          <w:szCs w:val="24"/>
        </w:rPr>
        <w:t>k implementaci Balíku</w:t>
      </w:r>
      <w:r w:rsidRPr="00010D99">
        <w:rPr>
          <w:sz w:val="24"/>
          <w:szCs w:val="24"/>
        </w:rPr>
        <w:t xml:space="preserve"> (postupy, šíření </w:t>
      </w:r>
      <w:r w:rsidR="0056435E" w:rsidRPr="00010D99">
        <w:rPr>
          <w:sz w:val="24"/>
          <w:szCs w:val="24"/>
        </w:rPr>
        <w:t>informací – práce</w:t>
      </w:r>
      <w:r w:rsidRPr="00010D99">
        <w:rPr>
          <w:sz w:val="24"/>
          <w:szCs w:val="24"/>
        </w:rPr>
        <w:t xml:space="preserve"> s členy </w:t>
      </w:r>
      <w:r>
        <w:rPr>
          <w:sz w:val="24"/>
          <w:szCs w:val="24"/>
        </w:rPr>
        <w:t>apod</w:t>
      </w:r>
      <w:r w:rsidRPr="00010D99">
        <w:rPr>
          <w:sz w:val="24"/>
          <w:szCs w:val="24"/>
        </w:rPr>
        <w:t>.)</w:t>
      </w:r>
    </w:p>
    <w:p w14:paraId="551C1358" w14:textId="77777777" w:rsidR="00010D99" w:rsidRPr="000768F6" w:rsidRDefault="00010D99" w:rsidP="000768F6">
      <w:pPr>
        <w:spacing w:after="0"/>
        <w:jc w:val="both"/>
        <w:rPr>
          <w:sz w:val="24"/>
          <w:szCs w:val="24"/>
        </w:rPr>
      </w:pPr>
    </w:p>
    <w:p w14:paraId="104431FA" w14:textId="4B54CC39" w:rsidR="00F97E3E" w:rsidRPr="00916C84" w:rsidRDefault="00F97E3E" w:rsidP="00601390">
      <w:pPr>
        <w:spacing w:line="276" w:lineRule="auto"/>
        <w:jc w:val="both"/>
        <w:rPr>
          <w:b/>
          <w:bCs/>
          <w:sz w:val="24"/>
          <w:szCs w:val="24"/>
        </w:rPr>
      </w:pPr>
      <w:r w:rsidRPr="00916C84">
        <w:rPr>
          <w:b/>
          <w:bCs/>
          <w:sz w:val="24"/>
          <w:szCs w:val="24"/>
        </w:rPr>
        <w:t>Středa 21. září 2022</w:t>
      </w:r>
      <w:r w:rsidRPr="00916C84">
        <w:rPr>
          <w:b/>
          <w:bCs/>
          <w:color w:val="4472C4" w:themeColor="accent1"/>
          <w:sz w:val="24"/>
          <w:szCs w:val="24"/>
        </w:rPr>
        <w:t xml:space="preserve"> </w:t>
      </w:r>
    </w:p>
    <w:p w14:paraId="75DF5927" w14:textId="77777777" w:rsidR="00F97E3E" w:rsidRPr="00916C84" w:rsidRDefault="00FF6CC6" w:rsidP="00601390">
      <w:pPr>
        <w:spacing w:after="0" w:line="276" w:lineRule="auto"/>
        <w:jc w:val="both"/>
        <w:rPr>
          <w:b/>
          <w:bCs/>
          <w:color w:val="4472C4" w:themeColor="accent1"/>
          <w:sz w:val="24"/>
          <w:szCs w:val="24"/>
        </w:rPr>
      </w:pPr>
      <w:r w:rsidRPr="00916C84">
        <w:rPr>
          <w:b/>
          <w:bCs/>
          <w:color w:val="4472C4" w:themeColor="accent1"/>
          <w:sz w:val="24"/>
          <w:szCs w:val="24"/>
        </w:rPr>
        <w:t xml:space="preserve">Panel </w:t>
      </w:r>
      <w:r w:rsidR="00F97E3E" w:rsidRPr="00916C84">
        <w:rPr>
          <w:b/>
          <w:bCs/>
          <w:color w:val="4472C4" w:themeColor="accent1"/>
          <w:sz w:val="24"/>
          <w:szCs w:val="24"/>
        </w:rPr>
        <w:t>3</w:t>
      </w:r>
    </w:p>
    <w:p w14:paraId="24937717" w14:textId="6E2E00BE" w:rsidR="00F97E3E" w:rsidRPr="00916C84" w:rsidRDefault="00F97E3E" w:rsidP="00601390">
      <w:pPr>
        <w:spacing w:after="0" w:line="276" w:lineRule="auto"/>
        <w:jc w:val="both"/>
        <w:rPr>
          <w:sz w:val="24"/>
          <w:szCs w:val="24"/>
        </w:rPr>
      </w:pPr>
      <w:r w:rsidRPr="00916C84">
        <w:rPr>
          <w:b/>
          <w:bCs/>
          <w:color w:val="4472C4" w:themeColor="accent1"/>
          <w:sz w:val="24"/>
          <w:szCs w:val="24"/>
        </w:rPr>
        <w:t xml:space="preserve">Služby: Posílení kapacit zaměstnávání a integračních služeb </w:t>
      </w:r>
    </w:p>
    <w:p w14:paraId="3FC159EB" w14:textId="2BEDE9EB" w:rsidR="0089045D" w:rsidRPr="00916C84" w:rsidRDefault="0089045D" w:rsidP="00601390">
      <w:pPr>
        <w:spacing w:line="276" w:lineRule="auto"/>
        <w:jc w:val="both"/>
        <w:rPr>
          <w:sz w:val="24"/>
          <w:szCs w:val="24"/>
        </w:rPr>
      </w:pPr>
      <w:r w:rsidRPr="00916C84">
        <w:rPr>
          <w:sz w:val="24"/>
          <w:szCs w:val="24"/>
        </w:rPr>
        <w:t>Podpoření zaměstnávání osob se zdravotním postižením v různých formách je kl</w:t>
      </w:r>
      <w:r w:rsidR="00C308AE" w:rsidRPr="00916C84">
        <w:rPr>
          <w:sz w:val="24"/>
          <w:szCs w:val="24"/>
        </w:rPr>
        <w:t>íčovou součástí zvýšení inkluzivní role trhu práce. V rámci panelu akcentujeme náhled institucí podporujících osob</w:t>
      </w:r>
      <w:r w:rsidR="005275A8">
        <w:rPr>
          <w:sz w:val="24"/>
          <w:szCs w:val="24"/>
        </w:rPr>
        <w:t>y</w:t>
      </w:r>
      <w:r w:rsidR="00C308AE" w:rsidRPr="00916C84">
        <w:rPr>
          <w:sz w:val="24"/>
          <w:szCs w:val="24"/>
        </w:rPr>
        <w:t xml:space="preserve"> se zdravotním postižením při</w:t>
      </w:r>
      <w:r w:rsidR="004C54E4">
        <w:rPr>
          <w:sz w:val="24"/>
          <w:szCs w:val="24"/>
        </w:rPr>
        <w:t xml:space="preserve"> jejich</w:t>
      </w:r>
      <w:r w:rsidR="00C308AE" w:rsidRPr="00916C84">
        <w:rPr>
          <w:sz w:val="24"/>
          <w:szCs w:val="24"/>
        </w:rPr>
        <w:t xml:space="preserve"> vstupu a </w:t>
      </w:r>
      <w:r w:rsidR="004C54E4">
        <w:rPr>
          <w:sz w:val="24"/>
          <w:szCs w:val="24"/>
        </w:rPr>
        <w:t xml:space="preserve">následném </w:t>
      </w:r>
      <w:r w:rsidR="00C308AE" w:rsidRPr="00916C84">
        <w:rPr>
          <w:sz w:val="24"/>
          <w:szCs w:val="24"/>
        </w:rPr>
        <w:t xml:space="preserve">udržení na trhu práce. </w:t>
      </w:r>
    </w:p>
    <w:p w14:paraId="54F55737" w14:textId="6FDCFC3C" w:rsidR="00C308AE" w:rsidRPr="00916C84" w:rsidRDefault="00C308AE" w:rsidP="00601390">
      <w:pPr>
        <w:spacing w:line="276" w:lineRule="auto"/>
        <w:jc w:val="both"/>
        <w:rPr>
          <w:sz w:val="24"/>
          <w:szCs w:val="24"/>
        </w:rPr>
      </w:pPr>
      <w:r w:rsidRPr="00916C84">
        <w:rPr>
          <w:sz w:val="24"/>
          <w:szCs w:val="24"/>
        </w:rPr>
        <w:t>Důležit</w:t>
      </w:r>
      <w:r w:rsidR="00213FC8">
        <w:rPr>
          <w:sz w:val="24"/>
          <w:szCs w:val="24"/>
        </w:rPr>
        <w:t>ou oblastí je</w:t>
      </w:r>
      <w:r w:rsidRPr="00916C84">
        <w:rPr>
          <w:sz w:val="24"/>
          <w:szCs w:val="24"/>
        </w:rPr>
        <w:t xml:space="preserve"> prostupnost jednotlivých služeb podpory zaměstnání a možnost jejich k</w:t>
      </w:r>
      <w:r w:rsidR="00CB16C6">
        <w:rPr>
          <w:sz w:val="24"/>
          <w:szCs w:val="24"/>
        </w:rPr>
        <w:t>rátkodobého a včasného využití.</w:t>
      </w:r>
      <w:r w:rsidRPr="00916C84">
        <w:rPr>
          <w:sz w:val="24"/>
          <w:szCs w:val="24"/>
        </w:rPr>
        <w:t xml:space="preserve"> Klíčovými jso</w:t>
      </w:r>
      <w:r w:rsidR="00C70E3F">
        <w:rPr>
          <w:sz w:val="24"/>
          <w:szCs w:val="24"/>
        </w:rPr>
        <w:t xml:space="preserve">u v tomto ohledu sociální </w:t>
      </w:r>
      <w:r w:rsidRPr="00916C84">
        <w:rPr>
          <w:sz w:val="24"/>
          <w:szCs w:val="24"/>
        </w:rPr>
        <w:t>rehabilitace</w:t>
      </w:r>
      <w:r w:rsidR="0031607F">
        <w:rPr>
          <w:sz w:val="24"/>
          <w:szCs w:val="24"/>
        </w:rPr>
        <w:t>,</w:t>
      </w:r>
      <w:r w:rsidRPr="00916C84">
        <w:rPr>
          <w:sz w:val="24"/>
          <w:szCs w:val="24"/>
        </w:rPr>
        <w:t xml:space="preserve"> </w:t>
      </w:r>
      <w:r w:rsidR="0031607F">
        <w:rPr>
          <w:sz w:val="24"/>
          <w:szCs w:val="24"/>
        </w:rPr>
        <w:t>pracovní</w:t>
      </w:r>
      <w:r w:rsidR="0031607F" w:rsidRPr="00916C84">
        <w:rPr>
          <w:sz w:val="24"/>
          <w:szCs w:val="24"/>
        </w:rPr>
        <w:t xml:space="preserve"> </w:t>
      </w:r>
      <w:r w:rsidRPr="00916C84">
        <w:rPr>
          <w:sz w:val="24"/>
          <w:szCs w:val="24"/>
        </w:rPr>
        <w:t>asistence a také pracovní rehabilitace s</w:t>
      </w:r>
      <w:r w:rsidR="00213FC8">
        <w:rPr>
          <w:sz w:val="24"/>
          <w:szCs w:val="24"/>
        </w:rPr>
        <w:t xml:space="preserve"> jejími</w:t>
      </w:r>
      <w:r w:rsidRPr="00916C84">
        <w:rPr>
          <w:sz w:val="24"/>
          <w:szCs w:val="24"/>
        </w:rPr>
        <w:t xml:space="preserve"> podpůrnými mechanismy. </w:t>
      </w:r>
    </w:p>
    <w:p w14:paraId="2516244F" w14:textId="3B000572" w:rsidR="00C308AE" w:rsidRDefault="00C308AE" w:rsidP="00601390">
      <w:pPr>
        <w:spacing w:line="276" w:lineRule="auto"/>
        <w:jc w:val="both"/>
        <w:rPr>
          <w:sz w:val="24"/>
          <w:szCs w:val="24"/>
        </w:rPr>
      </w:pPr>
      <w:r w:rsidRPr="00916C84">
        <w:rPr>
          <w:sz w:val="24"/>
          <w:szCs w:val="24"/>
        </w:rPr>
        <w:t xml:space="preserve">Svou roli mohou hrát také specializovaná školní zařízení. </w:t>
      </w:r>
    </w:p>
    <w:p w14:paraId="0ADDC427" w14:textId="3B6FD96D" w:rsidR="00010D99" w:rsidRDefault="00010D99" w:rsidP="00601390">
      <w:pPr>
        <w:spacing w:line="276" w:lineRule="auto"/>
        <w:jc w:val="both"/>
        <w:rPr>
          <w:sz w:val="24"/>
          <w:szCs w:val="24"/>
        </w:rPr>
      </w:pPr>
      <w:r>
        <w:rPr>
          <w:sz w:val="24"/>
          <w:szCs w:val="24"/>
        </w:rPr>
        <w:t xml:space="preserve">Témata pro diskuzi: </w:t>
      </w:r>
    </w:p>
    <w:p w14:paraId="56CE9E87" w14:textId="3D699F8C" w:rsidR="00010D99" w:rsidRPr="00010D99" w:rsidRDefault="00010D99" w:rsidP="00601390">
      <w:pPr>
        <w:pStyle w:val="Odstavecseseznamem"/>
        <w:numPr>
          <w:ilvl w:val="0"/>
          <w:numId w:val="13"/>
        </w:numPr>
        <w:ind w:left="426"/>
        <w:jc w:val="both"/>
        <w:rPr>
          <w:sz w:val="24"/>
          <w:szCs w:val="24"/>
        </w:rPr>
      </w:pPr>
      <w:r w:rsidRPr="00010D99">
        <w:rPr>
          <w:sz w:val="24"/>
          <w:szCs w:val="24"/>
        </w:rPr>
        <w:t xml:space="preserve">Jak mohou veřejné služby zaměstnanosti přispět k lepším výsledkům osob se zdravotním postižením na trhu práce? </w:t>
      </w:r>
    </w:p>
    <w:p w14:paraId="4FA477F6" w14:textId="553833D8" w:rsidR="00010D99" w:rsidRPr="00010D99" w:rsidRDefault="00010D99" w:rsidP="00601390">
      <w:pPr>
        <w:pStyle w:val="Odstavecseseznamem"/>
        <w:numPr>
          <w:ilvl w:val="0"/>
          <w:numId w:val="13"/>
        </w:numPr>
        <w:ind w:left="426"/>
        <w:jc w:val="both"/>
        <w:rPr>
          <w:sz w:val="24"/>
          <w:szCs w:val="24"/>
        </w:rPr>
      </w:pPr>
      <w:r>
        <w:rPr>
          <w:sz w:val="24"/>
          <w:szCs w:val="24"/>
        </w:rPr>
        <w:t>Jaké jsou m</w:t>
      </w:r>
      <w:r w:rsidRPr="00010D99">
        <w:rPr>
          <w:sz w:val="24"/>
          <w:szCs w:val="24"/>
        </w:rPr>
        <w:t>otivace osob se zdravotním postižením k zapojení do ekonomických aktivit</w:t>
      </w:r>
      <w:r>
        <w:rPr>
          <w:sz w:val="24"/>
          <w:szCs w:val="24"/>
        </w:rPr>
        <w:t>?</w:t>
      </w:r>
    </w:p>
    <w:p w14:paraId="739AE6D0" w14:textId="6829D183" w:rsidR="00010D99" w:rsidRPr="00010D99" w:rsidRDefault="00010D99" w:rsidP="00601390">
      <w:pPr>
        <w:pStyle w:val="Odstavecseseznamem"/>
        <w:numPr>
          <w:ilvl w:val="0"/>
          <w:numId w:val="13"/>
        </w:numPr>
        <w:ind w:left="426"/>
        <w:jc w:val="both"/>
        <w:rPr>
          <w:sz w:val="24"/>
          <w:szCs w:val="24"/>
        </w:rPr>
      </w:pPr>
      <w:r w:rsidRPr="00010D99">
        <w:rPr>
          <w:sz w:val="24"/>
          <w:szCs w:val="24"/>
        </w:rPr>
        <w:t xml:space="preserve">Jak mohou služby kariérového poradenství usnadnit vstup na trh práce a přechod na něj? </w:t>
      </w:r>
    </w:p>
    <w:p w14:paraId="4409FA42" w14:textId="1B730F4D" w:rsidR="00010D99" w:rsidRPr="00010D99" w:rsidRDefault="00010D99" w:rsidP="00601390">
      <w:pPr>
        <w:pStyle w:val="Odstavecseseznamem"/>
        <w:numPr>
          <w:ilvl w:val="0"/>
          <w:numId w:val="13"/>
        </w:numPr>
        <w:ind w:left="426"/>
        <w:jc w:val="both"/>
        <w:rPr>
          <w:sz w:val="24"/>
          <w:szCs w:val="24"/>
        </w:rPr>
      </w:pPr>
      <w:r w:rsidRPr="00010D99">
        <w:rPr>
          <w:sz w:val="24"/>
          <w:szCs w:val="24"/>
        </w:rPr>
        <w:t>Jak zajistit dobrou koordinaci mezi sociálními službami a službami zaměstnanosti?</w:t>
      </w:r>
    </w:p>
    <w:p w14:paraId="64A09855" w14:textId="77777777" w:rsidR="00010D99" w:rsidRDefault="00010D99" w:rsidP="00601390">
      <w:pPr>
        <w:tabs>
          <w:tab w:val="left" w:pos="1418"/>
        </w:tabs>
        <w:spacing w:after="0" w:line="276" w:lineRule="auto"/>
        <w:jc w:val="both"/>
        <w:rPr>
          <w:b/>
          <w:bCs/>
          <w:color w:val="4472C4" w:themeColor="accent1"/>
          <w:sz w:val="24"/>
          <w:szCs w:val="24"/>
        </w:rPr>
      </w:pPr>
    </w:p>
    <w:p w14:paraId="56774536" w14:textId="27578BF2" w:rsidR="00F97E3E" w:rsidRPr="00916C84" w:rsidRDefault="00F97E3E" w:rsidP="00601390">
      <w:pPr>
        <w:tabs>
          <w:tab w:val="left" w:pos="1418"/>
        </w:tabs>
        <w:spacing w:after="0" w:line="276" w:lineRule="auto"/>
        <w:jc w:val="both"/>
        <w:rPr>
          <w:b/>
          <w:bCs/>
          <w:color w:val="4472C4" w:themeColor="accent1"/>
          <w:sz w:val="24"/>
          <w:szCs w:val="24"/>
        </w:rPr>
      </w:pPr>
      <w:r w:rsidRPr="00916C84">
        <w:rPr>
          <w:b/>
          <w:bCs/>
          <w:color w:val="4472C4" w:themeColor="accent1"/>
          <w:sz w:val="24"/>
          <w:szCs w:val="24"/>
        </w:rPr>
        <w:t>Panel 4</w:t>
      </w:r>
      <w:r w:rsidR="00BD20B7" w:rsidRPr="00916C84">
        <w:rPr>
          <w:b/>
          <w:bCs/>
          <w:color w:val="4472C4" w:themeColor="accent1"/>
          <w:sz w:val="24"/>
          <w:szCs w:val="24"/>
        </w:rPr>
        <w:t xml:space="preserve"> </w:t>
      </w:r>
    </w:p>
    <w:p w14:paraId="3348A788" w14:textId="47C11CB6" w:rsidR="00FF6CC6" w:rsidRPr="00916C84" w:rsidRDefault="00F97E3E" w:rsidP="00601390">
      <w:pPr>
        <w:tabs>
          <w:tab w:val="left" w:pos="1418"/>
        </w:tabs>
        <w:spacing w:after="0" w:line="276" w:lineRule="auto"/>
        <w:jc w:val="both"/>
        <w:rPr>
          <w:b/>
          <w:bCs/>
          <w:color w:val="4472C4" w:themeColor="accent1"/>
          <w:sz w:val="24"/>
          <w:szCs w:val="24"/>
        </w:rPr>
      </w:pPr>
      <w:r w:rsidRPr="00916C84">
        <w:rPr>
          <w:b/>
          <w:bCs/>
          <w:color w:val="4472C4" w:themeColor="accent1"/>
          <w:sz w:val="24"/>
          <w:szCs w:val="24"/>
        </w:rPr>
        <w:t>Sociální podnikání: Alternativní způsoby zaměstnávaní a cesty na otevřený trh práce</w:t>
      </w:r>
    </w:p>
    <w:p w14:paraId="5552CDCD" w14:textId="76380E7A" w:rsidR="00064316" w:rsidRPr="00916C84" w:rsidRDefault="00C308AE" w:rsidP="00601390">
      <w:pPr>
        <w:tabs>
          <w:tab w:val="left" w:pos="1418"/>
        </w:tabs>
        <w:spacing w:before="240" w:after="0" w:line="276" w:lineRule="auto"/>
        <w:jc w:val="both"/>
        <w:rPr>
          <w:sz w:val="24"/>
          <w:szCs w:val="24"/>
        </w:rPr>
      </w:pPr>
      <w:r w:rsidRPr="00916C84">
        <w:rPr>
          <w:sz w:val="24"/>
          <w:szCs w:val="24"/>
        </w:rPr>
        <w:t xml:space="preserve">Dne 6. července 2022 schválil </w:t>
      </w:r>
      <w:r w:rsidR="00064316" w:rsidRPr="00916C84">
        <w:rPr>
          <w:sz w:val="24"/>
          <w:szCs w:val="24"/>
        </w:rPr>
        <w:t xml:space="preserve">Evropský parlament </w:t>
      </w:r>
      <w:r w:rsidR="00064316" w:rsidRPr="000768F6">
        <w:rPr>
          <w:i/>
          <w:iCs/>
          <w:sz w:val="24"/>
          <w:szCs w:val="24"/>
        </w:rPr>
        <w:t>Akční plán pro podporu sociální ekonomiky</w:t>
      </w:r>
      <w:r w:rsidR="00B934B2">
        <w:rPr>
          <w:sz w:val="24"/>
          <w:szCs w:val="24"/>
        </w:rPr>
        <w:t xml:space="preserve"> předložený Evropskou komisí v prosinci 2021</w:t>
      </w:r>
      <w:r w:rsidR="00064316" w:rsidRPr="00916C84">
        <w:rPr>
          <w:sz w:val="24"/>
          <w:szCs w:val="24"/>
        </w:rPr>
        <w:t>. Zapojení sociálních podniků do zaměstnávání osob se zdravotním postižením je zvlášť v České republice velmi silné, ale i</w:t>
      </w:r>
      <w:r w:rsidR="00B77F10" w:rsidRPr="00916C84">
        <w:rPr>
          <w:sz w:val="24"/>
          <w:szCs w:val="24"/>
        </w:rPr>
        <w:t xml:space="preserve"> v</w:t>
      </w:r>
      <w:r w:rsidR="00064316" w:rsidRPr="00916C84">
        <w:rPr>
          <w:sz w:val="24"/>
          <w:szCs w:val="24"/>
        </w:rPr>
        <w:t xml:space="preserve"> ostatních členských státech se sociální ekonomika významně podílí na zaměstnávání osob se zdravotním postižením. </w:t>
      </w:r>
    </w:p>
    <w:p w14:paraId="2C7ED756" w14:textId="0C8A4946" w:rsidR="00B77F10" w:rsidRPr="00916C84" w:rsidRDefault="00B77F10" w:rsidP="00601390">
      <w:pPr>
        <w:tabs>
          <w:tab w:val="left" w:pos="1418"/>
        </w:tabs>
        <w:spacing w:before="240" w:after="0" w:line="276" w:lineRule="auto"/>
        <w:jc w:val="both"/>
        <w:rPr>
          <w:sz w:val="24"/>
          <w:szCs w:val="24"/>
        </w:rPr>
      </w:pPr>
      <w:r w:rsidRPr="00916C84">
        <w:rPr>
          <w:sz w:val="24"/>
          <w:szCs w:val="24"/>
        </w:rPr>
        <w:lastRenderedPageBreak/>
        <w:t>Podpora zaměstnavatele při cestě za posilování</w:t>
      </w:r>
      <w:r w:rsidR="0031607F">
        <w:rPr>
          <w:sz w:val="24"/>
          <w:szCs w:val="24"/>
        </w:rPr>
        <w:t>m</w:t>
      </w:r>
      <w:r w:rsidRPr="00916C84">
        <w:rPr>
          <w:sz w:val="24"/>
          <w:szCs w:val="24"/>
        </w:rPr>
        <w:t xml:space="preserve"> pracovních dovedností</w:t>
      </w:r>
      <w:r w:rsidR="00213FC8">
        <w:rPr>
          <w:sz w:val="24"/>
          <w:szCs w:val="24"/>
        </w:rPr>
        <w:t xml:space="preserve"> osob se zdravotním postižením</w:t>
      </w:r>
      <w:r w:rsidRPr="00916C84">
        <w:rPr>
          <w:sz w:val="24"/>
          <w:szCs w:val="24"/>
        </w:rPr>
        <w:t xml:space="preserve"> a praxe je klíčová pro dosažení</w:t>
      </w:r>
      <w:r w:rsidR="00213FC8">
        <w:rPr>
          <w:sz w:val="24"/>
          <w:szCs w:val="24"/>
        </w:rPr>
        <w:t xml:space="preserve"> jejich</w:t>
      </w:r>
      <w:r w:rsidRPr="00916C84">
        <w:rPr>
          <w:sz w:val="24"/>
          <w:szCs w:val="24"/>
        </w:rPr>
        <w:t xml:space="preserve"> </w:t>
      </w:r>
      <w:r w:rsidR="0031607F" w:rsidRPr="00916C84">
        <w:rPr>
          <w:sz w:val="24"/>
          <w:szCs w:val="24"/>
        </w:rPr>
        <w:t>pln</w:t>
      </w:r>
      <w:r w:rsidR="0031607F">
        <w:rPr>
          <w:sz w:val="24"/>
          <w:szCs w:val="24"/>
        </w:rPr>
        <w:t>é</w:t>
      </w:r>
      <w:r w:rsidR="0031607F" w:rsidRPr="00916C84">
        <w:rPr>
          <w:sz w:val="24"/>
          <w:szCs w:val="24"/>
        </w:rPr>
        <w:t xml:space="preserve"> </w:t>
      </w:r>
      <w:r w:rsidRPr="00916C84">
        <w:rPr>
          <w:sz w:val="24"/>
          <w:szCs w:val="24"/>
        </w:rPr>
        <w:t xml:space="preserve">inkluze na </w:t>
      </w:r>
      <w:r w:rsidR="00B934B2">
        <w:rPr>
          <w:sz w:val="24"/>
          <w:szCs w:val="24"/>
        </w:rPr>
        <w:t xml:space="preserve">otevřený </w:t>
      </w:r>
      <w:r w:rsidRPr="00916C84">
        <w:rPr>
          <w:sz w:val="24"/>
          <w:szCs w:val="24"/>
        </w:rPr>
        <w:t xml:space="preserve">trh práce. Integrační sociální podniky vnímáme jako poslední stupeň před zapojením člověka se zdravotním postižením </w:t>
      </w:r>
      <w:r w:rsidR="00213FC8">
        <w:rPr>
          <w:sz w:val="24"/>
          <w:szCs w:val="24"/>
        </w:rPr>
        <w:t>do</w:t>
      </w:r>
      <w:r w:rsidRPr="00916C84">
        <w:rPr>
          <w:sz w:val="24"/>
          <w:szCs w:val="24"/>
        </w:rPr>
        <w:t xml:space="preserve"> </w:t>
      </w:r>
      <w:r w:rsidR="00B934B2">
        <w:rPr>
          <w:sz w:val="24"/>
          <w:szCs w:val="24"/>
        </w:rPr>
        <w:t>otevřené</w:t>
      </w:r>
      <w:r w:rsidR="00213FC8">
        <w:rPr>
          <w:sz w:val="24"/>
          <w:szCs w:val="24"/>
        </w:rPr>
        <w:t>ho</w:t>
      </w:r>
      <w:r w:rsidR="00B934B2">
        <w:rPr>
          <w:sz w:val="24"/>
          <w:szCs w:val="24"/>
        </w:rPr>
        <w:t xml:space="preserve"> </w:t>
      </w:r>
      <w:r w:rsidRPr="00916C84">
        <w:rPr>
          <w:sz w:val="24"/>
          <w:szCs w:val="24"/>
        </w:rPr>
        <w:t xml:space="preserve">trhu práce. </w:t>
      </w:r>
    </w:p>
    <w:p w14:paraId="2B45802C" w14:textId="06EBD8C7" w:rsidR="00B77F10" w:rsidRDefault="00B77F10" w:rsidP="00601390">
      <w:pPr>
        <w:tabs>
          <w:tab w:val="left" w:pos="1418"/>
        </w:tabs>
        <w:spacing w:before="240" w:after="0" w:line="276" w:lineRule="auto"/>
        <w:jc w:val="both"/>
        <w:rPr>
          <w:sz w:val="24"/>
          <w:szCs w:val="24"/>
        </w:rPr>
      </w:pPr>
      <w:r w:rsidRPr="00916C84">
        <w:rPr>
          <w:sz w:val="24"/>
          <w:szCs w:val="24"/>
        </w:rPr>
        <w:t>V kontextu Akčního plánu vidíme jako důležité zadávání veřejných zakázek sociálním podnikům</w:t>
      </w:r>
      <w:r w:rsidR="00213FC8">
        <w:rPr>
          <w:sz w:val="24"/>
          <w:szCs w:val="24"/>
        </w:rPr>
        <w:t>,</w:t>
      </w:r>
      <w:r w:rsidRPr="00916C84">
        <w:rPr>
          <w:sz w:val="24"/>
          <w:szCs w:val="24"/>
        </w:rPr>
        <w:t xml:space="preserve"> a tím posílení nefinanční podpory jejich rozvoje, stejně tak podporu sociálních inovací a následnou systémovou změnu. </w:t>
      </w:r>
    </w:p>
    <w:p w14:paraId="61BD52B6" w14:textId="7B3C8AF0" w:rsidR="00010D99" w:rsidRDefault="00010D99" w:rsidP="00601390">
      <w:pPr>
        <w:tabs>
          <w:tab w:val="left" w:pos="1418"/>
        </w:tabs>
        <w:spacing w:before="240" w:after="0" w:line="276" w:lineRule="auto"/>
        <w:jc w:val="both"/>
        <w:rPr>
          <w:sz w:val="24"/>
          <w:szCs w:val="24"/>
        </w:rPr>
      </w:pPr>
      <w:r>
        <w:rPr>
          <w:sz w:val="24"/>
          <w:szCs w:val="24"/>
        </w:rPr>
        <w:t>Témata pro diskuzi:</w:t>
      </w:r>
    </w:p>
    <w:p w14:paraId="085BD65B" w14:textId="457F6A19" w:rsidR="00010D99" w:rsidRPr="00601390" w:rsidRDefault="00010D99" w:rsidP="00601390">
      <w:pPr>
        <w:pStyle w:val="Odstavecseseznamem"/>
        <w:numPr>
          <w:ilvl w:val="0"/>
          <w:numId w:val="14"/>
        </w:numPr>
        <w:tabs>
          <w:tab w:val="left" w:pos="1418"/>
        </w:tabs>
        <w:spacing w:before="240" w:after="0"/>
        <w:ind w:left="426"/>
        <w:jc w:val="both"/>
        <w:rPr>
          <w:sz w:val="24"/>
          <w:szCs w:val="24"/>
        </w:rPr>
      </w:pPr>
      <w:r w:rsidRPr="00601390">
        <w:rPr>
          <w:sz w:val="24"/>
          <w:szCs w:val="24"/>
        </w:rPr>
        <w:t xml:space="preserve">Jaká je úloha sociálních podniků při zaměstnávání osob se zdravotním postižením (včetně chráněného zaměstnávání a dalších forem podpůrných pracovních příležitostí)? </w:t>
      </w:r>
    </w:p>
    <w:p w14:paraId="0779F403" w14:textId="71359094" w:rsidR="00F97E3E" w:rsidRPr="00601390" w:rsidRDefault="00010D99" w:rsidP="00601390">
      <w:pPr>
        <w:pStyle w:val="Odstavecseseznamem"/>
        <w:numPr>
          <w:ilvl w:val="0"/>
          <w:numId w:val="14"/>
        </w:numPr>
        <w:tabs>
          <w:tab w:val="left" w:pos="1418"/>
        </w:tabs>
        <w:spacing w:before="240" w:after="0"/>
        <w:ind w:left="426"/>
        <w:jc w:val="both"/>
        <w:rPr>
          <w:sz w:val="24"/>
          <w:szCs w:val="24"/>
        </w:rPr>
      </w:pPr>
      <w:r w:rsidRPr="00601390">
        <w:rPr>
          <w:sz w:val="24"/>
          <w:szCs w:val="24"/>
        </w:rPr>
        <w:t xml:space="preserve">Jaké jsou klíčové prvky utváření cest z chráněného zaměstnání na otevřený trh práce (včetně integrovaného zaměstnávání, trvalé zaměstnatelnosti na trhu práce)? </w:t>
      </w:r>
    </w:p>
    <w:p w14:paraId="4375C59F" w14:textId="77777777" w:rsidR="00601390" w:rsidRPr="00916C84" w:rsidRDefault="00601390" w:rsidP="00601390">
      <w:pPr>
        <w:tabs>
          <w:tab w:val="left" w:pos="1418"/>
        </w:tabs>
        <w:spacing w:before="240" w:after="0" w:line="276" w:lineRule="auto"/>
        <w:jc w:val="both"/>
        <w:rPr>
          <w:sz w:val="24"/>
          <w:szCs w:val="24"/>
        </w:rPr>
      </w:pPr>
    </w:p>
    <w:p w14:paraId="6A2A6EF3" w14:textId="77777777" w:rsidR="00F97E3E" w:rsidRPr="00916C84" w:rsidRDefault="00FF6CC6" w:rsidP="00601390">
      <w:pPr>
        <w:spacing w:after="0" w:line="276" w:lineRule="auto"/>
        <w:ind w:left="2121" w:hanging="2121"/>
        <w:jc w:val="both"/>
        <w:rPr>
          <w:b/>
          <w:bCs/>
          <w:color w:val="4472C4" w:themeColor="accent1"/>
          <w:sz w:val="24"/>
          <w:szCs w:val="24"/>
        </w:rPr>
      </w:pPr>
      <w:r w:rsidRPr="00916C84">
        <w:rPr>
          <w:b/>
          <w:bCs/>
          <w:color w:val="4472C4" w:themeColor="accent1"/>
          <w:sz w:val="24"/>
          <w:szCs w:val="24"/>
        </w:rPr>
        <w:t xml:space="preserve">Panel </w:t>
      </w:r>
      <w:r w:rsidR="00F97E3E" w:rsidRPr="00916C84">
        <w:rPr>
          <w:b/>
          <w:bCs/>
          <w:color w:val="4472C4" w:themeColor="accent1"/>
          <w:sz w:val="24"/>
          <w:szCs w:val="24"/>
        </w:rPr>
        <w:t>5</w:t>
      </w:r>
    </w:p>
    <w:p w14:paraId="1A19BE56" w14:textId="091511B0" w:rsidR="0042566A" w:rsidRPr="00916C84" w:rsidRDefault="00F97E3E" w:rsidP="00601390">
      <w:pPr>
        <w:spacing w:line="276" w:lineRule="auto"/>
        <w:ind w:left="2121" w:hanging="2121"/>
        <w:jc w:val="both"/>
        <w:rPr>
          <w:b/>
          <w:bCs/>
          <w:color w:val="4472C4" w:themeColor="accent1"/>
          <w:sz w:val="24"/>
          <w:szCs w:val="24"/>
        </w:rPr>
      </w:pPr>
      <w:r w:rsidRPr="00916C84">
        <w:rPr>
          <w:b/>
          <w:bCs/>
          <w:color w:val="4472C4" w:themeColor="accent1"/>
          <w:sz w:val="24"/>
          <w:szCs w:val="24"/>
        </w:rPr>
        <w:t>Zaměstnavatelé: Zpřístupnění nábo</w:t>
      </w:r>
      <w:r w:rsidR="0042566A" w:rsidRPr="00916C84">
        <w:rPr>
          <w:b/>
          <w:bCs/>
          <w:color w:val="4472C4" w:themeColor="accent1"/>
          <w:sz w:val="24"/>
          <w:szCs w:val="24"/>
        </w:rPr>
        <w:t>ru a přiměřené úpravy pracoviště</w:t>
      </w:r>
    </w:p>
    <w:p w14:paraId="1676B176" w14:textId="3029B3CF" w:rsidR="0042566A" w:rsidRPr="00916C84" w:rsidRDefault="0042566A" w:rsidP="00601390">
      <w:pPr>
        <w:spacing w:line="276" w:lineRule="auto"/>
        <w:jc w:val="both"/>
        <w:rPr>
          <w:sz w:val="24"/>
          <w:szCs w:val="24"/>
        </w:rPr>
      </w:pPr>
      <w:r w:rsidRPr="00916C84">
        <w:rPr>
          <w:sz w:val="24"/>
          <w:szCs w:val="24"/>
        </w:rPr>
        <w:t xml:space="preserve">Tento panel cílí na popis a </w:t>
      </w:r>
      <w:r w:rsidR="00A5686B">
        <w:rPr>
          <w:sz w:val="24"/>
          <w:szCs w:val="24"/>
        </w:rPr>
        <w:t>sdílení</w:t>
      </w:r>
      <w:r w:rsidR="00A5686B" w:rsidRPr="00916C84">
        <w:rPr>
          <w:sz w:val="24"/>
          <w:szCs w:val="24"/>
        </w:rPr>
        <w:t xml:space="preserve"> </w:t>
      </w:r>
      <w:r w:rsidRPr="00916C84">
        <w:rPr>
          <w:sz w:val="24"/>
          <w:szCs w:val="24"/>
        </w:rPr>
        <w:t>dobré praxe při podpoře náboru</w:t>
      </w:r>
      <w:r w:rsidR="008B1BB2" w:rsidRPr="00916C84">
        <w:rPr>
          <w:sz w:val="24"/>
          <w:szCs w:val="24"/>
        </w:rPr>
        <w:t xml:space="preserve"> lidí se zdravotním postižením a přiměřených úprav pracoviště. </w:t>
      </w:r>
    </w:p>
    <w:p w14:paraId="6C3A9500" w14:textId="5A0F91A1" w:rsidR="0042566A" w:rsidRPr="00916C84" w:rsidRDefault="0042566A" w:rsidP="00601390">
      <w:pPr>
        <w:spacing w:line="276" w:lineRule="auto"/>
        <w:jc w:val="both"/>
        <w:rPr>
          <w:sz w:val="24"/>
          <w:szCs w:val="24"/>
        </w:rPr>
      </w:pPr>
      <w:r w:rsidRPr="00916C84">
        <w:rPr>
          <w:sz w:val="24"/>
          <w:szCs w:val="24"/>
        </w:rPr>
        <w:t>Doba pandemie COVID – 19 pomohla ukázat možnosti zaměstnávání v domácím prostředí v široké míře. Data sociálních partnerů ukazují, že zaměstnavatelé ve vyšší míře přistupují k flexibilním formám práce včetně práce z domova jako k novému standardu. Tento trend můžeme využít také pro podporu zaměstnávání osob se zdravotním postižením. Stejně jako je trendem rozšíření práce z domova, je často dostatečnou úpravou pracoviště</w:t>
      </w:r>
      <w:r w:rsidR="009A1896">
        <w:rPr>
          <w:sz w:val="24"/>
          <w:szCs w:val="24"/>
        </w:rPr>
        <w:t xml:space="preserve"> umožněno</w:t>
      </w:r>
      <w:r w:rsidRPr="00916C84">
        <w:rPr>
          <w:sz w:val="24"/>
          <w:szCs w:val="24"/>
        </w:rPr>
        <w:t xml:space="preserve"> vytvoření zkráceného pracovního úvazku a na to navázané prodloužení adaptačního procesu do organizace, </w:t>
      </w:r>
      <w:r w:rsidR="009A1896">
        <w:rPr>
          <w:sz w:val="24"/>
          <w:szCs w:val="24"/>
        </w:rPr>
        <w:t>což</w:t>
      </w:r>
      <w:r w:rsidRPr="00916C84">
        <w:rPr>
          <w:sz w:val="24"/>
          <w:szCs w:val="24"/>
        </w:rPr>
        <w:t xml:space="preserve"> přímo snižuje fluktuaci zaměstnanců se zdravotním postižením. </w:t>
      </w:r>
    </w:p>
    <w:p w14:paraId="1045E083" w14:textId="3DA9DFF3" w:rsidR="008B1BB2" w:rsidRDefault="00010D99" w:rsidP="00601390">
      <w:pPr>
        <w:spacing w:after="0" w:line="276" w:lineRule="auto"/>
        <w:jc w:val="both"/>
        <w:rPr>
          <w:sz w:val="24"/>
          <w:szCs w:val="24"/>
        </w:rPr>
      </w:pPr>
      <w:r>
        <w:rPr>
          <w:sz w:val="24"/>
          <w:szCs w:val="24"/>
        </w:rPr>
        <w:t>Témata pro diskuzi:</w:t>
      </w:r>
    </w:p>
    <w:p w14:paraId="3A10A569" w14:textId="2EC1E6C1" w:rsidR="00010D99" w:rsidRPr="00601390" w:rsidRDefault="00601390" w:rsidP="00601390">
      <w:pPr>
        <w:pStyle w:val="Odstavecseseznamem"/>
        <w:numPr>
          <w:ilvl w:val="0"/>
          <w:numId w:val="17"/>
        </w:numPr>
        <w:spacing w:after="0"/>
        <w:ind w:left="426"/>
        <w:jc w:val="both"/>
        <w:rPr>
          <w:sz w:val="24"/>
          <w:szCs w:val="24"/>
        </w:rPr>
      </w:pPr>
      <w:r>
        <w:rPr>
          <w:sz w:val="24"/>
          <w:szCs w:val="24"/>
        </w:rPr>
        <w:t>Jaké jsou m</w:t>
      </w:r>
      <w:r w:rsidR="00010D99" w:rsidRPr="00601390">
        <w:rPr>
          <w:sz w:val="24"/>
          <w:szCs w:val="24"/>
        </w:rPr>
        <w:t>otivace zaměstnavatelů k náboru osob se zdravotním postižením</w:t>
      </w:r>
      <w:r>
        <w:rPr>
          <w:sz w:val="24"/>
          <w:szCs w:val="24"/>
        </w:rPr>
        <w:t xml:space="preserve">? A jak je zvýšit? </w:t>
      </w:r>
    </w:p>
    <w:p w14:paraId="2BA68E41" w14:textId="01592CC8" w:rsidR="00010D99" w:rsidRPr="00601390" w:rsidRDefault="00010D99" w:rsidP="00601390">
      <w:pPr>
        <w:pStyle w:val="Odstavecseseznamem"/>
        <w:numPr>
          <w:ilvl w:val="0"/>
          <w:numId w:val="17"/>
        </w:numPr>
        <w:spacing w:after="0"/>
        <w:ind w:left="426"/>
        <w:jc w:val="both"/>
        <w:rPr>
          <w:sz w:val="24"/>
          <w:szCs w:val="24"/>
        </w:rPr>
      </w:pPr>
      <w:r w:rsidRPr="00601390">
        <w:rPr>
          <w:sz w:val="24"/>
          <w:szCs w:val="24"/>
        </w:rPr>
        <w:t>Moderní technologie a flexibilní formy práce - příležitost pro osoby se zdravotním postižením?</w:t>
      </w:r>
    </w:p>
    <w:p w14:paraId="2FAC2DAE" w14:textId="1944841D" w:rsidR="00010D99" w:rsidRDefault="00601390" w:rsidP="00601390">
      <w:pPr>
        <w:pStyle w:val="Odstavecseseznamem"/>
        <w:numPr>
          <w:ilvl w:val="0"/>
          <w:numId w:val="17"/>
        </w:numPr>
        <w:spacing w:after="0"/>
        <w:ind w:left="426"/>
        <w:jc w:val="both"/>
        <w:rPr>
          <w:sz w:val="24"/>
          <w:szCs w:val="24"/>
        </w:rPr>
      </w:pPr>
      <w:r>
        <w:rPr>
          <w:sz w:val="24"/>
          <w:szCs w:val="24"/>
        </w:rPr>
        <w:t>Limity z</w:t>
      </w:r>
      <w:r w:rsidR="00010D99" w:rsidRPr="00601390">
        <w:rPr>
          <w:sz w:val="24"/>
          <w:szCs w:val="24"/>
        </w:rPr>
        <w:t>aměstnávání osob se zdravotním postižením ve veřejném sektoru</w:t>
      </w:r>
      <w:r>
        <w:rPr>
          <w:sz w:val="24"/>
          <w:szCs w:val="24"/>
        </w:rPr>
        <w:t xml:space="preserve"> a jak je snížit. </w:t>
      </w:r>
    </w:p>
    <w:p w14:paraId="236E0BE7" w14:textId="77777777" w:rsidR="00601390" w:rsidRPr="00601390" w:rsidRDefault="00601390" w:rsidP="00601390">
      <w:pPr>
        <w:pStyle w:val="Odstavecseseznamem"/>
        <w:spacing w:after="0"/>
        <w:ind w:left="426"/>
        <w:jc w:val="both"/>
        <w:rPr>
          <w:sz w:val="24"/>
          <w:szCs w:val="24"/>
        </w:rPr>
      </w:pPr>
    </w:p>
    <w:p w14:paraId="686C68D5" w14:textId="08FA957F" w:rsidR="00FF6CC6" w:rsidRPr="00916C84" w:rsidRDefault="00FF6CC6" w:rsidP="00601390">
      <w:pPr>
        <w:spacing w:after="0" w:line="276" w:lineRule="auto"/>
        <w:jc w:val="both"/>
        <w:rPr>
          <w:b/>
          <w:bCs/>
          <w:color w:val="4472C4" w:themeColor="accent1"/>
          <w:sz w:val="24"/>
          <w:szCs w:val="24"/>
        </w:rPr>
      </w:pPr>
      <w:r w:rsidRPr="00916C84">
        <w:rPr>
          <w:b/>
          <w:bCs/>
          <w:color w:val="4472C4" w:themeColor="accent1"/>
          <w:sz w:val="24"/>
          <w:szCs w:val="24"/>
        </w:rPr>
        <w:t xml:space="preserve">Panel </w:t>
      </w:r>
      <w:r w:rsidR="00F97E3E" w:rsidRPr="00916C84">
        <w:rPr>
          <w:b/>
          <w:bCs/>
          <w:color w:val="4472C4" w:themeColor="accent1"/>
          <w:sz w:val="24"/>
          <w:szCs w:val="24"/>
        </w:rPr>
        <w:t>6</w:t>
      </w:r>
    </w:p>
    <w:p w14:paraId="2A16940F" w14:textId="5D4AB8A1" w:rsidR="00F97E3E" w:rsidRPr="00916C84" w:rsidRDefault="00F97E3E" w:rsidP="00601390">
      <w:pPr>
        <w:spacing w:line="276" w:lineRule="auto"/>
        <w:jc w:val="both"/>
        <w:rPr>
          <w:b/>
          <w:bCs/>
          <w:color w:val="4472C4" w:themeColor="accent1"/>
          <w:sz w:val="24"/>
          <w:szCs w:val="24"/>
        </w:rPr>
      </w:pPr>
      <w:r w:rsidRPr="00916C84">
        <w:rPr>
          <w:b/>
          <w:bCs/>
          <w:color w:val="4472C4" w:themeColor="accent1"/>
          <w:sz w:val="24"/>
          <w:szCs w:val="24"/>
        </w:rPr>
        <w:t>Zdraví a bezpečnost v práci: Udržení lidí se zdravotním postižením v zaměstnání</w:t>
      </w:r>
    </w:p>
    <w:p w14:paraId="1E15AA4F" w14:textId="12CD8756" w:rsidR="008B1BB2" w:rsidRPr="00916C84" w:rsidRDefault="008B1BB2" w:rsidP="00601390">
      <w:pPr>
        <w:spacing w:line="276" w:lineRule="auto"/>
        <w:jc w:val="both"/>
        <w:rPr>
          <w:sz w:val="24"/>
          <w:szCs w:val="24"/>
        </w:rPr>
      </w:pPr>
      <w:r w:rsidRPr="00916C84">
        <w:rPr>
          <w:sz w:val="24"/>
          <w:szCs w:val="24"/>
        </w:rPr>
        <w:t xml:space="preserve">V rámci standardů zaměstnávání osob se zdravotním postižením je nutné držet zvýšenou míru pozornosti </w:t>
      </w:r>
      <w:r w:rsidR="00A5686B">
        <w:rPr>
          <w:sz w:val="24"/>
          <w:szCs w:val="24"/>
        </w:rPr>
        <w:t>ohledně</w:t>
      </w:r>
      <w:r w:rsidR="00A5686B" w:rsidRPr="00916C84">
        <w:rPr>
          <w:sz w:val="24"/>
          <w:szCs w:val="24"/>
        </w:rPr>
        <w:t xml:space="preserve"> </w:t>
      </w:r>
      <w:r w:rsidRPr="00916C84">
        <w:rPr>
          <w:sz w:val="24"/>
          <w:szCs w:val="24"/>
        </w:rPr>
        <w:t xml:space="preserve">bezpečnosti a ochrany zdraví při práci. </w:t>
      </w:r>
    </w:p>
    <w:p w14:paraId="6B2FD69A" w14:textId="71CD9CC5" w:rsidR="008B1BB2" w:rsidRPr="00916C84" w:rsidRDefault="008B1BB2" w:rsidP="00601390">
      <w:pPr>
        <w:spacing w:line="276" w:lineRule="auto"/>
        <w:jc w:val="both"/>
        <w:rPr>
          <w:sz w:val="24"/>
          <w:szCs w:val="24"/>
        </w:rPr>
      </w:pPr>
      <w:r w:rsidRPr="00916C84">
        <w:rPr>
          <w:sz w:val="24"/>
          <w:szCs w:val="24"/>
        </w:rPr>
        <w:lastRenderedPageBreak/>
        <w:t>V případě zhoršování zdravotního stavu v průběhu zaměstnání u jednoho zaměstnavatele je velmi silnou motivací pro zaměstnance se zdravotním postižením úprava pracovního místa, pracovní doby či dalších parametrů, případně převedení na jiný druh práce. Zaměstnanec se zdravotním postižením tak zůstává</w:t>
      </w:r>
      <w:r w:rsidR="009A1896">
        <w:rPr>
          <w:sz w:val="24"/>
          <w:szCs w:val="24"/>
        </w:rPr>
        <w:t xml:space="preserve"> v kontaktu</w:t>
      </w:r>
      <w:r w:rsidRPr="00916C84">
        <w:rPr>
          <w:sz w:val="24"/>
          <w:szCs w:val="24"/>
        </w:rPr>
        <w:t xml:space="preserve"> se svým stávajícím sociálním okolím a ne</w:t>
      </w:r>
      <w:r w:rsidR="009A1896">
        <w:rPr>
          <w:sz w:val="24"/>
          <w:szCs w:val="24"/>
        </w:rPr>
        <w:t>musí tak propadnout</w:t>
      </w:r>
      <w:r w:rsidRPr="00916C84">
        <w:rPr>
          <w:sz w:val="24"/>
          <w:szCs w:val="24"/>
        </w:rPr>
        <w:t xml:space="preserve"> do</w:t>
      </w:r>
      <w:r w:rsidR="001405C3">
        <w:rPr>
          <w:sz w:val="24"/>
          <w:szCs w:val="24"/>
        </w:rPr>
        <w:t xml:space="preserve"> záchranné</w:t>
      </w:r>
      <w:r w:rsidRPr="00916C84">
        <w:rPr>
          <w:sz w:val="24"/>
          <w:szCs w:val="24"/>
        </w:rPr>
        <w:t xml:space="preserve"> sociální sítě státu. </w:t>
      </w:r>
    </w:p>
    <w:p w14:paraId="319E6F27" w14:textId="2125054D" w:rsidR="008B1BB2" w:rsidRPr="00916C84" w:rsidRDefault="008B1BB2" w:rsidP="00601390">
      <w:pPr>
        <w:spacing w:line="276" w:lineRule="auto"/>
        <w:jc w:val="both"/>
        <w:rPr>
          <w:sz w:val="24"/>
          <w:szCs w:val="24"/>
        </w:rPr>
      </w:pPr>
      <w:r w:rsidRPr="00916C84">
        <w:rPr>
          <w:sz w:val="24"/>
          <w:szCs w:val="24"/>
        </w:rPr>
        <w:t>Přizpůsobení se budoucímu zaměstnanci se zdravotním postižením při vstupu vede, podle dostupných dat, ke zvýšení jeho</w:t>
      </w:r>
      <w:r w:rsidR="00916C84" w:rsidRPr="00916C84">
        <w:rPr>
          <w:sz w:val="24"/>
          <w:szCs w:val="24"/>
        </w:rPr>
        <w:t xml:space="preserve"> loajality vůči zaměstnavateli v budoucnu. </w:t>
      </w:r>
    </w:p>
    <w:p w14:paraId="6E99BE55" w14:textId="77777777" w:rsidR="00010D99" w:rsidRDefault="00010D99" w:rsidP="00601390">
      <w:pPr>
        <w:spacing w:after="0" w:line="276" w:lineRule="auto"/>
        <w:jc w:val="both"/>
        <w:rPr>
          <w:sz w:val="24"/>
          <w:szCs w:val="24"/>
        </w:rPr>
      </w:pPr>
      <w:r>
        <w:rPr>
          <w:sz w:val="24"/>
          <w:szCs w:val="24"/>
        </w:rPr>
        <w:t>Témata pro diskuzi:</w:t>
      </w:r>
    </w:p>
    <w:p w14:paraId="1B27C7B2" w14:textId="3D4C3D2B" w:rsidR="00010D99" w:rsidRPr="00601390" w:rsidRDefault="00601390" w:rsidP="00601390">
      <w:pPr>
        <w:pStyle w:val="Odstavecseseznamem"/>
        <w:numPr>
          <w:ilvl w:val="0"/>
          <w:numId w:val="18"/>
        </w:numPr>
        <w:spacing w:after="0"/>
        <w:ind w:left="426"/>
        <w:jc w:val="both"/>
        <w:rPr>
          <w:sz w:val="24"/>
          <w:szCs w:val="24"/>
        </w:rPr>
      </w:pPr>
      <w:r>
        <w:rPr>
          <w:sz w:val="24"/>
          <w:szCs w:val="24"/>
        </w:rPr>
        <w:t>Jak pracovat s chronickými</w:t>
      </w:r>
      <w:r w:rsidR="00010D99" w:rsidRPr="00601390">
        <w:rPr>
          <w:sz w:val="24"/>
          <w:szCs w:val="24"/>
        </w:rPr>
        <w:t xml:space="preserve"> onemocnění</w:t>
      </w:r>
      <w:r>
        <w:rPr>
          <w:sz w:val="24"/>
          <w:szCs w:val="24"/>
        </w:rPr>
        <w:t>mi a dalšími zdravotními</w:t>
      </w:r>
      <w:r w:rsidR="00010D99" w:rsidRPr="00601390">
        <w:rPr>
          <w:sz w:val="24"/>
          <w:szCs w:val="24"/>
        </w:rPr>
        <w:t xml:space="preserve"> problém</w:t>
      </w:r>
      <w:r>
        <w:rPr>
          <w:sz w:val="24"/>
          <w:szCs w:val="24"/>
        </w:rPr>
        <w:t>y</w:t>
      </w:r>
      <w:r w:rsidR="00010D99" w:rsidRPr="00601390">
        <w:rPr>
          <w:sz w:val="24"/>
          <w:szCs w:val="24"/>
        </w:rPr>
        <w:t xml:space="preserve"> na pracovišti</w:t>
      </w:r>
      <w:r>
        <w:rPr>
          <w:sz w:val="24"/>
          <w:szCs w:val="24"/>
        </w:rPr>
        <w:t>?</w:t>
      </w:r>
    </w:p>
    <w:p w14:paraId="6024AD63" w14:textId="62D1B76F" w:rsidR="00010D99" w:rsidRPr="00601390" w:rsidRDefault="00601390" w:rsidP="00601390">
      <w:pPr>
        <w:pStyle w:val="Odstavecseseznamem"/>
        <w:numPr>
          <w:ilvl w:val="0"/>
          <w:numId w:val="18"/>
        </w:numPr>
        <w:spacing w:after="0"/>
        <w:ind w:left="426"/>
        <w:jc w:val="both"/>
        <w:rPr>
          <w:sz w:val="24"/>
          <w:szCs w:val="24"/>
        </w:rPr>
      </w:pPr>
      <w:r>
        <w:rPr>
          <w:sz w:val="24"/>
          <w:szCs w:val="24"/>
        </w:rPr>
        <w:t>Jak</w:t>
      </w:r>
      <w:r w:rsidR="00A5686B">
        <w:rPr>
          <w:sz w:val="24"/>
          <w:szCs w:val="24"/>
        </w:rPr>
        <w:t>é jsou možnosti</w:t>
      </w:r>
      <w:r>
        <w:rPr>
          <w:sz w:val="24"/>
          <w:szCs w:val="24"/>
        </w:rPr>
        <w:t xml:space="preserve"> přizpůsob</w:t>
      </w:r>
      <w:r w:rsidR="00A5686B">
        <w:rPr>
          <w:sz w:val="24"/>
          <w:szCs w:val="24"/>
        </w:rPr>
        <w:t>ení</w:t>
      </w:r>
      <w:r w:rsidR="0030267B">
        <w:rPr>
          <w:sz w:val="24"/>
          <w:szCs w:val="24"/>
        </w:rPr>
        <w:t xml:space="preserve"> pracovišť</w:t>
      </w:r>
      <w:r w:rsidR="00010D99" w:rsidRPr="00601390">
        <w:rPr>
          <w:sz w:val="24"/>
          <w:szCs w:val="24"/>
        </w:rPr>
        <w:t xml:space="preserve"> osobám s chronickým onemocněním</w:t>
      </w:r>
      <w:r w:rsidR="0030267B">
        <w:rPr>
          <w:sz w:val="24"/>
          <w:szCs w:val="24"/>
        </w:rPr>
        <w:t>/se zdravotním postižením</w:t>
      </w:r>
      <w:r>
        <w:rPr>
          <w:sz w:val="24"/>
          <w:szCs w:val="24"/>
        </w:rPr>
        <w:t>?</w:t>
      </w:r>
    </w:p>
    <w:p w14:paraId="7A1C91DE" w14:textId="6F270937" w:rsidR="00010D99" w:rsidRPr="00601390" w:rsidRDefault="00010D99" w:rsidP="00601390">
      <w:pPr>
        <w:pStyle w:val="Odstavecseseznamem"/>
        <w:numPr>
          <w:ilvl w:val="0"/>
          <w:numId w:val="18"/>
        </w:numPr>
        <w:spacing w:after="0"/>
        <w:ind w:left="426"/>
        <w:jc w:val="both"/>
        <w:rPr>
          <w:sz w:val="24"/>
          <w:szCs w:val="24"/>
        </w:rPr>
      </w:pPr>
      <w:r w:rsidRPr="00601390">
        <w:rPr>
          <w:sz w:val="24"/>
          <w:szCs w:val="24"/>
        </w:rPr>
        <w:t>Účinné programy pracovní rehabilitace</w:t>
      </w:r>
    </w:p>
    <w:p w14:paraId="0B3D34BF" w14:textId="77777777" w:rsidR="008A0249" w:rsidRPr="00916C84" w:rsidRDefault="008A0249" w:rsidP="00601390">
      <w:pPr>
        <w:spacing w:line="276" w:lineRule="auto"/>
        <w:jc w:val="both"/>
        <w:rPr>
          <w:sz w:val="24"/>
          <w:szCs w:val="24"/>
        </w:rPr>
      </w:pPr>
    </w:p>
    <w:p w14:paraId="2ADDFBDF" w14:textId="115E08A3" w:rsidR="00F97E3E" w:rsidRPr="00916C84" w:rsidRDefault="00F97E3E" w:rsidP="00601390">
      <w:pPr>
        <w:spacing w:after="0" w:line="276" w:lineRule="auto"/>
        <w:jc w:val="both"/>
        <w:rPr>
          <w:rFonts w:cstheme="minorHAnsi"/>
          <w:b/>
          <w:bCs/>
          <w:color w:val="4472C4" w:themeColor="accent1"/>
          <w:sz w:val="24"/>
          <w:szCs w:val="24"/>
        </w:rPr>
      </w:pPr>
      <w:r w:rsidRPr="00916C84">
        <w:rPr>
          <w:rFonts w:cstheme="minorHAnsi"/>
          <w:b/>
          <w:bCs/>
          <w:color w:val="4472C4" w:themeColor="accent1"/>
          <w:sz w:val="24"/>
          <w:szCs w:val="24"/>
        </w:rPr>
        <w:t>Panel 7</w:t>
      </w:r>
    </w:p>
    <w:p w14:paraId="5F7E1B0C" w14:textId="005C4BD6" w:rsidR="00F97E3E" w:rsidRPr="00916C84" w:rsidRDefault="00F97E3E" w:rsidP="00601390">
      <w:pPr>
        <w:spacing w:after="0" w:line="276" w:lineRule="auto"/>
        <w:jc w:val="both"/>
        <w:rPr>
          <w:rFonts w:cstheme="minorHAnsi"/>
          <w:b/>
          <w:bCs/>
          <w:color w:val="4472C4" w:themeColor="accent1"/>
          <w:sz w:val="24"/>
          <w:szCs w:val="24"/>
        </w:rPr>
      </w:pPr>
      <w:r w:rsidRPr="00916C84">
        <w:rPr>
          <w:rFonts w:cstheme="minorHAnsi"/>
          <w:b/>
          <w:bCs/>
          <w:color w:val="4472C4" w:themeColor="accent1"/>
          <w:sz w:val="24"/>
          <w:szCs w:val="24"/>
        </w:rPr>
        <w:t>Závěrečné shrnutí</w:t>
      </w:r>
    </w:p>
    <w:p w14:paraId="0D5E07F2" w14:textId="1B17627A" w:rsidR="007312F3" w:rsidRPr="00916C84" w:rsidRDefault="00916C84" w:rsidP="00601390">
      <w:pPr>
        <w:spacing w:line="276" w:lineRule="auto"/>
        <w:jc w:val="both"/>
        <w:rPr>
          <w:sz w:val="24"/>
          <w:szCs w:val="24"/>
        </w:rPr>
      </w:pPr>
      <w:r w:rsidRPr="00916C84">
        <w:rPr>
          <w:sz w:val="24"/>
          <w:szCs w:val="24"/>
        </w:rPr>
        <w:t xml:space="preserve">V závěrečném panelu očekáváme shrnutí budoucího zapojení </w:t>
      </w:r>
      <w:r w:rsidRPr="000768F6">
        <w:rPr>
          <w:i/>
          <w:iCs/>
          <w:sz w:val="24"/>
          <w:szCs w:val="24"/>
        </w:rPr>
        <w:t>Balíku opatření k integraci osob se zdravotním postižením do trhu práce</w:t>
      </w:r>
      <w:r w:rsidRPr="00916C84">
        <w:rPr>
          <w:sz w:val="24"/>
          <w:szCs w:val="24"/>
        </w:rPr>
        <w:t xml:space="preserve"> a náčrt promítnutí </w:t>
      </w:r>
      <w:r w:rsidRPr="000768F6">
        <w:rPr>
          <w:i/>
          <w:iCs/>
          <w:sz w:val="24"/>
          <w:szCs w:val="24"/>
        </w:rPr>
        <w:t>Akčního plánu pro podporu sociální ekonomiky</w:t>
      </w:r>
      <w:r w:rsidRPr="00916C84">
        <w:rPr>
          <w:sz w:val="24"/>
          <w:szCs w:val="24"/>
        </w:rPr>
        <w:t xml:space="preserve"> do praxe. </w:t>
      </w:r>
      <w:r w:rsidR="00BF5159">
        <w:rPr>
          <w:sz w:val="24"/>
          <w:szCs w:val="24"/>
        </w:rPr>
        <w:t>Předmětem diskuse b</w:t>
      </w:r>
      <w:r w:rsidR="00745358">
        <w:rPr>
          <w:sz w:val="24"/>
          <w:szCs w:val="24"/>
        </w:rPr>
        <w:t>ude</w:t>
      </w:r>
      <w:r w:rsidR="009A1896">
        <w:rPr>
          <w:sz w:val="24"/>
          <w:szCs w:val="24"/>
        </w:rPr>
        <w:t xml:space="preserve"> vývoj </w:t>
      </w:r>
      <w:r w:rsidR="00745358">
        <w:rPr>
          <w:sz w:val="24"/>
          <w:szCs w:val="24"/>
        </w:rPr>
        <w:t xml:space="preserve">v této oblasti v roce 2023 </w:t>
      </w:r>
      <w:r w:rsidR="00BF5159">
        <w:rPr>
          <w:sz w:val="24"/>
          <w:szCs w:val="24"/>
        </w:rPr>
        <w:t xml:space="preserve">jak na úrovni členských států, tak plány Evropské komise. </w:t>
      </w:r>
    </w:p>
    <w:sectPr w:rsidR="007312F3" w:rsidRPr="00916C84" w:rsidSect="000768F6">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D3BF" w14:textId="77777777" w:rsidR="00DB7C52" w:rsidRDefault="00DB7C52" w:rsidP="001A7EF3">
      <w:pPr>
        <w:spacing w:after="0" w:line="240" w:lineRule="auto"/>
      </w:pPr>
      <w:r>
        <w:separator/>
      </w:r>
    </w:p>
  </w:endnote>
  <w:endnote w:type="continuationSeparator" w:id="0">
    <w:p w14:paraId="004547FE" w14:textId="77777777" w:rsidR="00DB7C52" w:rsidRDefault="00DB7C52" w:rsidP="001A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1877" w14:textId="77777777" w:rsidR="00DB7C52" w:rsidRDefault="00DB7C52" w:rsidP="001A7EF3">
      <w:pPr>
        <w:spacing w:after="0" w:line="240" w:lineRule="auto"/>
      </w:pPr>
      <w:r>
        <w:separator/>
      </w:r>
    </w:p>
  </w:footnote>
  <w:footnote w:type="continuationSeparator" w:id="0">
    <w:p w14:paraId="1FA894FA" w14:textId="77777777" w:rsidR="00DB7C52" w:rsidRDefault="00DB7C52" w:rsidP="001A7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64CF" w14:textId="5B3585A2" w:rsidR="001A7EF3" w:rsidRDefault="000768F6">
    <w:pPr>
      <w:pStyle w:val="Zhlav"/>
    </w:pPr>
    <w:r>
      <w:rPr>
        <w:rFonts w:cstheme="minorHAnsi"/>
        <w:i/>
        <w:iCs/>
        <w:noProof/>
        <w:sz w:val="20"/>
        <w:szCs w:val="20"/>
        <w:lang w:eastAsia="cs-CZ"/>
      </w:rPr>
      <w:drawing>
        <wp:anchor distT="0" distB="0" distL="114300" distR="114300" simplePos="0" relativeHeight="251663360" behindDoc="1" locked="0" layoutInCell="1" allowOverlap="1" wp14:anchorId="5F4217DB" wp14:editId="1ECBFB90">
          <wp:simplePos x="0" y="0"/>
          <wp:positionH relativeFrom="column">
            <wp:posOffset>-896620</wp:posOffset>
          </wp:positionH>
          <wp:positionV relativeFrom="paragraph">
            <wp:posOffset>-441960</wp:posOffset>
          </wp:positionV>
          <wp:extent cx="7560000" cy="972000"/>
          <wp:effectExtent l="0" t="0" r="3175"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F97"/>
    <w:multiLevelType w:val="hybridMultilevel"/>
    <w:tmpl w:val="95CC25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03679F"/>
    <w:multiLevelType w:val="hybridMultilevel"/>
    <w:tmpl w:val="33269C66"/>
    <w:lvl w:ilvl="0" w:tplc="04050001">
      <w:start w:val="1"/>
      <w:numFmt w:val="bullet"/>
      <w:lvlText w:val=""/>
      <w:lvlJc w:val="left"/>
      <w:pPr>
        <w:ind w:left="3192" w:hanging="360"/>
      </w:pPr>
      <w:rPr>
        <w:rFonts w:ascii="Symbol" w:hAnsi="Symbo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2" w15:restartNumberingAfterBreak="0">
    <w:nsid w:val="0D7628E6"/>
    <w:multiLevelType w:val="hybridMultilevel"/>
    <w:tmpl w:val="679C3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1A4EA1"/>
    <w:multiLevelType w:val="hybridMultilevel"/>
    <w:tmpl w:val="FD6011AE"/>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8E177B"/>
    <w:multiLevelType w:val="hybridMultilevel"/>
    <w:tmpl w:val="00C4D682"/>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5" w15:restartNumberingAfterBreak="0">
    <w:nsid w:val="2D2D4E19"/>
    <w:multiLevelType w:val="hybridMultilevel"/>
    <w:tmpl w:val="CC2C6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717B58"/>
    <w:multiLevelType w:val="hybridMultilevel"/>
    <w:tmpl w:val="592084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151EC8"/>
    <w:multiLevelType w:val="hybridMultilevel"/>
    <w:tmpl w:val="C4BCFF38"/>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8A23B7"/>
    <w:multiLevelType w:val="hybridMultilevel"/>
    <w:tmpl w:val="B7E2D7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CF17F6D"/>
    <w:multiLevelType w:val="hybridMultilevel"/>
    <w:tmpl w:val="B4F82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585F8B"/>
    <w:multiLevelType w:val="hybridMultilevel"/>
    <w:tmpl w:val="6144E396"/>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A70230"/>
    <w:multiLevelType w:val="hybridMultilevel"/>
    <w:tmpl w:val="4FCC99D4"/>
    <w:lvl w:ilvl="0" w:tplc="6756E06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233378E"/>
    <w:multiLevelType w:val="hybridMultilevel"/>
    <w:tmpl w:val="1AAEE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100B27"/>
    <w:multiLevelType w:val="hybridMultilevel"/>
    <w:tmpl w:val="691CD942"/>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4D3FF2"/>
    <w:multiLevelType w:val="hybridMultilevel"/>
    <w:tmpl w:val="1DDABDC6"/>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EC0105"/>
    <w:multiLevelType w:val="hybridMultilevel"/>
    <w:tmpl w:val="8F320AE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706C3569"/>
    <w:multiLevelType w:val="hybridMultilevel"/>
    <w:tmpl w:val="8886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434100"/>
    <w:multiLevelType w:val="hybridMultilevel"/>
    <w:tmpl w:val="DED2D1CA"/>
    <w:lvl w:ilvl="0" w:tplc="6756E06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E346C7B"/>
    <w:multiLevelType w:val="hybridMultilevel"/>
    <w:tmpl w:val="FF0E72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8"/>
  </w:num>
  <w:num w:numId="5">
    <w:abstractNumId w:val="15"/>
  </w:num>
  <w:num w:numId="6">
    <w:abstractNumId w:val="9"/>
  </w:num>
  <w:num w:numId="7">
    <w:abstractNumId w:val="13"/>
  </w:num>
  <w:num w:numId="8">
    <w:abstractNumId w:val="11"/>
  </w:num>
  <w:num w:numId="9">
    <w:abstractNumId w:val="0"/>
  </w:num>
  <w:num w:numId="10">
    <w:abstractNumId w:val="2"/>
  </w:num>
  <w:num w:numId="11">
    <w:abstractNumId w:val="3"/>
  </w:num>
  <w:num w:numId="12">
    <w:abstractNumId w:val="17"/>
  </w:num>
  <w:num w:numId="13">
    <w:abstractNumId w:val="6"/>
  </w:num>
  <w:num w:numId="14">
    <w:abstractNumId w:val="16"/>
  </w:num>
  <w:num w:numId="15">
    <w:abstractNumId w:val="7"/>
  </w:num>
  <w:num w:numId="16">
    <w:abstractNumId w:val="10"/>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F3"/>
    <w:rsid w:val="00006356"/>
    <w:rsid w:val="00010D99"/>
    <w:rsid w:val="0002336D"/>
    <w:rsid w:val="00027656"/>
    <w:rsid w:val="000331F7"/>
    <w:rsid w:val="00034836"/>
    <w:rsid w:val="00064316"/>
    <w:rsid w:val="00070149"/>
    <w:rsid w:val="000768F6"/>
    <w:rsid w:val="000A120A"/>
    <w:rsid w:val="000B0F17"/>
    <w:rsid w:val="000B1B1E"/>
    <w:rsid w:val="000D41F7"/>
    <w:rsid w:val="000D7D8B"/>
    <w:rsid w:val="000E1BC0"/>
    <w:rsid w:val="001405C3"/>
    <w:rsid w:val="001518D5"/>
    <w:rsid w:val="00163FCF"/>
    <w:rsid w:val="00167A36"/>
    <w:rsid w:val="00193C89"/>
    <w:rsid w:val="001976A2"/>
    <w:rsid w:val="001A7EF3"/>
    <w:rsid w:val="00206FBF"/>
    <w:rsid w:val="002111D1"/>
    <w:rsid w:val="00213FC8"/>
    <w:rsid w:val="00231804"/>
    <w:rsid w:val="00234FC5"/>
    <w:rsid w:val="00273FE0"/>
    <w:rsid w:val="00283AF2"/>
    <w:rsid w:val="00290D43"/>
    <w:rsid w:val="002A3584"/>
    <w:rsid w:val="0030267B"/>
    <w:rsid w:val="00310224"/>
    <w:rsid w:val="0031607F"/>
    <w:rsid w:val="00317683"/>
    <w:rsid w:val="00322574"/>
    <w:rsid w:val="00342833"/>
    <w:rsid w:val="00365EDA"/>
    <w:rsid w:val="003B5BB1"/>
    <w:rsid w:val="003D362F"/>
    <w:rsid w:val="00402939"/>
    <w:rsid w:val="00410419"/>
    <w:rsid w:val="00421B75"/>
    <w:rsid w:val="0042566A"/>
    <w:rsid w:val="00446D12"/>
    <w:rsid w:val="00475019"/>
    <w:rsid w:val="00492400"/>
    <w:rsid w:val="00494B6A"/>
    <w:rsid w:val="00495C83"/>
    <w:rsid w:val="004C54E4"/>
    <w:rsid w:val="004E5A08"/>
    <w:rsid w:val="00507B5D"/>
    <w:rsid w:val="005275A8"/>
    <w:rsid w:val="0056435E"/>
    <w:rsid w:val="005A11FE"/>
    <w:rsid w:val="005A3A3E"/>
    <w:rsid w:val="005B4010"/>
    <w:rsid w:val="005D5BA9"/>
    <w:rsid w:val="005E3FE6"/>
    <w:rsid w:val="00601390"/>
    <w:rsid w:val="006114DE"/>
    <w:rsid w:val="006A2134"/>
    <w:rsid w:val="006D5524"/>
    <w:rsid w:val="00727D47"/>
    <w:rsid w:val="007312F3"/>
    <w:rsid w:val="00745358"/>
    <w:rsid w:val="00811D7E"/>
    <w:rsid w:val="00883C61"/>
    <w:rsid w:val="0089045D"/>
    <w:rsid w:val="008912C7"/>
    <w:rsid w:val="008A0249"/>
    <w:rsid w:val="008B1BB2"/>
    <w:rsid w:val="008F45F6"/>
    <w:rsid w:val="00916C84"/>
    <w:rsid w:val="00925BFF"/>
    <w:rsid w:val="009360F2"/>
    <w:rsid w:val="0094196C"/>
    <w:rsid w:val="009A107E"/>
    <w:rsid w:val="009A1896"/>
    <w:rsid w:val="009C36EF"/>
    <w:rsid w:val="009D0ADD"/>
    <w:rsid w:val="009D18DD"/>
    <w:rsid w:val="009F0ED9"/>
    <w:rsid w:val="00A35EF0"/>
    <w:rsid w:val="00A4410E"/>
    <w:rsid w:val="00A5686B"/>
    <w:rsid w:val="00A66815"/>
    <w:rsid w:val="00A916B7"/>
    <w:rsid w:val="00AA2B3D"/>
    <w:rsid w:val="00AA4ED4"/>
    <w:rsid w:val="00AC2BD1"/>
    <w:rsid w:val="00B57113"/>
    <w:rsid w:val="00B700E0"/>
    <w:rsid w:val="00B75138"/>
    <w:rsid w:val="00B77F10"/>
    <w:rsid w:val="00B8008A"/>
    <w:rsid w:val="00B837C0"/>
    <w:rsid w:val="00B934B2"/>
    <w:rsid w:val="00B97730"/>
    <w:rsid w:val="00BB61AF"/>
    <w:rsid w:val="00BD20B7"/>
    <w:rsid w:val="00BE3E20"/>
    <w:rsid w:val="00BF5159"/>
    <w:rsid w:val="00C308AE"/>
    <w:rsid w:val="00C559E6"/>
    <w:rsid w:val="00C56E42"/>
    <w:rsid w:val="00C70E3F"/>
    <w:rsid w:val="00C82B47"/>
    <w:rsid w:val="00C90441"/>
    <w:rsid w:val="00CB16C6"/>
    <w:rsid w:val="00CF0D25"/>
    <w:rsid w:val="00CF74B8"/>
    <w:rsid w:val="00D10670"/>
    <w:rsid w:val="00D431AD"/>
    <w:rsid w:val="00D83EEF"/>
    <w:rsid w:val="00DA22E1"/>
    <w:rsid w:val="00DB49E2"/>
    <w:rsid w:val="00DB7C52"/>
    <w:rsid w:val="00DC7911"/>
    <w:rsid w:val="00E14CBD"/>
    <w:rsid w:val="00E3384B"/>
    <w:rsid w:val="00E66C28"/>
    <w:rsid w:val="00EE6738"/>
    <w:rsid w:val="00EF17F4"/>
    <w:rsid w:val="00F13A10"/>
    <w:rsid w:val="00F173A4"/>
    <w:rsid w:val="00F35E6C"/>
    <w:rsid w:val="00F44323"/>
    <w:rsid w:val="00F505F7"/>
    <w:rsid w:val="00F660C9"/>
    <w:rsid w:val="00F84642"/>
    <w:rsid w:val="00F97E3E"/>
    <w:rsid w:val="00FA77DA"/>
    <w:rsid w:val="00FC2C9F"/>
    <w:rsid w:val="00FF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C8A09"/>
  <w15:chartTrackingRefBased/>
  <w15:docId w15:val="{04F1FB07-BDFD-4F84-9F6C-52EFBEA3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C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A7E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7EF3"/>
  </w:style>
  <w:style w:type="paragraph" w:styleId="Zpat">
    <w:name w:val="footer"/>
    <w:basedOn w:val="Normln"/>
    <w:link w:val="ZpatChar"/>
    <w:uiPriority w:val="99"/>
    <w:unhideWhenUsed/>
    <w:rsid w:val="001A7EF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7EF3"/>
  </w:style>
  <w:style w:type="character" w:customStyle="1" w:styleId="OdstavecseseznamemChar">
    <w:name w:val="Odstavec se seznamem Char"/>
    <w:aliases w:val="Odstavec_muj Char,Nad Char,Barevný seznam – zvýraznění 11 Char,List Paragraph (Czech Tourism) Char,Odstavec_muj1 Char,Odstavec_muj2 Char,Odstavec_muj3 Char,Nad1 Char,List Paragraph1 Char,Odstavec_muj4 Char,Nad2 Char,nad 1 Char"/>
    <w:link w:val="Odstavecseseznamem"/>
    <w:uiPriority w:val="34"/>
    <w:qFormat/>
    <w:locked/>
    <w:rsid w:val="00FF6CC6"/>
    <w:rPr>
      <w:rFonts w:ascii="Calibri" w:hAnsi="Calibri" w:cs="Calibri"/>
    </w:rPr>
  </w:style>
  <w:style w:type="paragraph" w:styleId="Odstavecseseznamem">
    <w:name w:val="List Paragraph"/>
    <w:aliases w:val="Odstavec_muj,Nad,Barevný seznam – zvýraznění 11,List Paragraph (Czech Tourism),Odstavec_muj1,Odstavec_muj2,Odstavec_muj3,Nad1,List Paragraph1,Odstavec_muj4,Nad2,List Paragraph2,Odstavec_muj5,Odstavec_muj6,nad 1,List Paragraph"/>
    <w:basedOn w:val="Normln"/>
    <w:link w:val="OdstavecseseznamemChar"/>
    <w:uiPriority w:val="34"/>
    <w:qFormat/>
    <w:rsid w:val="00FF6CC6"/>
    <w:pPr>
      <w:spacing w:after="200" w:line="276" w:lineRule="auto"/>
      <w:ind w:left="720"/>
      <w:contextualSpacing/>
    </w:pPr>
    <w:rPr>
      <w:rFonts w:ascii="Calibri" w:hAnsi="Calibri" w:cs="Calibri"/>
    </w:rPr>
  </w:style>
  <w:style w:type="character" w:styleId="Odkaznakoment">
    <w:name w:val="annotation reference"/>
    <w:basedOn w:val="Standardnpsmoodstavce"/>
    <w:uiPriority w:val="99"/>
    <w:semiHidden/>
    <w:unhideWhenUsed/>
    <w:rsid w:val="005D5BA9"/>
    <w:rPr>
      <w:sz w:val="16"/>
      <w:szCs w:val="16"/>
    </w:rPr>
  </w:style>
  <w:style w:type="paragraph" w:styleId="Textkomente">
    <w:name w:val="annotation text"/>
    <w:basedOn w:val="Normln"/>
    <w:link w:val="TextkomenteChar"/>
    <w:uiPriority w:val="99"/>
    <w:semiHidden/>
    <w:unhideWhenUsed/>
    <w:rsid w:val="005D5BA9"/>
    <w:pPr>
      <w:spacing w:line="240" w:lineRule="auto"/>
    </w:pPr>
    <w:rPr>
      <w:sz w:val="20"/>
      <w:szCs w:val="20"/>
    </w:rPr>
  </w:style>
  <w:style w:type="character" w:customStyle="1" w:styleId="TextkomenteChar">
    <w:name w:val="Text komentáře Char"/>
    <w:basedOn w:val="Standardnpsmoodstavce"/>
    <w:link w:val="Textkomente"/>
    <w:uiPriority w:val="99"/>
    <w:semiHidden/>
    <w:rsid w:val="005D5BA9"/>
    <w:rPr>
      <w:sz w:val="20"/>
      <w:szCs w:val="20"/>
    </w:rPr>
  </w:style>
  <w:style w:type="paragraph" w:styleId="Pedmtkomente">
    <w:name w:val="annotation subject"/>
    <w:basedOn w:val="Textkomente"/>
    <w:next w:val="Textkomente"/>
    <w:link w:val="PedmtkomenteChar"/>
    <w:uiPriority w:val="99"/>
    <w:semiHidden/>
    <w:unhideWhenUsed/>
    <w:rsid w:val="005D5BA9"/>
    <w:rPr>
      <w:b/>
      <w:bCs/>
    </w:rPr>
  </w:style>
  <w:style w:type="character" w:customStyle="1" w:styleId="PedmtkomenteChar">
    <w:name w:val="Předmět komentáře Char"/>
    <w:basedOn w:val="TextkomenteChar"/>
    <w:link w:val="Pedmtkomente"/>
    <w:uiPriority w:val="99"/>
    <w:semiHidden/>
    <w:rsid w:val="005D5BA9"/>
    <w:rPr>
      <w:b/>
      <w:bCs/>
      <w:sz w:val="20"/>
      <w:szCs w:val="20"/>
    </w:rPr>
  </w:style>
  <w:style w:type="paragraph" w:customStyle="1" w:styleId="Standard">
    <w:name w:val="Standard"/>
    <w:rsid w:val="00F97E3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275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75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302">
      <w:bodyDiv w:val="1"/>
      <w:marLeft w:val="0"/>
      <w:marRight w:val="0"/>
      <w:marTop w:val="0"/>
      <w:marBottom w:val="0"/>
      <w:divBdr>
        <w:top w:val="none" w:sz="0" w:space="0" w:color="auto"/>
        <w:left w:val="none" w:sz="0" w:space="0" w:color="auto"/>
        <w:bottom w:val="none" w:sz="0" w:space="0" w:color="auto"/>
        <w:right w:val="none" w:sz="0" w:space="0" w:color="auto"/>
      </w:divBdr>
    </w:div>
    <w:div w:id="18971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F905-1429-43C8-B132-7FE73642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1055</Words>
  <Characters>6228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Klapal Petr Mgr. (MPSV)</dc:creator>
  <cp:keywords/>
  <dc:description/>
  <cp:lastModifiedBy>Majerová Jana Mgr. (MPSV)</cp:lastModifiedBy>
  <cp:revision>7</cp:revision>
  <dcterms:created xsi:type="dcterms:W3CDTF">2022-08-29T15:33:00Z</dcterms:created>
  <dcterms:modified xsi:type="dcterms:W3CDTF">2022-09-01T15:56:00Z</dcterms:modified>
</cp:coreProperties>
</file>