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30163" w14:textId="77777777" w:rsidR="00B66DAA" w:rsidRDefault="00B66DAA" w:rsidP="00B66DAA">
      <w:pPr>
        <w:spacing w:line="240" w:lineRule="exact"/>
        <w:jc w:val="center"/>
        <w:rPr>
          <w:rFonts w:ascii="Arial" w:hAnsi="Arial" w:cs="Arial"/>
          <w:spacing w:val="-3"/>
        </w:rPr>
      </w:pPr>
    </w:p>
    <w:p w14:paraId="1EF8D5CF" w14:textId="77777777" w:rsidR="00B66DAA" w:rsidRDefault="00B66DAA" w:rsidP="00B66DAA">
      <w:pPr>
        <w:jc w:val="center"/>
        <w:rPr>
          <w:rFonts w:ascii="Arial" w:hAnsi="Arial" w:cs="Arial"/>
        </w:rPr>
      </w:pPr>
      <w:r>
        <w:rPr>
          <w:rFonts w:ascii="Arial" w:hAnsi="Arial" w:cs="Arial"/>
        </w:rPr>
        <w:t>MINISTERSTVO PRÁCE A SOCIÁLNÍCH VĚCÍ</w:t>
      </w:r>
    </w:p>
    <w:p w14:paraId="4B2F2B6F" w14:textId="77777777" w:rsidR="00B66DAA" w:rsidRDefault="00B66DAA" w:rsidP="00B66DAA">
      <w:pPr>
        <w:jc w:val="center"/>
        <w:rPr>
          <w:rFonts w:ascii="Calibri" w:hAnsi="Calibri" w:cs="Calibri"/>
          <w:sz w:val="22"/>
          <w:szCs w:val="22"/>
        </w:rPr>
      </w:pPr>
    </w:p>
    <w:p w14:paraId="31A49C54" w14:textId="0F9F5054" w:rsidR="00B90697" w:rsidRDefault="009020E9" w:rsidP="00B90697">
      <w:pPr>
        <w:jc w:val="center"/>
        <w:rPr>
          <w:rFonts w:ascii="Arial" w:hAnsi="Arial" w:cs="Arial"/>
          <w:b/>
          <w:spacing w:val="-3"/>
        </w:rPr>
      </w:pPr>
      <w:r>
        <w:rPr>
          <w:rFonts w:ascii="Arial" w:hAnsi="Arial" w:cs="Arial"/>
          <w:b/>
          <w:spacing w:val="-3"/>
        </w:rPr>
        <w:t xml:space="preserve">Příkaz ministryně č. </w:t>
      </w:r>
      <w:r w:rsidR="007024BA">
        <w:rPr>
          <w:rFonts w:ascii="Arial" w:hAnsi="Arial" w:cs="Arial"/>
          <w:b/>
          <w:spacing w:val="-3"/>
        </w:rPr>
        <w:t>18</w:t>
      </w:r>
      <w:r>
        <w:rPr>
          <w:rFonts w:ascii="Arial" w:hAnsi="Arial" w:cs="Arial"/>
          <w:b/>
          <w:spacing w:val="-3"/>
        </w:rPr>
        <w:t>/2021</w:t>
      </w:r>
    </w:p>
    <w:p w14:paraId="4BABDE00" w14:textId="77777777" w:rsidR="00B90697" w:rsidRDefault="00B90697" w:rsidP="00B90697">
      <w:pPr>
        <w:jc w:val="center"/>
        <w:rPr>
          <w:rFonts w:ascii="Arial" w:hAnsi="Arial" w:cs="Arial"/>
          <w:b/>
          <w:spacing w:val="-3"/>
        </w:rPr>
      </w:pPr>
    </w:p>
    <w:p w14:paraId="6D65242F" w14:textId="162FFC9A" w:rsidR="00B66DAA" w:rsidRPr="00901693" w:rsidRDefault="00B66DAA" w:rsidP="00901693">
      <w:pPr>
        <w:jc w:val="both"/>
        <w:rPr>
          <w:rFonts w:ascii="Arial" w:hAnsi="Arial" w:cs="Arial"/>
          <w:b/>
          <w:bCs/>
        </w:rPr>
      </w:pPr>
      <w:r w:rsidRPr="00901693">
        <w:rPr>
          <w:rFonts w:ascii="Arial" w:hAnsi="Arial" w:cs="Arial"/>
          <w:b/>
          <w:bCs/>
        </w:rPr>
        <w:t>Dokumentace pro použití finančních prostředků dotačního programu „Podpora veřejně účelných aktivit seniorských a </w:t>
      </w:r>
      <w:proofErr w:type="spellStart"/>
      <w:r w:rsidRPr="00901693">
        <w:rPr>
          <w:rFonts w:ascii="Arial" w:hAnsi="Arial" w:cs="Arial"/>
          <w:b/>
          <w:bCs/>
        </w:rPr>
        <w:t>proseniorských</w:t>
      </w:r>
      <w:proofErr w:type="spellEnd"/>
      <w:r w:rsidRPr="00901693">
        <w:rPr>
          <w:rFonts w:ascii="Arial" w:hAnsi="Arial" w:cs="Arial"/>
          <w:b/>
          <w:bCs/>
        </w:rPr>
        <w:t xml:space="preserve"> organizací s celostátní působností“ </w:t>
      </w:r>
    </w:p>
    <w:p w14:paraId="5C2A0221" w14:textId="77777777" w:rsidR="00B66DAA" w:rsidRDefault="00B66DAA" w:rsidP="00B66DAA">
      <w:pPr>
        <w:jc w:val="both"/>
        <w:rPr>
          <w:rFonts w:ascii="Arial" w:hAnsi="Arial" w:cs="Arial"/>
        </w:rPr>
      </w:pPr>
    </w:p>
    <w:p w14:paraId="52A08AEC" w14:textId="77777777" w:rsidR="00B66DAA" w:rsidRDefault="00B66DAA" w:rsidP="00B66DAA">
      <w:pPr>
        <w:tabs>
          <w:tab w:val="left" w:pos="750"/>
        </w:tabs>
        <w:jc w:val="both"/>
        <w:rPr>
          <w:rFonts w:ascii="Arial" w:hAnsi="Arial" w:cs="Arial"/>
          <w:b/>
        </w:rPr>
      </w:pPr>
    </w:p>
    <w:p w14:paraId="73FE5EE4" w14:textId="7E1A5082" w:rsidR="00B66DAA" w:rsidRDefault="00B66DAA" w:rsidP="00B66DAA">
      <w:pPr>
        <w:tabs>
          <w:tab w:val="left" w:pos="750"/>
          <w:tab w:val="left" w:pos="6240"/>
        </w:tabs>
        <w:ind w:left="1843" w:hanging="1843"/>
        <w:jc w:val="both"/>
        <w:rPr>
          <w:rFonts w:ascii="Arial" w:hAnsi="Arial" w:cs="Arial"/>
          <w:i/>
        </w:rPr>
      </w:pPr>
      <w:r w:rsidRPr="00827734">
        <w:rPr>
          <w:rFonts w:ascii="Arial" w:hAnsi="Arial" w:cs="Arial"/>
          <w:b/>
        </w:rPr>
        <w:t xml:space="preserve">Určeno </w:t>
      </w:r>
      <w:proofErr w:type="gramStart"/>
      <w:r w:rsidRPr="00827734">
        <w:rPr>
          <w:rFonts w:ascii="Arial" w:hAnsi="Arial" w:cs="Arial"/>
          <w:b/>
        </w:rPr>
        <w:t>pro:</w:t>
      </w:r>
      <w:r>
        <w:rPr>
          <w:rFonts w:ascii="Arial" w:hAnsi="Arial" w:cs="Arial"/>
        </w:rPr>
        <w:t xml:space="preserve">   </w:t>
      </w:r>
      <w:proofErr w:type="gramEnd"/>
      <w:r>
        <w:rPr>
          <w:rFonts w:ascii="Arial" w:hAnsi="Arial" w:cs="Arial"/>
        </w:rPr>
        <w:t xml:space="preserve">                                 MPSV </w:t>
      </w:r>
    </w:p>
    <w:p w14:paraId="008B44E5" w14:textId="77777777" w:rsidR="00B66DAA" w:rsidRDefault="00B66DAA" w:rsidP="00B66DAA">
      <w:pPr>
        <w:pStyle w:val="Prosttext"/>
        <w:spacing w:before="60"/>
        <w:ind w:left="1418" w:hanging="1418"/>
        <w:jc w:val="both"/>
        <w:rPr>
          <w:rFonts w:ascii="Arial" w:eastAsia="MS Mincho" w:hAnsi="Arial" w:cs="Arial"/>
          <w:sz w:val="24"/>
          <w:szCs w:val="24"/>
          <w:u w:val="single"/>
        </w:rPr>
      </w:pPr>
    </w:p>
    <w:p w14:paraId="79DEC69A" w14:textId="11A85F8E" w:rsidR="00B66DAA" w:rsidRDefault="00B66DAA" w:rsidP="00B66DAA">
      <w:pPr>
        <w:pStyle w:val="Prosttext"/>
        <w:spacing w:before="60"/>
        <w:ind w:left="1418" w:hanging="1418"/>
        <w:jc w:val="both"/>
        <w:rPr>
          <w:rFonts w:ascii="Arial" w:eastAsia="MS Mincho" w:hAnsi="Arial" w:cs="Arial"/>
          <w:sz w:val="24"/>
          <w:szCs w:val="24"/>
          <w:u w:val="single"/>
        </w:rPr>
      </w:pPr>
      <w:r w:rsidRPr="00827734">
        <w:rPr>
          <w:rFonts w:ascii="Arial" w:eastAsia="MS Mincho" w:hAnsi="Arial" w:cs="Arial"/>
          <w:b/>
          <w:sz w:val="24"/>
          <w:szCs w:val="24"/>
        </w:rPr>
        <w:t xml:space="preserve">Účinnost </w:t>
      </w:r>
      <w:proofErr w:type="gramStart"/>
      <w:r w:rsidRPr="00827734">
        <w:rPr>
          <w:rFonts w:ascii="Arial" w:eastAsia="MS Mincho" w:hAnsi="Arial" w:cs="Arial"/>
          <w:b/>
          <w:sz w:val="24"/>
          <w:szCs w:val="24"/>
        </w:rPr>
        <w:t>od:</w:t>
      </w:r>
      <w:r>
        <w:rPr>
          <w:rFonts w:ascii="Arial" w:eastAsia="MS Mincho" w:hAnsi="Arial" w:cs="Arial"/>
          <w:sz w:val="24"/>
          <w:szCs w:val="24"/>
        </w:rPr>
        <w:t xml:space="preserve">   </w:t>
      </w:r>
      <w:proofErr w:type="gramEnd"/>
      <w:r>
        <w:rPr>
          <w:rFonts w:ascii="Arial" w:eastAsia="MS Mincho" w:hAnsi="Arial" w:cs="Arial"/>
          <w:sz w:val="24"/>
          <w:szCs w:val="24"/>
        </w:rPr>
        <w:t xml:space="preserve">     </w:t>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t xml:space="preserve">   </w:t>
      </w:r>
      <w:r w:rsidR="001C7972">
        <w:rPr>
          <w:rFonts w:ascii="Arial" w:eastAsia="MS Mincho" w:hAnsi="Arial" w:cs="Arial"/>
          <w:sz w:val="24"/>
          <w:szCs w:val="24"/>
        </w:rPr>
        <w:t xml:space="preserve">dnem </w:t>
      </w:r>
      <w:r>
        <w:rPr>
          <w:rFonts w:ascii="Arial" w:eastAsia="MS Mincho" w:hAnsi="Arial" w:cs="Arial"/>
          <w:sz w:val="24"/>
          <w:szCs w:val="24"/>
        </w:rPr>
        <w:t>podpisu ministryně</w:t>
      </w:r>
    </w:p>
    <w:p w14:paraId="7275F1BD" w14:textId="77777777" w:rsidR="00B66DAA" w:rsidRDefault="00B66DAA" w:rsidP="00B66DAA">
      <w:pPr>
        <w:tabs>
          <w:tab w:val="left" w:pos="750"/>
        </w:tabs>
        <w:jc w:val="both"/>
        <w:rPr>
          <w:rFonts w:ascii="Arial" w:hAnsi="Arial" w:cs="Arial"/>
          <w:i/>
        </w:rPr>
      </w:pPr>
    </w:p>
    <w:p w14:paraId="31C7C557" w14:textId="77777777" w:rsidR="00B66DAA" w:rsidRPr="00827734" w:rsidRDefault="00B66DAA" w:rsidP="00B66DAA">
      <w:pPr>
        <w:tabs>
          <w:tab w:val="left" w:pos="750"/>
        </w:tabs>
        <w:jc w:val="both"/>
        <w:rPr>
          <w:rFonts w:ascii="Arial" w:hAnsi="Arial" w:cs="Arial"/>
          <w:b/>
          <w:i/>
        </w:rPr>
      </w:pPr>
    </w:p>
    <w:p w14:paraId="57EA60D0" w14:textId="77777777" w:rsidR="00B66DAA" w:rsidRDefault="00B66DAA" w:rsidP="00B66DAA">
      <w:pPr>
        <w:pStyle w:val="Prosttext"/>
        <w:spacing w:before="60"/>
        <w:ind w:left="1418" w:hanging="1418"/>
        <w:jc w:val="both"/>
        <w:rPr>
          <w:rFonts w:ascii="Arial" w:eastAsia="MS Mincho" w:hAnsi="Arial" w:cs="Arial"/>
          <w:i/>
          <w:sz w:val="24"/>
          <w:szCs w:val="24"/>
        </w:rPr>
      </w:pPr>
      <w:r w:rsidRPr="00827734">
        <w:rPr>
          <w:rFonts w:ascii="Arial" w:eastAsia="MS Mincho" w:hAnsi="Arial" w:cs="Arial"/>
          <w:b/>
          <w:sz w:val="24"/>
          <w:szCs w:val="24"/>
        </w:rPr>
        <w:t>Zrušovaný řídící akt MPSV:</w:t>
      </w:r>
      <w:r>
        <w:rPr>
          <w:rFonts w:ascii="Arial" w:eastAsia="MS Mincho" w:hAnsi="Arial" w:cs="Arial"/>
          <w:sz w:val="24"/>
          <w:szCs w:val="24"/>
        </w:rPr>
        <w:t xml:space="preserve"> </w:t>
      </w:r>
      <w:r>
        <w:rPr>
          <w:rFonts w:ascii="Arial" w:eastAsia="MS Mincho" w:hAnsi="Arial" w:cs="Arial"/>
          <w:sz w:val="24"/>
          <w:szCs w:val="24"/>
        </w:rPr>
        <w:tab/>
        <w:t xml:space="preserve">    </w:t>
      </w:r>
      <w:r>
        <w:rPr>
          <w:rFonts w:ascii="Arial" w:eastAsia="MS Mincho" w:hAnsi="Arial" w:cs="Arial"/>
        </w:rPr>
        <w:t xml:space="preserve">-0- </w:t>
      </w:r>
    </w:p>
    <w:p w14:paraId="5590ECF8" w14:textId="77777777" w:rsidR="00B66DAA" w:rsidRDefault="00B66DAA" w:rsidP="00B66DAA">
      <w:pPr>
        <w:tabs>
          <w:tab w:val="left" w:pos="750"/>
        </w:tabs>
        <w:jc w:val="both"/>
        <w:rPr>
          <w:rFonts w:ascii="Arial" w:hAnsi="Arial" w:cs="Arial"/>
          <w:i/>
        </w:rPr>
      </w:pPr>
    </w:p>
    <w:p w14:paraId="33DFC507" w14:textId="77777777" w:rsidR="00B66DAA" w:rsidRDefault="00B66DAA" w:rsidP="00B66DAA">
      <w:pPr>
        <w:pStyle w:val="Prosttext"/>
        <w:pBdr>
          <w:bottom w:val="double" w:sz="6" w:space="1" w:color="auto"/>
        </w:pBdr>
        <w:spacing w:before="60"/>
        <w:ind w:left="1418" w:hanging="1418"/>
        <w:jc w:val="both"/>
        <w:rPr>
          <w:rFonts w:ascii="Arial" w:eastAsia="MS Mincho" w:hAnsi="Arial" w:cs="Arial"/>
          <w:sz w:val="24"/>
          <w:szCs w:val="24"/>
        </w:rPr>
      </w:pPr>
    </w:p>
    <w:p w14:paraId="2A967CB4" w14:textId="77777777" w:rsidR="00B66DAA" w:rsidRDefault="00B66DAA" w:rsidP="00B66DAA">
      <w:pPr>
        <w:pStyle w:val="Prosttext"/>
        <w:spacing w:before="60"/>
        <w:ind w:left="1418" w:hanging="1418"/>
        <w:jc w:val="both"/>
        <w:rPr>
          <w:rFonts w:ascii="Arial" w:eastAsia="MS Mincho" w:hAnsi="Arial" w:cs="Arial"/>
          <w:sz w:val="24"/>
          <w:szCs w:val="24"/>
        </w:rPr>
      </w:pPr>
    </w:p>
    <w:p w14:paraId="6A3AD317" w14:textId="77777777" w:rsidR="00B66DAA" w:rsidRDefault="00B66DAA" w:rsidP="00B66DAA">
      <w:pPr>
        <w:pStyle w:val="Zhlav"/>
        <w:tabs>
          <w:tab w:val="left" w:pos="708"/>
        </w:tabs>
        <w:rPr>
          <w:rFonts w:eastAsia="MS Mincho" w:cs="Arial"/>
          <w:szCs w:val="24"/>
        </w:rPr>
      </w:pPr>
      <w:proofErr w:type="gramStart"/>
      <w:r w:rsidRPr="00827734">
        <w:rPr>
          <w:rFonts w:cs="Arial"/>
          <w:b/>
        </w:rPr>
        <w:t>Zpracovatel:</w:t>
      </w:r>
      <w:r>
        <w:rPr>
          <w:rFonts w:cs="Arial"/>
        </w:rPr>
        <w:t xml:space="preserve">   </w:t>
      </w:r>
      <w:proofErr w:type="gramEnd"/>
      <w:r>
        <w:rPr>
          <w:rFonts w:cs="Arial"/>
        </w:rPr>
        <w:t xml:space="preserve">      </w:t>
      </w:r>
      <w:r>
        <w:rPr>
          <w:rFonts w:cs="Arial"/>
        </w:rPr>
        <w:tab/>
        <w:t xml:space="preserve">                          Odbor </w:t>
      </w:r>
      <w:r w:rsidRPr="004C75B9">
        <w:rPr>
          <w:rFonts w:cs="Arial"/>
        </w:rPr>
        <w:t>sociálních služeb a sociální práce</w:t>
      </w:r>
      <w:r w:rsidRPr="004C75B9" w:rsidDel="004C75B9">
        <w:rPr>
          <w:rFonts w:cs="Arial"/>
        </w:rPr>
        <w:t xml:space="preserve"> </w:t>
      </w:r>
    </w:p>
    <w:p w14:paraId="61DB8084" w14:textId="77777777" w:rsidR="00EF42F5" w:rsidRDefault="00EF42F5" w:rsidP="00B66DAA">
      <w:pPr>
        <w:pStyle w:val="Prosttext"/>
        <w:spacing w:before="60"/>
        <w:ind w:left="1418" w:hanging="1418"/>
        <w:jc w:val="both"/>
        <w:rPr>
          <w:rFonts w:ascii="Arial" w:eastAsia="MS Mincho" w:hAnsi="Arial" w:cs="Arial"/>
          <w:b/>
          <w:sz w:val="24"/>
          <w:szCs w:val="24"/>
        </w:rPr>
      </w:pPr>
    </w:p>
    <w:p w14:paraId="6DC1010E" w14:textId="2C2D5325" w:rsidR="00B66DAA" w:rsidRPr="00D63D71" w:rsidRDefault="00B66DAA" w:rsidP="00B66DAA">
      <w:pPr>
        <w:pStyle w:val="Prosttext"/>
        <w:spacing w:before="60"/>
        <w:ind w:left="1418" w:hanging="1418"/>
        <w:jc w:val="both"/>
        <w:rPr>
          <w:rFonts w:ascii="Arial" w:hAnsi="Arial" w:cs="Arial"/>
          <w:sz w:val="24"/>
        </w:rPr>
      </w:pPr>
      <w:r w:rsidRPr="00827734">
        <w:rPr>
          <w:rFonts w:ascii="Arial" w:eastAsia="MS Mincho" w:hAnsi="Arial" w:cs="Arial"/>
          <w:b/>
          <w:sz w:val="24"/>
          <w:szCs w:val="24"/>
        </w:rPr>
        <w:t>Č. j</w:t>
      </w:r>
      <w:r w:rsidRPr="00827734">
        <w:rPr>
          <w:rFonts w:ascii="Arial" w:hAnsi="Arial" w:cs="Arial"/>
          <w:b/>
          <w:sz w:val="24"/>
        </w:rPr>
        <w:t xml:space="preserve">.:                      </w:t>
      </w:r>
      <w:r>
        <w:rPr>
          <w:rFonts w:ascii="Arial" w:hAnsi="Arial" w:cs="Arial"/>
          <w:b/>
          <w:sz w:val="24"/>
        </w:rPr>
        <w:tab/>
      </w:r>
      <w:r>
        <w:rPr>
          <w:rFonts w:ascii="Arial" w:hAnsi="Arial" w:cs="Arial"/>
          <w:b/>
          <w:sz w:val="24"/>
        </w:rPr>
        <w:tab/>
      </w:r>
      <w:r>
        <w:rPr>
          <w:rFonts w:ascii="Arial" w:hAnsi="Arial" w:cs="Arial"/>
          <w:b/>
          <w:sz w:val="24"/>
        </w:rPr>
        <w:tab/>
      </w:r>
      <w:r w:rsidRPr="00D63D71">
        <w:rPr>
          <w:rFonts w:ascii="Arial" w:hAnsi="Arial" w:cs="Arial"/>
          <w:sz w:val="24"/>
        </w:rPr>
        <w:t xml:space="preserve">   </w:t>
      </w:r>
      <w:r>
        <w:rPr>
          <w:rFonts w:ascii="Arial" w:hAnsi="Arial" w:cs="Arial"/>
          <w:sz w:val="24"/>
        </w:rPr>
        <w:t xml:space="preserve"> </w:t>
      </w:r>
      <w:r w:rsidRPr="00D0668E">
        <w:rPr>
          <w:rFonts w:ascii="Arial" w:hAnsi="Arial" w:cs="Arial"/>
          <w:bCs/>
          <w:spacing w:val="-2"/>
          <w:sz w:val="24"/>
          <w:szCs w:val="24"/>
        </w:rPr>
        <w:t>MPSV-</w:t>
      </w:r>
      <w:r w:rsidR="001C2569" w:rsidRPr="002820E1">
        <w:rPr>
          <w:rFonts w:ascii="Arial" w:hAnsi="Arial" w:cs="Arial"/>
          <w:bCs/>
          <w:spacing w:val="-2"/>
          <w:sz w:val="24"/>
          <w:szCs w:val="24"/>
        </w:rPr>
        <w:t>202</w:t>
      </w:r>
      <w:r w:rsidR="002820E1" w:rsidRPr="002820E1">
        <w:rPr>
          <w:rFonts w:ascii="Arial" w:hAnsi="Arial" w:cs="Arial"/>
          <w:bCs/>
          <w:spacing w:val="-2"/>
          <w:sz w:val="24"/>
          <w:szCs w:val="24"/>
        </w:rPr>
        <w:t>1</w:t>
      </w:r>
      <w:r w:rsidRPr="002820E1">
        <w:rPr>
          <w:rFonts w:ascii="Arial" w:hAnsi="Arial" w:cs="Arial"/>
          <w:bCs/>
          <w:sz w:val="24"/>
          <w:szCs w:val="24"/>
        </w:rPr>
        <w:t>/</w:t>
      </w:r>
      <w:r w:rsidR="002820E1" w:rsidRPr="002820E1">
        <w:rPr>
          <w:rStyle w:val="cj1"/>
          <w:rFonts w:ascii="Arial" w:hAnsi="Arial" w:cs="Arial"/>
          <w:sz w:val="24"/>
          <w:szCs w:val="24"/>
        </w:rPr>
        <w:t>158545-227</w:t>
      </w:r>
    </w:p>
    <w:p w14:paraId="20525EEA" w14:textId="77777777" w:rsidR="00B66DAA" w:rsidRDefault="00B66DAA" w:rsidP="00B66DAA">
      <w:pPr>
        <w:pStyle w:val="Prosttext"/>
        <w:spacing w:before="60"/>
        <w:ind w:left="1418" w:hanging="1418"/>
        <w:jc w:val="both"/>
        <w:rPr>
          <w:rFonts w:ascii="Arial" w:eastAsia="MS Mincho" w:hAnsi="Arial" w:cs="Arial"/>
          <w:sz w:val="24"/>
          <w:szCs w:val="24"/>
        </w:rPr>
      </w:pPr>
    </w:p>
    <w:p w14:paraId="130FEEFB" w14:textId="201FFD3E" w:rsidR="00B66DAA" w:rsidRPr="00827734" w:rsidRDefault="00B66DAA" w:rsidP="00B66DAA">
      <w:pPr>
        <w:pStyle w:val="Prosttext"/>
        <w:spacing w:before="60"/>
        <w:ind w:left="1418" w:hanging="1418"/>
        <w:jc w:val="both"/>
        <w:rPr>
          <w:rFonts w:ascii="Arial" w:eastAsia="MS Mincho" w:hAnsi="Arial" w:cs="Arial"/>
          <w:b/>
          <w:sz w:val="24"/>
          <w:szCs w:val="24"/>
        </w:rPr>
      </w:pPr>
      <w:r w:rsidRPr="00827734">
        <w:rPr>
          <w:rFonts w:ascii="Arial" w:eastAsia="MS Mincho" w:hAnsi="Arial" w:cs="Arial"/>
          <w:b/>
          <w:sz w:val="24"/>
          <w:szCs w:val="24"/>
        </w:rPr>
        <w:t xml:space="preserve">Počet </w:t>
      </w:r>
      <w:proofErr w:type="gramStart"/>
      <w:r w:rsidRPr="00827734">
        <w:rPr>
          <w:rFonts w:ascii="Arial" w:eastAsia="MS Mincho" w:hAnsi="Arial" w:cs="Arial"/>
          <w:b/>
          <w:sz w:val="24"/>
          <w:szCs w:val="24"/>
        </w:rPr>
        <w:t xml:space="preserve">stran:   </w:t>
      </w:r>
      <w:proofErr w:type="gramEnd"/>
      <w:r w:rsidRPr="00827734">
        <w:rPr>
          <w:rFonts w:ascii="Arial" w:eastAsia="MS Mincho" w:hAnsi="Arial" w:cs="Arial"/>
          <w:b/>
          <w:sz w:val="24"/>
          <w:szCs w:val="24"/>
        </w:rPr>
        <w:t xml:space="preserve">       </w:t>
      </w:r>
      <w:r>
        <w:rPr>
          <w:rFonts w:ascii="Arial" w:eastAsia="MS Mincho" w:hAnsi="Arial" w:cs="Arial"/>
          <w:b/>
          <w:sz w:val="24"/>
          <w:szCs w:val="24"/>
        </w:rPr>
        <w:tab/>
      </w:r>
      <w:r>
        <w:rPr>
          <w:rFonts w:ascii="Arial" w:eastAsia="MS Mincho" w:hAnsi="Arial" w:cs="Arial"/>
          <w:b/>
          <w:sz w:val="24"/>
          <w:szCs w:val="24"/>
        </w:rPr>
        <w:tab/>
      </w:r>
      <w:r>
        <w:rPr>
          <w:rFonts w:ascii="Arial" w:eastAsia="MS Mincho" w:hAnsi="Arial" w:cs="Arial"/>
          <w:sz w:val="24"/>
          <w:szCs w:val="24"/>
        </w:rPr>
        <w:t xml:space="preserve">               </w:t>
      </w:r>
      <w:r w:rsidR="003E34A4">
        <w:rPr>
          <w:rFonts w:ascii="Arial" w:eastAsia="MS Mincho" w:hAnsi="Arial" w:cs="Arial"/>
          <w:sz w:val="24"/>
          <w:szCs w:val="24"/>
        </w:rPr>
        <w:t>5</w:t>
      </w:r>
      <w:r w:rsidR="00046EE1">
        <w:rPr>
          <w:rFonts w:ascii="Arial" w:eastAsia="MS Mincho" w:hAnsi="Arial" w:cs="Arial"/>
          <w:sz w:val="24"/>
          <w:szCs w:val="24"/>
        </w:rPr>
        <w:t>3</w:t>
      </w:r>
      <w:r w:rsidRPr="00CB2497">
        <w:rPr>
          <w:rFonts w:ascii="Arial" w:eastAsia="MS Mincho" w:hAnsi="Arial" w:cs="Arial"/>
          <w:sz w:val="24"/>
          <w:szCs w:val="24"/>
        </w:rPr>
        <w:tab/>
      </w:r>
    </w:p>
    <w:p w14:paraId="654FE0F5" w14:textId="77777777" w:rsidR="00B66DAA" w:rsidRDefault="00B66DAA" w:rsidP="00B66DAA">
      <w:pPr>
        <w:pStyle w:val="Prosttext"/>
        <w:spacing w:before="60"/>
        <w:ind w:left="1418" w:hanging="1418"/>
        <w:jc w:val="both"/>
        <w:rPr>
          <w:rFonts w:ascii="Arial" w:eastAsia="MS Mincho" w:hAnsi="Arial" w:cs="Arial"/>
          <w:sz w:val="24"/>
          <w:szCs w:val="24"/>
          <w:u w:val="single"/>
        </w:rPr>
      </w:pPr>
    </w:p>
    <w:p w14:paraId="447605AC" w14:textId="77777777" w:rsidR="00B66DAA" w:rsidRDefault="00B66DAA" w:rsidP="00B66DAA">
      <w:pPr>
        <w:pStyle w:val="Prosttext"/>
        <w:pBdr>
          <w:bottom w:val="double" w:sz="6" w:space="1" w:color="auto"/>
        </w:pBdr>
        <w:spacing w:before="60"/>
        <w:ind w:left="1418" w:hanging="1418"/>
        <w:jc w:val="both"/>
        <w:rPr>
          <w:rFonts w:ascii="Arial" w:eastAsia="MS Mincho" w:hAnsi="Arial" w:cs="Arial"/>
          <w:sz w:val="24"/>
          <w:szCs w:val="24"/>
          <w:u w:val="single"/>
        </w:rPr>
      </w:pPr>
      <w:r>
        <w:rPr>
          <w:rFonts w:ascii="Arial" w:eastAsia="MS Mincho" w:hAnsi="Arial" w:cs="Arial"/>
          <w:sz w:val="24"/>
          <w:szCs w:val="24"/>
          <w:u w:val="single"/>
        </w:rPr>
        <w:t xml:space="preserve"> </w:t>
      </w:r>
    </w:p>
    <w:p w14:paraId="7EC47C2F" w14:textId="77777777" w:rsidR="00B66DAA" w:rsidRDefault="00B66DAA" w:rsidP="00B66DAA">
      <w:pPr>
        <w:pStyle w:val="Prosttext"/>
        <w:spacing w:before="60"/>
        <w:ind w:left="1418" w:hanging="1418"/>
        <w:jc w:val="both"/>
        <w:rPr>
          <w:rFonts w:ascii="Arial" w:eastAsia="MS Mincho" w:hAnsi="Arial" w:cs="Arial"/>
          <w:sz w:val="24"/>
          <w:szCs w:val="24"/>
        </w:rPr>
      </w:pPr>
      <w:r>
        <w:rPr>
          <w:rFonts w:ascii="Arial" w:eastAsia="MS Mincho" w:hAnsi="Arial" w:cs="Arial"/>
          <w:sz w:val="24"/>
          <w:szCs w:val="24"/>
        </w:rPr>
        <w:t xml:space="preserve"> </w:t>
      </w:r>
    </w:p>
    <w:p w14:paraId="52DD1C12" w14:textId="77777777" w:rsidR="00B66DAA" w:rsidRPr="00142CD4" w:rsidRDefault="00B66DAA" w:rsidP="00B66DAA">
      <w:pPr>
        <w:pStyle w:val="Prosttext"/>
        <w:spacing w:before="60"/>
        <w:ind w:left="1418" w:hanging="1418"/>
        <w:jc w:val="both"/>
        <w:rPr>
          <w:rFonts w:ascii="Arial" w:eastAsia="MS Mincho" w:hAnsi="Arial" w:cs="Arial"/>
          <w:b/>
          <w:sz w:val="24"/>
          <w:szCs w:val="24"/>
        </w:rPr>
      </w:pPr>
      <w:proofErr w:type="gramStart"/>
      <w:r w:rsidRPr="00827734">
        <w:rPr>
          <w:rFonts w:ascii="Arial" w:eastAsia="MS Mincho" w:hAnsi="Arial" w:cs="Arial"/>
          <w:b/>
          <w:sz w:val="24"/>
          <w:szCs w:val="24"/>
        </w:rPr>
        <w:t>Předkladatel:</w:t>
      </w:r>
      <w:r>
        <w:rPr>
          <w:rFonts w:ascii="Arial" w:eastAsia="MS Mincho" w:hAnsi="Arial" w:cs="Arial"/>
          <w:sz w:val="24"/>
          <w:szCs w:val="24"/>
        </w:rPr>
        <w:t xml:space="preserve">   </w:t>
      </w:r>
      <w:proofErr w:type="gramEnd"/>
      <w:r>
        <w:rPr>
          <w:rFonts w:ascii="Arial" w:eastAsia="MS Mincho" w:hAnsi="Arial" w:cs="Arial"/>
          <w:sz w:val="24"/>
          <w:szCs w:val="24"/>
        </w:rPr>
        <w:t xml:space="preserve">   </w:t>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t xml:space="preserve">     </w:t>
      </w:r>
      <w:r w:rsidRPr="00142CD4">
        <w:rPr>
          <w:rFonts w:ascii="Arial" w:eastAsia="MS Mincho" w:hAnsi="Arial" w:cs="Arial"/>
          <w:b/>
          <w:sz w:val="24"/>
          <w:szCs w:val="24"/>
        </w:rPr>
        <w:t xml:space="preserve">Mgr. </w:t>
      </w:r>
      <w:r>
        <w:rPr>
          <w:rFonts w:ascii="Arial" w:eastAsia="MS Mincho" w:hAnsi="Arial" w:cs="Arial"/>
          <w:b/>
          <w:sz w:val="24"/>
          <w:szCs w:val="24"/>
        </w:rPr>
        <w:t>Zuzana Jentschke St</w:t>
      </w:r>
      <w:r w:rsidRPr="00125370">
        <w:rPr>
          <w:rFonts w:ascii="Arial" w:eastAsia="MS Mincho" w:hAnsi="Arial" w:cs="Arial"/>
          <w:b/>
          <w:sz w:val="24"/>
          <w:szCs w:val="24"/>
        </w:rPr>
        <w:t>ő</w:t>
      </w:r>
      <w:r w:rsidRPr="00B33F82">
        <w:rPr>
          <w:rFonts w:ascii="Arial" w:eastAsia="MS Mincho" w:hAnsi="Arial" w:cs="Arial"/>
          <w:b/>
          <w:sz w:val="24"/>
          <w:szCs w:val="24"/>
        </w:rPr>
        <w:t>cklová</w:t>
      </w:r>
    </w:p>
    <w:p w14:paraId="078AC844" w14:textId="77777777" w:rsidR="00B66DAA" w:rsidRPr="009E64BA" w:rsidRDefault="00B66DAA" w:rsidP="00B66DAA">
      <w:pPr>
        <w:pStyle w:val="Prosttext"/>
        <w:spacing w:before="60"/>
        <w:ind w:left="1418" w:hanging="2"/>
        <w:jc w:val="both"/>
        <w:rPr>
          <w:rFonts w:ascii="Arial" w:eastAsia="MS Mincho" w:hAnsi="Arial" w:cs="Arial"/>
          <w:sz w:val="24"/>
          <w:szCs w:val="24"/>
        </w:rPr>
      </w:pPr>
      <w:r>
        <w:rPr>
          <w:rFonts w:ascii="Arial" w:eastAsia="MS Mincho" w:hAnsi="Arial" w:cs="Arial"/>
          <w:sz w:val="24"/>
          <w:szCs w:val="24"/>
        </w:rPr>
        <w:t xml:space="preserve">      </w:t>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t xml:space="preserve">     náměstkyně pro řízení sekce podpory seniorů</w:t>
      </w:r>
    </w:p>
    <w:p w14:paraId="7231977E" w14:textId="77777777" w:rsidR="00B66DAA" w:rsidRDefault="00B66DAA" w:rsidP="00B66DAA">
      <w:pPr>
        <w:pStyle w:val="Prosttext"/>
        <w:spacing w:before="60"/>
        <w:jc w:val="both"/>
        <w:rPr>
          <w:rFonts w:ascii="Arial" w:eastAsia="MS Mincho" w:hAnsi="Arial" w:cs="Arial"/>
          <w:i/>
          <w:sz w:val="24"/>
          <w:szCs w:val="24"/>
        </w:rPr>
      </w:pPr>
    </w:p>
    <w:p w14:paraId="738D9EDA" w14:textId="0F913028" w:rsidR="00B66DAA" w:rsidRDefault="00B66DAA" w:rsidP="00B66DAA">
      <w:pPr>
        <w:pStyle w:val="Prosttext"/>
        <w:spacing w:before="60"/>
        <w:jc w:val="both"/>
        <w:rPr>
          <w:rFonts w:ascii="Arial" w:eastAsia="MS Mincho" w:hAnsi="Arial" w:cs="Arial"/>
          <w:sz w:val="24"/>
          <w:szCs w:val="24"/>
        </w:rPr>
      </w:pPr>
      <w:proofErr w:type="gramStart"/>
      <w:r w:rsidRPr="00827734">
        <w:rPr>
          <w:rFonts w:ascii="Arial" w:eastAsia="MS Mincho" w:hAnsi="Arial" w:cs="Arial"/>
          <w:b/>
          <w:sz w:val="24"/>
          <w:szCs w:val="24"/>
        </w:rPr>
        <w:t xml:space="preserve">Dne:   </w:t>
      </w:r>
      <w:proofErr w:type="gramEnd"/>
      <w:r w:rsidRPr="00827734">
        <w:rPr>
          <w:rFonts w:ascii="Arial" w:eastAsia="MS Mincho" w:hAnsi="Arial" w:cs="Arial"/>
          <w:b/>
          <w:sz w:val="24"/>
          <w:szCs w:val="24"/>
        </w:rPr>
        <w:t xml:space="preserve">                 </w:t>
      </w:r>
      <w:r>
        <w:rPr>
          <w:rFonts w:ascii="Arial" w:eastAsia="MS Mincho" w:hAnsi="Arial" w:cs="Arial"/>
          <w:b/>
          <w:sz w:val="24"/>
          <w:szCs w:val="24"/>
        </w:rPr>
        <w:tab/>
      </w:r>
      <w:r>
        <w:rPr>
          <w:rFonts w:ascii="Arial" w:eastAsia="MS Mincho" w:hAnsi="Arial" w:cs="Arial"/>
          <w:b/>
          <w:sz w:val="24"/>
          <w:szCs w:val="24"/>
        </w:rPr>
        <w:tab/>
      </w:r>
      <w:r>
        <w:rPr>
          <w:rFonts w:ascii="Arial" w:eastAsia="MS Mincho" w:hAnsi="Arial" w:cs="Arial"/>
          <w:b/>
          <w:sz w:val="24"/>
          <w:szCs w:val="24"/>
        </w:rPr>
        <w:tab/>
      </w:r>
      <w:r w:rsidRPr="005C3BCC">
        <w:rPr>
          <w:rFonts w:ascii="Arial" w:eastAsia="MS Mincho" w:hAnsi="Arial" w:cs="Arial"/>
          <w:sz w:val="24"/>
          <w:szCs w:val="24"/>
        </w:rPr>
        <w:t xml:space="preserve">    </w:t>
      </w:r>
      <w:r w:rsidR="00F73D95">
        <w:rPr>
          <w:rFonts w:ascii="Arial" w:eastAsia="MS Mincho" w:hAnsi="Arial" w:cs="Arial"/>
          <w:sz w:val="24"/>
          <w:szCs w:val="24"/>
        </w:rPr>
        <w:t>22</w:t>
      </w:r>
      <w:r w:rsidR="003E34A4">
        <w:rPr>
          <w:rFonts w:ascii="Arial" w:eastAsia="MS Mincho" w:hAnsi="Arial" w:cs="Arial"/>
          <w:sz w:val="24"/>
          <w:szCs w:val="24"/>
        </w:rPr>
        <w:t>. listopadu</w:t>
      </w:r>
      <w:r w:rsidR="009020E9">
        <w:rPr>
          <w:rFonts w:ascii="Arial" w:eastAsia="MS Mincho" w:hAnsi="Arial" w:cs="Arial"/>
          <w:sz w:val="24"/>
          <w:szCs w:val="24"/>
        </w:rPr>
        <w:t xml:space="preserve"> 2021</w:t>
      </w:r>
    </w:p>
    <w:p w14:paraId="1B14088F" w14:textId="77777777" w:rsidR="00B66DAA" w:rsidRPr="00827734" w:rsidRDefault="00B66DAA" w:rsidP="00B66DAA">
      <w:pPr>
        <w:pStyle w:val="Prosttext"/>
        <w:spacing w:before="60"/>
        <w:jc w:val="both"/>
        <w:rPr>
          <w:rFonts w:ascii="Arial" w:eastAsia="MS Mincho" w:hAnsi="Arial" w:cs="Arial"/>
          <w:b/>
          <w:sz w:val="24"/>
          <w:szCs w:val="24"/>
        </w:rPr>
      </w:pPr>
      <w:r w:rsidRPr="005C3BCC">
        <w:rPr>
          <w:rFonts w:ascii="Arial" w:eastAsia="MS Mincho" w:hAnsi="Arial" w:cs="Arial"/>
          <w:sz w:val="24"/>
          <w:szCs w:val="24"/>
        </w:rPr>
        <w:tab/>
      </w:r>
    </w:p>
    <w:p w14:paraId="6A99170F" w14:textId="77777777" w:rsidR="00B66DAA" w:rsidRDefault="00B66DAA" w:rsidP="00B66DAA">
      <w:pPr>
        <w:pStyle w:val="Prosttext"/>
        <w:pBdr>
          <w:bottom w:val="double" w:sz="6" w:space="1" w:color="auto"/>
        </w:pBdr>
        <w:spacing w:before="60"/>
        <w:ind w:left="1418" w:hanging="1418"/>
        <w:jc w:val="both"/>
        <w:rPr>
          <w:rFonts w:ascii="Arial" w:eastAsia="MS Mincho" w:hAnsi="Arial" w:cs="Arial"/>
          <w:sz w:val="24"/>
          <w:szCs w:val="24"/>
          <w:u w:val="single"/>
        </w:rPr>
      </w:pPr>
    </w:p>
    <w:p w14:paraId="0E1694BC" w14:textId="77777777" w:rsidR="00B66DAA" w:rsidRDefault="00B66DAA" w:rsidP="00B66DAA">
      <w:pPr>
        <w:pStyle w:val="Prosttext"/>
        <w:spacing w:before="60"/>
        <w:ind w:left="1418" w:hanging="1418"/>
        <w:jc w:val="both"/>
        <w:rPr>
          <w:rFonts w:ascii="Arial" w:eastAsia="MS Mincho" w:hAnsi="Arial" w:cs="Arial"/>
          <w:sz w:val="24"/>
          <w:szCs w:val="24"/>
        </w:rPr>
      </w:pPr>
      <w:r>
        <w:rPr>
          <w:rFonts w:ascii="Arial" w:eastAsia="MS Mincho" w:hAnsi="Arial" w:cs="Arial"/>
          <w:sz w:val="24"/>
          <w:szCs w:val="24"/>
        </w:rPr>
        <w:t xml:space="preserve"> </w:t>
      </w:r>
    </w:p>
    <w:p w14:paraId="1354B48F" w14:textId="77777777" w:rsidR="00B66DAA" w:rsidRDefault="00B66DAA" w:rsidP="00B66DAA">
      <w:pPr>
        <w:pStyle w:val="Prosttext"/>
        <w:spacing w:before="60"/>
        <w:ind w:left="1418" w:hanging="1418"/>
        <w:jc w:val="both"/>
        <w:rPr>
          <w:rFonts w:ascii="Arial" w:eastAsia="MS Mincho" w:hAnsi="Arial" w:cs="Arial"/>
          <w:sz w:val="24"/>
          <w:szCs w:val="24"/>
        </w:rPr>
      </w:pPr>
    </w:p>
    <w:p w14:paraId="339F97A2" w14:textId="77777777" w:rsidR="00B66DAA" w:rsidRPr="00142CD4" w:rsidRDefault="00B66DAA" w:rsidP="00B66DAA">
      <w:pPr>
        <w:pStyle w:val="Prosttext"/>
        <w:spacing w:before="60"/>
        <w:jc w:val="both"/>
        <w:rPr>
          <w:rFonts w:ascii="Arial" w:eastAsia="MS Mincho" w:hAnsi="Arial" w:cs="Arial"/>
          <w:b/>
          <w:sz w:val="24"/>
          <w:szCs w:val="24"/>
        </w:rPr>
      </w:pPr>
      <w:proofErr w:type="gramStart"/>
      <w:r w:rsidRPr="00827734">
        <w:rPr>
          <w:rFonts w:ascii="Arial" w:eastAsia="MS Mincho" w:hAnsi="Arial" w:cs="Arial"/>
          <w:b/>
          <w:sz w:val="24"/>
          <w:szCs w:val="24"/>
        </w:rPr>
        <w:t>Schválila:</w:t>
      </w:r>
      <w:r>
        <w:rPr>
          <w:rFonts w:ascii="Arial" w:eastAsia="MS Mincho" w:hAnsi="Arial" w:cs="Arial"/>
          <w:sz w:val="24"/>
          <w:szCs w:val="24"/>
        </w:rPr>
        <w:t xml:space="preserve">   </w:t>
      </w:r>
      <w:proofErr w:type="gramEnd"/>
      <w:r>
        <w:rPr>
          <w:rFonts w:ascii="Arial" w:eastAsia="MS Mincho" w:hAnsi="Arial" w:cs="Arial"/>
          <w:sz w:val="24"/>
          <w:szCs w:val="24"/>
        </w:rPr>
        <w:t xml:space="preserve">         </w:t>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t xml:space="preserve">     </w:t>
      </w:r>
      <w:r>
        <w:rPr>
          <w:rFonts w:ascii="Arial" w:eastAsia="MS Mincho" w:hAnsi="Arial" w:cs="Arial"/>
          <w:b/>
          <w:sz w:val="24"/>
          <w:szCs w:val="24"/>
        </w:rPr>
        <w:t>Dipl.-</w:t>
      </w:r>
      <w:r w:rsidRPr="00142CD4">
        <w:rPr>
          <w:rFonts w:ascii="Arial" w:eastAsia="MS Mincho" w:hAnsi="Arial" w:cs="Arial"/>
          <w:b/>
          <w:sz w:val="24"/>
          <w:szCs w:val="24"/>
        </w:rPr>
        <w:t>Pol. Jana Maláčová, MSc.</w:t>
      </w:r>
    </w:p>
    <w:p w14:paraId="0C88F8D9" w14:textId="77777777" w:rsidR="00B66DAA" w:rsidRDefault="00B66DAA" w:rsidP="00B66DAA">
      <w:pPr>
        <w:pStyle w:val="Prosttext"/>
        <w:spacing w:before="60"/>
        <w:ind w:left="1418" w:hanging="1418"/>
        <w:jc w:val="both"/>
        <w:rPr>
          <w:rFonts w:ascii="Arial" w:eastAsia="MS Mincho" w:hAnsi="Arial" w:cs="Arial"/>
          <w:sz w:val="24"/>
          <w:szCs w:val="24"/>
        </w:rPr>
      </w:pPr>
      <w:r>
        <w:rPr>
          <w:rFonts w:ascii="Arial" w:eastAsia="MS Mincho" w:hAnsi="Arial" w:cs="Arial"/>
          <w:sz w:val="24"/>
          <w:szCs w:val="24"/>
        </w:rPr>
        <w:t xml:space="preserve">                            </w:t>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t xml:space="preserve">     ministryně práce a sociálních věcí</w:t>
      </w:r>
    </w:p>
    <w:p w14:paraId="7DBF4BE2" w14:textId="77777777" w:rsidR="00B66DAA" w:rsidRPr="00827734" w:rsidRDefault="00B66DAA" w:rsidP="00B66DAA">
      <w:pPr>
        <w:pStyle w:val="Prosttext"/>
        <w:spacing w:before="60"/>
        <w:jc w:val="both"/>
        <w:rPr>
          <w:rFonts w:ascii="Arial" w:eastAsia="MS Mincho" w:hAnsi="Arial" w:cs="Arial"/>
          <w:b/>
          <w:sz w:val="24"/>
          <w:szCs w:val="24"/>
        </w:rPr>
      </w:pPr>
      <w:r w:rsidRPr="00827734">
        <w:rPr>
          <w:rFonts w:ascii="Arial" w:eastAsia="MS Mincho" w:hAnsi="Arial" w:cs="Arial"/>
          <w:b/>
          <w:sz w:val="24"/>
          <w:szCs w:val="24"/>
        </w:rPr>
        <w:t xml:space="preserve">Dne:                  </w:t>
      </w:r>
    </w:p>
    <w:p w14:paraId="2ECF2001" w14:textId="77777777" w:rsidR="00B66DAA" w:rsidRDefault="00B66DAA" w:rsidP="00B66DAA">
      <w:pPr>
        <w:pStyle w:val="Prosttext"/>
        <w:pBdr>
          <w:bottom w:val="double" w:sz="6" w:space="1" w:color="auto"/>
        </w:pBdr>
        <w:rPr>
          <w:rFonts w:ascii="Arial" w:eastAsia="MS Mincho" w:hAnsi="Arial" w:cs="Arial"/>
          <w:color w:val="000000"/>
          <w:sz w:val="24"/>
          <w:szCs w:val="24"/>
        </w:rPr>
      </w:pPr>
    </w:p>
    <w:p w14:paraId="5B0B866D" w14:textId="77777777" w:rsidR="00B66DAA" w:rsidRDefault="00B66DAA" w:rsidP="00B66DAA">
      <w:pPr>
        <w:pStyle w:val="Prosttext"/>
        <w:pBdr>
          <w:bottom w:val="double" w:sz="6" w:space="1" w:color="auto"/>
        </w:pBdr>
        <w:rPr>
          <w:rFonts w:ascii="Arial" w:eastAsia="MS Mincho" w:hAnsi="Arial" w:cs="Arial"/>
          <w:color w:val="000000"/>
          <w:sz w:val="24"/>
          <w:szCs w:val="24"/>
        </w:rPr>
      </w:pPr>
    </w:p>
    <w:p w14:paraId="6430E90C" w14:textId="77777777" w:rsidR="00B66DAA" w:rsidRDefault="00B66DAA" w:rsidP="00B66DAA">
      <w:pPr>
        <w:pStyle w:val="Prosttext"/>
        <w:pBdr>
          <w:bottom w:val="double" w:sz="6" w:space="1" w:color="auto"/>
        </w:pBdr>
        <w:rPr>
          <w:rFonts w:ascii="Arial" w:eastAsia="MS Mincho" w:hAnsi="Arial" w:cs="Arial"/>
          <w:color w:val="000000"/>
          <w:sz w:val="24"/>
          <w:szCs w:val="24"/>
        </w:rPr>
      </w:pPr>
    </w:p>
    <w:p w14:paraId="43696F50" w14:textId="77777777" w:rsidR="00B66DAA" w:rsidRDefault="00B66DAA" w:rsidP="00B66DAA">
      <w:pPr>
        <w:pStyle w:val="Prosttext"/>
        <w:pBdr>
          <w:bottom w:val="double" w:sz="6" w:space="1" w:color="auto"/>
        </w:pBdr>
        <w:rPr>
          <w:rFonts w:ascii="Arial" w:eastAsia="MS Mincho" w:hAnsi="Arial" w:cs="Arial"/>
          <w:color w:val="000000"/>
          <w:sz w:val="24"/>
          <w:szCs w:val="24"/>
        </w:rPr>
      </w:pPr>
    </w:p>
    <w:p w14:paraId="3EE036DD" w14:textId="77777777" w:rsidR="00B66DAA" w:rsidRDefault="00B66DAA" w:rsidP="00B66DAA">
      <w:pPr>
        <w:tabs>
          <w:tab w:val="center" w:pos="6237"/>
        </w:tabs>
        <w:jc w:val="both"/>
        <w:rPr>
          <w:rFonts w:ascii="Arial" w:hAnsi="Arial" w:cs="Arial"/>
          <w:i/>
          <w:iCs/>
          <w:sz w:val="22"/>
          <w:szCs w:val="22"/>
        </w:rPr>
      </w:pPr>
      <w:r>
        <w:rPr>
          <w:rFonts w:ascii="Arial" w:hAnsi="Arial" w:cs="Arial"/>
          <w:i/>
          <w:iCs/>
        </w:rPr>
        <w:t xml:space="preserve">  </w:t>
      </w:r>
    </w:p>
    <w:p w14:paraId="3AA59E38" w14:textId="77777777" w:rsidR="00B66DAA" w:rsidRDefault="00B66DAA" w:rsidP="00B66DAA">
      <w:pPr>
        <w:tabs>
          <w:tab w:val="center" w:pos="6237"/>
        </w:tabs>
        <w:jc w:val="both"/>
        <w:rPr>
          <w:rFonts w:ascii="Arial" w:hAnsi="Arial" w:cs="Arial"/>
        </w:rPr>
      </w:pPr>
    </w:p>
    <w:p w14:paraId="7EB38D53" w14:textId="77777777" w:rsidR="00B66DAA" w:rsidRDefault="00B66DAA" w:rsidP="00B66DAA">
      <w:pPr>
        <w:jc w:val="both"/>
        <w:rPr>
          <w:rFonts w:ascii="Arial" w:hAnsi="Arial" w:cs="Arial"/>
        </w:rPr>
      </w:pPr>
    </w:p>
    <w:p w14:paraId="4941B831" w14:textId="77777777" w:rsidR="00B66DAA" w:rsidRDefault="00B66DAA" w:rsidP="00B66DAA">
      <w:pPr>
        <w:spacing w:line="360" w:lineRule="auto"/>
        <w:jc w:val="both"/>
        <w:rPr>
          <w:rFonts w:ascii="Arial" w:hAnsi="Arial" w:cs="Arial"/>
        </w:rPr>
      </w:pPr>
    </w:p>
    <w:p w14:paraId="79440032" w14:textId="654EB620" w:rsidR="00B66DAA" w:rsidRPr="00260125" w:rsidRDefault="00901693" w:rsidP="00BD5561">
      <w:pPr>
        <w:spacing w:after="160" w:line="360" w:lineRule="auto"/>
        <w:jc w:val="both"/>
        <w:rPr>
          <w:rFonts w:ascii="Arial" w:hAnsi="Arial" w:cs="Arial"/>
        </w:rPr>
      </w:pPr>
      <w:r>
        <w:rPr>
          <w:rFonts w:ascii="Arial" w:hAnsi="Arial" w:cs="Arial"/>
        </w:rPr>
        <w:br w:type="page"/>
      </w:r>
      <w:r w:rsidR="00610354">
        <w:rPr>
          <w:rFonts w:ascii="Arial" w:hAnsi="Arial" w:cs="Arial"/>
        </w:rPr>
        <w:lastRenderedPageBreak/>
        <w:t xml:space="preserve">Za účelem zajištění realizace dotačního programu „Podpora veřejně účelných aktivit seniorských a </w:t>
      </w:r>
      <w:proofErr w:type="spellStart"/>
      <w:r w:rsidR="00610354">
        <w:rPr>
          <w:rFonts w:ascii="Arial" w:hAnsi="Arial" w:cs="Arial"/>
        </w:rPr>
        <w:t>proseniorských</w:t>
      </w:r>
      <w:proofErr w:type="spellEnd"/>
      <w:r w:rsidR="00610354">
        <w:rPr>
          <w:rFonts w:ascii="Arial" w:hAnsi="Arial" w:cs="Arial"/>
        </w:rPr>
        <w:t xml:space="preserve"> organizací s celostátní působností“ </w:t>
      </w:r>
    </w:p>
    <w:p w14:paraId="40C87A8C" w14:textId="77777777" w:rsidR="00B66DAA" w:rsidRDefault="00B66DAA" w:rsidP="00B66DAA">
      <w:pPr>
        <w:tabs>
          <w:tab w:val="center" w:pos="6237"/>
        </w:tabs>
        <w:spacing w:line="360" w:lineRule="auto"/>
        <w:jc w:val="both"/>
        <w:rPr>
          <w:rFonts w:ascii="Arial" w:hAnsi="Arial" w:cs="Arial"/>
        </w:rPr>
      </w:pPr>
    </w:p>
    <w:p w14:paraId="6612146A" w14:textId="77777777" w:rsidR="00B66DAA" w:rsidRPr="00094C50" w:rsidRDefault="00B66DAA" w:rsidP="00B66DAA">
      <w:pPr>
        <w:overflowPunct w:val="0"/>
        <w:autoSpaceDE w:val="0"/>
        <w:autoSpaceDN w:val="0"/>
        <w:adjustRightInd w:val="0"/>
        <w:spacing w:line="360" w:lineRule="auto"/>
        <w:jc w:val="both"/>
        <w:textAlignment w:val="baseline"/>
        <w:rPr>
          <w:rFonts w:ascii="Arial" w:hAnsi="Arial" w:cs="Arial"/>
        </w:rPr>
      </w:pPr>
      <w:r>
        <w:rPr>
          <w:rFonts w:ascii="Arial" w:hAnsi="Arial" w:cs="Arial"/>
          <w:b/>
        </w:rPr>
        <w:t xml:space="preserve">1. </w:t>
      </w:r>
      <w:r w:rsidRPr="00BA3AA8">
        <w:rPr>
          <w:rFonts w:ascii="Arial" w:hAnsi="Arial" w:cs="Arial"/>
          <w:b/>
        </w:rPr>
        <w:t>v y d á v á m</w:t>
      </w:r>
      <w:r w:rsidRPr="00094C50">
        <w:rPr>
          <w:rFonts w:ascii="Arial" w:hAnsi="Arial" w:cs="Arial"/>
        </w:rPr>
        <w:t xml:space="preserve"> </w:t>
      </w:r>
    </w:p>
    <w:p w14:paraId="37BB51A7" w14:textId="5B5DA60E" w:rsidR="00270C4F" w:rsidRPr="00270C4F" w:rsidRDefault="009020E9" w:rsidP="00270C4F">
      <w:pPr>
        <w:pStyle w:val="Odstavecseseznamem"/>
        <w:spacing w:line="360" w:lineRule="auto"/>
        <w:ind w:left="284"/>
        <w:jc w:val="both"/>
        <w:rPr>
          <w:rFonts w:ascii="Arial" w:hAnsi="Arial" w:cs="Arial"/>
          <w:color w:val="000000"/>
        </w:rPr>
      </w:pPr>
      <w:r>
        <w:rPr>
          <w:rFonts w:ascii="Arial" w:hAnsi="Arial" w:cs="Arial"/>
          <w:color w:val="000000"/>
        </w:rPr>
        <w:t xml:space="preserve">příkaz ministryně č. </w:t>
      </w:r>
      <w:r w:rsidR="007024BA">
        <w:rPr>
          <w:rFonts w:ascii="Arial" w:hAnsi="Arial" w:cs="Arial"/>
          <w:color w:val="000000"/>
        </w:rPr>
        <w:t>18</w:t>
      </w:r>
      <w:r>
        <w:rPr>
          <w:rFonts w:ascii="Arial" w:hAnsi="Arial" w:cs="Arial"/>
          <w:color w:val="000000"/>
        </w:rPr>
        <w:t>/2021 Dokumentace</w:t>
      </w:r>
      <w:r w:rsidR="00B66DAA" w:rsidRPr="003B4444">
        <w:rPr>
          <w:rFonts w:ascii="Arial" w:hAnsi="Arial" w:cs="Arial"/>
          <w:color w:val="000000"/>
        </w:rPr>
        <w:t xml:space="preserve"> pro použití finančních prostředků dotačního programu „Podpora veřejně účelných aktivit seniorských a </w:t>
      </w:r>
      <w:proofErr w:type="spellStart"/>
      <w:r w:rsidR="00B66DAA" w:rsidRPr="003B4444">
        <w:rPr>
          <w:rFonts w:ascii="Arial" w:hAnsi="Arial" w:cs="Arial"/>
          <w:color w:val="000000"/>
        </w:rPr>
        <w:t>proseniorských</w:t>
      </w:r>
      <w:proofErr w:type="spellEnd"/>
      <w:r w:rsidR="00B66DAA" w:rsidRPr="003B4444">
        <w:rPr>
          <w:rFonts w:ascii="Arial" w:hAnsi="Arial" w:cs="Arial"/>
          <w:color w:val="000000"/>
        </w:rPr>
        <w:t xml:space="preserve"> organizací s</w:t>
      </w:r>
      <w:r w:rsidR="006F742E">
        <w:rPr>
          <w:rFonts w:ascii="Arial" w:hAnsi="Arial" w:cs="Arial"/>
          <w:color w:val="000000"/>
        </w:rPr>
        <w:t> </w:t>
      </w:r>
      <w:r w:rsidR="00B66DAA" w:rsidRPr="003B4444">
        <w:rPr>
          <w:rFonts w:ascii="Arial" w:hAnsi="Arial" w:cs="Arial"/>
          <w:color w:val="000000"/>
        </w:rPr>
        <w:t>celostátní působností“</w:t>
      </w:r>
      <w:r w:rsidR="00B66DAA">
        <w:rPr>
          <w:rFonts w:ascii="Arial" w:hAnsi="Arial" w:cs="Arial"/>
          <w:color w:val="000000"/>
        </w:rPr>
        <w:t>;</w:t>
      </w:r>
    </w:p>
    <w:p w14:paraId="0A89143F" w14:textId="77777777" w:rsidR="00D50856" w:rsidRPr="0030389E" w:rsidRDefault="00D50856" w:rsidP="00B66DAA">
      <w:pPr>
        <w:spacing w:line="360" w:lineRule="auto"/>
        <w:jc w:val="both"/>
        <w:rPr>
          <w:rFonts w:ascii="Arial" w:hAnsi="Arial" w:cs="Arial"/>
          <w:color w:val="000000"/>
        </w:rPr>
      </w:pPr>
    </w:p>
    <w:p w14:paraId="17AE07F9" w14:textId="1578EB4B" w:rsidR="00B66DAA" w:rsidRPr="00BA3AA8" w:rsidRDefault="002820E1" w:rsidP="00B66DAA">
      <w:pPr>
        <w:spacing w:line="360" w:lineRule="auto"/>
        <w:jc w:val="both"/>
        <w:rPr>
          <w:rFonts w:ascii="Arial" w:hAnsi="Arial" w:cs="Arial"/>
          <w:b/>
        </w:rPr>
      </w:pPr>
      <w:r>
        <w:rPr>
          <w:rFonts w:ascii="Arial" w:hAnsi="Arial" w:cs="Arial"/>
          <w:b/>
        </w:rPr>
        <w:t xml:space="preserve"> 2</w:t>
      </w:r>
      <w:r w:rsidR="00B66DAA">
        <w:rPr>
          <w:rFonts w:ascii="Arial" w:hAnsi="Arial" w:cs="Arial"/>
          <w:b/>
        </w:rPr>
        <w:t xml:space="preserve">. </w:t>
      </w:r>
      <w:r w:rsidR="00B66DAA" w:rsidRPr="00BA3AA8">
        <w:rPr>
          <w:rFonts w:ascii="Arial" w:hAnsi="Arial" w:cs="Arial"/>
          <w:b/>
        </w:rPr>
        <w:t>u k l á d á m</w:t>
      </w:r>
    </w:p>
    <w:p w14:paraId="0A748DF6" w14:textId="54255BD5" w:rsidR="00B66DAA" w:rsidRPr="00125370" w:rsidRDefault="00B66DAA" w:rsidP="00B66DAA">
      <w:pPr>
        <w:pStyle w:val="Odstavecseseznamem"/>
        <w:spacing w:line="360" w:lineRule="auto"/>
        <w:ind w:left="360"/>
        <w:jc w:val="both"/>
        <w:rPr>
          <w:rFonts w:ascii="Arial" w:hAnsi="Arial" w:cs="Arial"/>
          <w:color w:val="000000"/>
        </w:rPr>
      </w:pPr>
      <w:r w:rsidRPr="00D32784">
        <w:rPr>
          <w:rFonts w:ascii="Arial" w:hAnsi="Arial" w:cs="Arial"/>
          <w:color w:val="000000"/>
        </w:rPr>
        <w:t xml:space="preserve">všem představeným a vedoucím zaměstnancům </w:t>
      </w:r>
      <w:r w:rsidRPr="00125370">
        <w:rPr>
          <w:rFonts w:ascii="Arial" w:hAnsi="Arial" w:cs="Arial"/>
        </w:rPr>
        <w:t>Ministerstva práce a sociálních věcí seznámit podřízené</w:t>
      </w:r>
      <w:r>
        <w:rPr>
          <w:rFonts w:ascii="Arial" w:hAnsi="Arial" w:cs="Arial"/>
        </w:rPr>
        <w:t xml:space="preserve"> státní</w:t>
      </w:r>
      <w:r w:rsidRPr="00125370">
        <w:rPr>
          <w:rFonts w:ascii="Arial" w:hAnsi="Arial" w:cs="Arial"/>
        </w:rPr>
        <w:t xml:space="preserve"> zaměstnance </w:t>
      </w:r>
      <w:r>
        <w:rPr>
          <w:rFonts w:ascii="Arial" w:hAnsi="Arial" w:cs="Arial"/>
        </w:rPr>
        <w:t xml:space="preserve">a zaměstnance </w:t>
      </w:r>
      <w:r w:rsidRPr="00125370">
        <w:rPr>
          <w:rFonts w:ascii="Arial" w:hAnsi="Arial" w:cs="Arial"/>
        </w:rPr>
        <w:t>s</w:t>
      </w:r>
      <w:r w:rsidR="002820E1">
        <w:rPr>
          <w:rFonts w:ascii="Arial" w:hAnsi="Arial" w:cs="Arial"/>
        </w:rPr>
        <w:t xml:space="preserve"> novým </w:t>
      </w:r>
      <w:r w:rsidRPr="00125370">
        <w:rPr>
          <w:rFonts w:ascii="Arial" w:hAnsi="Arial" w:cs="Arial"/>
        </w:rPr>
        <w:t>příkazem ministryně č. </w:t>
      </w:r>
      <w:r w:rsidR="00F73D95">
        <w:rPr>
          <w:rFonts w:ascii="Arial" w:hAnsi="Arial" w:cs="Arial"/>
        </w:rPr>
        <w:t>18</w:t>
      </w:r>
      <w:r w:rsidR="009020E9">
        <w:rPr>
          <w:rFonts w:ascii="Arial" w:hAnsi="Arial" w:cs="Arial"/>
        </w:rPr>
        <w:t>/2021.</w:t>
      </w:r>
    </w:p>
    <w:p w14:paraId="3476DA2E" w14:textId="77777777" w:rsidR="00B66DAA" w:rsidRDefault="00B66DAA" w:rsidP="00B66DAA">
      <w:pPr>
        <w:pStyle w:val="Odstavecseseznamem"/>
        <w:spacing w:line="360" w:lineRule="auto"/>
        <w:ind w:left="720"/>
        <w:jc w:val="both"/>
        <w:rPr>
          <w:rFonts w:ascii="Arial" w:hAnsi="Arial" w:cs="Arial"/>
          <w:color w:val="000000"/>
        </w:rPr>
      </w:pPr>
    </w:p>
    <w:p w14:paraId="4E9CD8F2" w14:textId="77777777" w:rsidR="00B66DAA" w:rsidRPr="0028707A" w:rsidRDefault="00B66DAA" w:rsidP="00B66DAA">
      <w:pPr>
        <w:pStyle w:val="Odstavecseseznamem"/>
        <w:spacing w:line="360" w:lineRule="auto"/>
        <w:ind w:left="720"/>
        <w:jc w:val="both"/>
        <w:rPr>
          <w:rFonts w:ascii="Arial" w:hAnsi="Arial" w:cs="Arial"/>
          <w:color w:val="000000"/>
        </w:rPr>
      </w:pPr>
    </w:p>
    <w:p w14:paraId="723BABA1" w14:textId="77777777" w:rsidR="00B66DAA" w:rsidRPr="00CA253F" w:rsidRDefault="00B66DAA" w:rsidP="00B66DAA">
      <w:pPr>
        <w:pStyle w:val="Odstavecseseznamem"/>
        <w:spacing w:line="360" w:lineRule="auto"/>
        <w:ind w:left="0"/>
        <w:jc w:val="both"/>
        <w:rPr>
          <w:rFonts w:ascii="Arial" w:hAnsi="Arial" w:cs="Arial"/>
          <w:color w:val="000000"/>
        </w:rPr>
      </w:pPr>
      <w:r w:rsidRPr="0028707A">
        <w:rPr>
          <w:rFonts w:ascii="Arial" w:hAnsi="Arial" w:cs="Arial"/>
          <w:color w:val="000000"/>
        </w:rPr>
        <w:t>Tento příkaz ministryně nabývá účinnosti dnem podpisu ministryně.</w:t>
      </w:r>
    </w:p>
    <w:p w14:paraId="76343905" w14:textId="77777777" w:rsidR="00B66DAA" w:rsidRPr="00280693" w:rsidRDefault="00B66DAA" w:rsidP="00B66DAA">
      <w:pPr>
        <w:spacing w:line="360" w:lineRule="auto"/>
        <w:jc w:val="both"/>
        <w:rPr>
          <w:rFonts w:ascii="Arial" w:hAnsi="Arial" w:cs="Arial"/>
          <w:color w:val="000000"/>
        </w:rPr>
      </w:pPr>
    </w:p>
    <w:p w14:paraId="4C7C66A2" w14:textId="77777777" w:rsidR="00B66DAA" w:rsidRDefault="00B66DAA" w:rsidP="00B66DAA">
      <w:pPr>
        <w:pStyle w:val="Prosttext"/>
        <w:spacing w:before="60"/>
        <w:ind w:left="4248" w:firstLine="708"/>
        <w:jc w:val="both"/>
        <w:rPr>
          <w:rFonts w:ascii="Arial" w:eastAsia="MS Mincho" w:hAnsi="Arial" w:cs="Arial"/>
          <w:sz w:val="24"/>
          <w:szCs w:val="24"/>
        </w:rPr>
      </w:pPr>
    </w:p>
    <w:p w14:paraId="5B7A2B64" w14:textId="77777777" w:rsidR="00B66DAA" w:rsidRDefault="00B66DAA" w:rsidP="00B66DAA">
      <w:pPr>
        <w:pStyle w:val="Prosttext"/>
        <w:spacing w:before="60"/>
        <w:ind w:left="4248" w:firstLine="708"/>
        <w:jc w:val="both"/>
        <w:rPr>
          <w:rFonts w:ascii="Arial" w:eastAsia="MS Mincho" w:hAnsi="Arial" w:cs="Arial"/>
          <w:sz w:val="24"/>
          <w:szCs w:val="24"/>
        </w:rPr>
      </w:pPr>
    </w:p>
    <w:p w14:paraId="78DF93A9" w14:textId="77777777" w:rsidR="00B66DAA" w:rsidRPr="00827734" w:rsidRDefault="00B66DAA" w:rsidP="00B66DAA">
      <w:pPr>
        <w:pStyle w:val="Prosttext"/>
        <w:spacing w:before="60"/>
        <w:ind w:left="4248" w:firstLine="708"/>
        <w:jc w:val="both"/>
        <w:rPr>
          <w:rFonts w:ascii="Arial" w:eastAsia="MS Mincho" w:hAnsi="Arial" w:cs="Arial"/>
          <w:b/>
          <w:sz w:val="24"/>
          <w:szCs w:val="24"/>
        </w:rPr>
      </w:pPr>
      <w:r>
        <w:rPr>
          <w:rFonts w:ascii="Arial" w:eastAsia="MS Mincho" w:hAnsi="Arial" w:cs="Arial"/>
          <w:b/>
          <w:sz w:val="24"/>
          <w:szCs w:val="24"/>
        </w:rPr>
        <w:t xml:space="preserve">  </w:t>
      </w:r>
      <w:r w:rsidRPr="00827734">
        <w:rPr>
          <w:rFonts w:ascii="Arial" w:eastAsia="MS Mincho" w:hAnsi="Arial" w:cs="Arial"/>
          <w:b/>
          <w:sz w:val="24"/>
          <w:szCs w:val="24"/>
        </w:rPr>
        <w:t>Dipl.-Pol. Jana Maláčová, MSc.</w:t>
      </w:r>
    </w:p>
    <w:p w14:paraId="3430AFA9" w14:textId="77777777" w:rsidR="00B66DAA" w:rsidRPr="00280693" w:rsidRDefault="00B66DAA" w:rsidP="00B66DAA">
      <w:pPr>
        <w:pStyle w:val="Odstavecseseznamem"/>
        <w:spacing w:line="360" w:lineRule="auto"/>
        <w:ind w:left="4260" w:firstLine="696"/>
        <w:jc w:val="both"/>
        <w:rPr>
          <w:rFonts w:ascii="Arial" w:hAnsi="Arial" w:cs="Arial"/>
          <w:color w:val="000000"/>
        </w:rPr>
      </w:pPr>
      <w:r w:rsidRPr="0028707A">
        <w:rPr>
          <w:rFonts w:ascii="Arial" w:hAnsi="Arial" w:cs="Arial"/>
          <w:color w:val="000000"/>
        </w:rPr>
        <w:t>ministryně práce a sociálních věcí</w:t>
      </w:r>
    </w:p>
    <w:p w14:paraId="47FE7D8A" w14:textId="60CDBFD3" w:rsidR="00B66DAA" w:rsidRDefault="00B66DAA" w:rsidP="00D911E6">
      <w:pPr>
        <w:jc w:val="center"/>
        <w:rPr>
          <w:rFonts w:ascii="Arial" w:hAnsi="Arial" w:cs="Arial"/>
        </w:rPr>
      </w:pPr>
    </w:p>
    <w:p w14:paraId="5044FD49" w14:textId="01B5A820" w:rsidR="00B66DAA" w:rsidRDefault="00B66DAA" w:rsidP="00D911E6">
      <w:pPr>
        <w:jc w:val="center"/>
        <w:rPr>
          <w:rFonts w:ascii="Arial" w:hAnsi="Arial" w:cs="Arial"/>
        </w:rPr>
      </w:pPr>
    </w:p>
    <w:p w14:paraId="30FF757E" w14:textId="77777777" w:rsidR="00B66DAA" w:rsidRDefault="00B66DAA" w:rsidP="00D911E6">
      <w:pPr>
        <w:jc w:val="center"/>
        <w:rPr>
          <w:rFonts w:ascii="Arial" w:hAnsi="Arial" w:cs="Arial"/>
        </w:rPr>
      </w:pPr>
    </w:p>
    <w:p w14:paraId="648D30CA" w14:textId="77777777" w:rsidR="005C1696" w:rsidRDefault="005C1696" w:rsidP="005234FC">
      <w:pPr>
        <w:pStyle w:val="Odstavecseseznamem"/>
        <w:spacing w:line="360" w:lineRule="auto"/>
        <w:ind w:left="720"/>
        <w:jc w:val="both"/>
        <w:rPr>
          <w:rFonts w:ascii="Arial" w:hAnsi="Arial" w:cs="Arial"/>
          <w:b/>
        </w:rPr>
      </w:pPr>
    </w:p>
    <w:p w14:paraId="61C676CE" w14:textId="77777777" w:rsidR="005C1696" w:rsidRDefault="005C1696" w:rsidP="005234FC">
      <w:pPr>
        <w:pStyle w:val="Odstavecseseznamem"/>
        <w:spacing w:line="360" w:lineRule="auto"/>
        <w:ind w:left="720"/>
        <w:jc w:val="both"/>
        <w:rPr>
          <w:rFonts w:ascii="Arial" w:hAnsi="Arial" w:cs="Arial"/>
          <w:b/>
        </w:rPr>
      </w:pPr>
    </w:p>
    <w:p w14:paraId="4E9C163D" w14:textId="77777777" w:rsidR="005C1696" w:rsidRDefault="005C1696" w:rsidP="005234FC">
      <w:pPr>
        <w:pStyle w:val="Odstavecseseznamem"/>
        <w:spacing w:line="360" w:lineRule="auto"/>
        <w:ind w:left="720"/>
        <w:jc w:val="both"/>
        <w:rPr>
          <w:rFonts w:ascii="Arial" w:hAnsi="Arial" w:cs="Arial"/>
          <w:b/>
        </w:rPr>
      </w:pPr>
    </w:p>
    <w:p w14:paraId="79C281A5" w14:textId="15C8ACDB" w:rsidR="005234FC" w:rsidRPr="00737F87" w:rsidRDefault="005234FC" w:rsidP="005234FC">
      <w:pPr>
        <w:pStyle w:val="Odstavecseseznamem"/>
        <w:spacing w:line="360" w:lineRule="auto"/>
        <w:ind w:left="720"/>
        <w:jc w:val="both"/>
        <w:rPr>
          <w:rFonts w:ascii="Arial" w:hAnsi="Arial" w:cs="Arial"/>
          <w:b/>
        </w:rPr>
      </w:pPr>
      <w:r w:rsidRPr="00737F87">
        <w:rPr>
          <w:rFonts w:ascii="Arial" w:hAnsi="Arial" w:cs="Arial"/>
          <w:b/>
        </w:rPr>
        <w:t>Přílohy:</w:t>
      </w:r>
    </w:p>
    <w:p w14:paraId="35F4847D" w14:textId="0450C41A" w:rsidR="005234FC" w:rsidRPr="00737F87" w:rsidRDefault="005234FC" w:rsidP="005234FC">
      <w:pPr>
        <w:pStyle w:val="Odstavecseseznamem"/>
        <w:spacing w:line="360" w:lineRule="auto"/>
        <w:ind w:left="720"/>
        <w:jc w:val="both"/>
        <w:rPr>
          <w:rFonts w:ascii="Arial" w:hAnsi="Arial" w:cs="Arial"/>
        </w:rPr>
      </w:pPr>
      <w:r w:rsidRPr="00737F87">
        <w:rPr>
          <w:rFonts w:ascii="Arial" w:hAnsi="Arial" w:cs="Arial"/>
        </w:rPr>
        <w:t>Příloha č. 1: Metodika Ministerstva práce a sociálních věcí ČR pro použití finančních prostředků dotačního programu „Podpora veřejně účelných aktivit seniorských a</w:t>
      </w:r>
      <w:r w:rsidR="00601B34">
        <w:rPr>
          <w:rFonts w:ascii="Arial" w:hAnsi="Arial" w:cs="Arial"/>
        </w:rPr>
        <w:t> </w:t>
      </w:r>
      <w:proofErr w:type="spellStart"/>
      <w:r w:rsidRPr="00737F87">
        <w:rPr>
          <w:rFonts w:ascii="Arial" w:hAnsi="Arial" w:cs="Arial"/>
        </w:rPr>
        <w:t>proseniorských</w:t>
      </w:r>
      <w:proofErr w:type="spellEnd"/>
      <w:r w:rsidRPr="00737F87">
        <w:rPr>
          <w:rFonts w:ascii="Arial" w:hAnsi="Arial" w:cs="Arial"/>
        </w:rPr>
        <w:t xml:space="preserve"> organizací s celostátní působností“.</w:t>
      </w:r>
    </w:p>
    <w:p w14:paraId="01994AE5" w14:textId="2467281E" w:rsidR="005234FC" w:rsidRPr="00737F87" w:rsidRDefault="005234FC" w:rsidP="002820E1">
      <w:pPr>
        <w:pStyle w:val="Odstavecseseznamem"/>
        <w:spacing w:line="360" w:lineRule="auto"/>
        <w:ind w:left="720"/>
        <w:jc w:val="both"/>
        <w:rPr>
          <w:rFonts w:ascii="Arial" w:hAnsi="Arial" w:cs="Arial"/>
        </w:rPr>
      </w:pPr>
      <w:r w:rsidRPr="00737F87">
        <w:rPr>
          <w:rFonts w:ascii="Arial" w:hAnsi="Arial" w:cs="Arial"/>
        </w:rPr>
        <w:t xml:space="preserve">Příloha č. 2: </w:t>
      </w:r>
      <w:r w:rsidRPr="00737F87">
        <w:rPr>
          <w:rFonts w:ascii="Arial" w:hAnsi="Arial" w:cs="Arial"/>
          <w:spacing w:val="-3"/>
        </w:rPr>
        <w:t xml:space="preserve">Zásady hodnocení projektů Dotačního programu </w:t>
      </w:r>
      <w:r w:rsidRPr="00737F87">
        <w:rPr>
          <w:rFonts w:ascii="Arial" w:hAnsi="Arial" w:cs="Arial"/>
        </w:rPr>
        <w:t>„Podpora veřejně účelných aktivit seniorských a </w:t>
      </w:r>
      <w:proofErr w:type="spellStart"/>
      <w:r w:rsidRPr="00737F87">
        <w:rPr>
          <w:rFonts w:ascii="Arial" w:hAnsi="Arial" w:cs="Arial"/>
        </w:rPr>
        <w:t>proseniorských</w:t>
      </w:r>
      <w:proofErr w:type="spellEnd"/>
      <w:r w:rsidRPr="00737F87">
        <w:rPr>
          <w:rFonts w:ascii="Arial" w:hAnsi="Arial" w:cs="Arial"/>
        </w:rPr>
        <w:t xml:space="preserve"> organizací s celostátní působností“ </w:t>
      </w:r>
      <w:r w:rsidRPr="00737F87">
        <w:rPr>
          <w:rFonts w:ascii="Arial" w:hAnsi="Arial" w:cs="Arial"/>
          <w:spacing w:val="-3"/>
        </w:rPr>
        <w:t>v</w:t>
      </w:r>
      <w:r w:rsidR="00601B34">
        <w:rPr>
          <w:rFonts w:ascii="Arial" w:hAnsi="Arial" w:cs="Arial"/>
          <w:spacing w:val="-3"/>
        </w:rPr>
        <w:t> </w:t>
      </w:r>
      <w:r w:rsidRPr="00737F87">
        <w:rPr>
          <w:rFonts w:ascii="Arial" w:hAnsi="Arial" w:cs="Arial"/>
          <w:spacing w:val="-3"/>
        </w:rPr>
        <w:t xml:space="preserve">oblasti podpory pro rok </w:t>
      </w:r>
      <w:r w:rsidR="001C2569">
        <w:rPr>
          <w:rFonts w:ascii="Arial" w:hAnsi="Arial" w:cs="Arial"/>
          <w:spacing w:val="-3"/>
        </w:rPr>
        <w:t>2022</w:t>
      </w:r>
      <w:r w:rsidRPr="00737F87">
        <w:rPr>
          <w:rFonts w:ascii="Arial" w:hAnsi="Arial" w:cs="Arial"/>
          <w:spacing w:val="-3"/>
        </w:rPr>
        <w:t>.</w:t>
      </w:r>
      <w:r w:rsidRPr="00737F87">
        <w:rPr>
          <w:rFonts w:ascii="Arial" w:hAnsi="Arial" w:cs="Arial"/>
        </w:rPr>
        <w:t xml:space="preserve"> </w:t>
      </w:r>
    </w:p>
    <w:p w14:paraId="3374CE8D" w14:textId="3BEF7B5E" w:rsidR="00DE6A24" w:rsidRPr="00BE6A23" w:rsidRDefault="00BE6A23" w:rsidP="00BE6A23">
      <w:pPr>
        <w:pStyle w:val="Odstavecseseznamem"/>
        <w:spacing w:line="360" w:lineRule="auto"/>
        <w:ind w:left="720"/>
        <w:jc w:val="both"/>
        <w:rPr>
          <w:rFonts w:ascii="Arial" w:hAnsi="Arial" w:cs="Arial"/>
        </w:rPr>
      </w:pPr>
      <w:r w:rsidRPr="00737F87">
        <w:rPr>
          <w:rFonts w:ascii="Arial" w:hAnsi="Arial" w:cs="Arial"/>
        </w:rPr>
        <w:t xml:space="preserve">Příloha č. </w:t>
      </w:r>
      <w:r w:rsidR="005C1696">
        <w:rPr>
          <w:rFonts w:ascii="Arial" w:hAnsi="Arial" w:cs="Arial"/>
        </w:rPr>
        <w:t>3</w:t>
      </w:r>
      <w:r w:rsidRPr="00737F87">
        <w:rPr>
          <w:rFonts w:ascii="Arial" w:hAnsi="Arial" w:cs="Arial"/>
        </w:rPr>
        <w:t>:</w:t>
      </w:r>
      <w:r>
        <w:rPr>
          <w:rFonts w:ascii="Arial" w:hAnsi="Arial" w:cs="Arial"/>
        </w:rPr>
        <w:t xml:space="preserve"> </w:t>
      </w:r>
      <w:r w:rsidR="005234FC" w:rsidRPr="00BE6A23">
        <w:rPr>
          <w:rFonts w:ascii="Arial" w:hAnsi="Arial" w:cs="Arial"/>
        </w:rPr>
        <w:t>Rozhodnutí o poskytnutí neinvestiční dotace z kapitoly 313</w:t>
      </w:r>
      <w:r w:rsidR="00B21EC7" w:rsidRPr="00BE6A23">
        <w:rPr>
          <w:rFonts w:ascii="Arial" w:hAnsi="Arial" w:cs="Arial"/>
        </w:rPr>
        <w:t xml:space="preserve"> - </w:t>
      </w:r>
      <w:r w:rsidR="005234FC" w:rsidRPr="00BE6A23">
        <w:rPr>
          <w:rFonts w:ascii="Arial" w:hAnsi="Arial" w:cs="Arial"/>
        </w:rPr>
        <w:t xml:space="preserve">MPSV státního rozpočtu. </w:t>
      </w:r>
    </w:p>
    <w:p w14:paraId="10AE7F2A" w14:textId="201E2F6A" w:rsidR="005234FC" w:rsidRPr="002A3470" w:rsidRDefault="00DE6A24" w:rsidP="002A3470">
      <w:pPr>
        <w:spacing w:after="160" w:line="259" w:lineRule="auto"/>
        <w:rPr>
          <w:rFonts w:ascii="Arial" w:hAnsi="Arial" w:cs="Arial"/>
        </w:rPr>
      </w:pPr>
      <w:r>
        <w:rPr>
          <w:rFonts w:ascii="Arial" w:hAnsi="Arial" w:cs="Arial"/>
        </w:rPr>
        <w:br w:type="page"/>
      </w:r>
    </w:p>
    <w:p w14:paraId="6E6BA725" w14:textId="4B5A6A7B" w:rsidR="009020E9" w:rsidRDefault="009020E9" w:rsidP="009020E9">
      <w:pPr>
        <w:pStyle w:val="Zhlav"/>
        <w:jc w:val="right"/>
      </w:pPr>
      <w:r w:rsidRPr="00DE6A24">
        <w:rPr>
          <w:rFonts w:cs="Arial"/>
          <w:b/>
        </w:rPr>
        <w:lastRenderedPageBreak/>
        <w:t xml:space="preserve">Příloha č. 1 k příkazu ministryně č. </w:t>
      </w:r>
      <w:r w:rsidR="00F73D95">
        <w:rPr>
          <w:rFonts w:cs="Arial"/>
          <w:b/>
        </w:rPr>
        <w:t>18</w:t>
      </w:r>
      <w:r w:rsidRPr="00DE6A24">
        <w:rPr>
          <w:rFonts w:cs="Arial"/>
          <w:b/>
        </w:rPr>
        <w:t>/202</w:t>
      </w:r>
      <w:r>
        <w:rPr>
          <w:rFonts w:cs="Arial"/>
          <w:b/>
        </w:rPr>
        <w:t>1</w:t>
      </w:r>
    </w:p>
    <w:p w14:paraId="1F748E64" w14:textId="77777777" w:rsidR="009020E9" w:rsidRPr="00737F87" w:rsidRDefault="009020E9" w:rsidP="005234FC">
      <w:pPr>
        <w:jc w:val="both"/>
        <w:rPr>
          <w:rFonts w:ascii="Arial" w:hAnsi="Arial" w:cs="Arial"/>
        </w:rPr>
      </w:pPr>
    </w:p>
    <w:p w14:paraId="50571FE3" w14:textId="4389CF72" w:rsidR="005234FC" w:rsidRPr="00737F87" w:rsidRDefault="005234FC" w:rsidP="00801F6E">
      <w:pPr>
        <w:pBdr>
          <w:top w:val="single" w:sz="4" w:space="1" w:color="auto"/>
          <w:left w:val="single" w:sz="4" w:space="4" w:color="auto"/>
          <w:bottom w:val="single" w:sz="4" w:space="0" w:color="auto"/>
          <w:right w:val="single" w:sz="4" w:space="4" w:color="auto"/>
        </w:pBdr>
        <w:jc w:val="center"/>
        <w:rPr>
          <w:rFonts w:ascii="Arial" w:hAnsi="Arial" w:cs="Arial"/>
          <w:b/>
        </w:rPr>
      </w:pPr>
      <w:r w:rsidRPr="00737F87">
        <w:rPr>
          <w:rFonts w:ascii="Arial" w:hAnsi="Arial" w:cs="Arial"/>
          <w:b/>
        </w:rPr>
        <w:t>Metodika</w:t>
      </w:r>
      <w:r w:rsidR="00633D89" w:rsidRPr="00737F87">
        <w:rPr>
          <w:rFonts w:ascii="Arial" w:hAnsi="Arial" w:cs="Arial"/>
          <w:b/>
        </w:rPr>
        <w:t xml:space="preserve"> </w:t>
      </w:r>
      <w:r w:rsidRPr="00737F87">
        <w:rPr>
          <w:rFonts w:ascii="Arial" w:hAnsi="Arial" w:cs="Arial"/>
          <w:b/>
        </w:rPr>
        <w:t xml:space="preserve">Ministerstva práce a sociálních věcí pro </w:t>
      </w:r>
      <w:r w:rsidRPr="00737F87">
        <w:rPr>
          <w:rFonts w:ascii="Arial" w:hAnsi="Arial" w:cs="Arial"/>
          <w:b/>
          <w:bCs/>
        </w:rPr>
        <w:t>použití finančních prostředků dotačního programu „Podpora veřejně účelných aktivit seniorských a </w:t>
      </w:r>
      <w:proofErr w:type="spellStart"/>
      <w:r w:rsidRPr="00737F87">
        <w:rPr>
          <w:rFonts w:ascii="Arial" w:hAnsi="Arial" w:cs="Arial"/>
          <w:b/>
          <w:bCs/>
        </w:rPr>
        <w:t>proseniorských</w:t>
      </w:r>
      <w:proofErr w:type="spellEnd"/>
      <w:r w:rsidRPr="00737F87">
        <w:rPr>
          <w:rFonts w:ascii="Arial" w:hAnsi="Arial" w:cs="Arial"/>
          <w:b/>
          <w:bCs/>
        </w:rPr>
        <w:t xml:space="preserve"> organizací s celostátní působností“ </w:t>
      </w:r>
    </w:p>
    <w:p w14:paraId="659F9553" w14:textId="60039895" w:rsidR="00801F6E" w:rsidRPr="00737F87" w:rsidRDefault="00801F6E" w:rsidP="00801F6E">
      <w:pPr>
        <w:spacing w:after="160" w:line="259" w:lineRule="auto"/>
        <w:rPr>
          <w:rFonts w:ascii="Arial" w:hAnsi="Arial" w:cs="Arial"/>
          <w:b/>
          <w:sz w:val="28"/>
          <w:szCs w:val="28"/>
        </w:rPr>
      </w:pPr>
    </w:p>
    <w:sdt>
      <w:sdtPr>
        <w:rPr>
          <w:rFonts w:ascii="Arial" w:eastAsiaTheme="minorHAnsi" w:hAnsi="Arial" w:cs="Arial"/>
          <w:color w:val="auto"/>
          <w:sz w:val="22"/>
          <w:szCs w:val="22"/>
          <w:lang w:eastAsia="en-US"/>
        </w:rPr>
        <w:id w:val="421149014"/>
        <w:docPartObj>
          <w:docPartGallery w:val="Table of Contents"/>
          <w:docPartUnique/>
        </w:docPartObj>
      </w:sdtPr>
      <w:sdtEndPr>
        <w:rPr>
          <w:rFonts w:eastAsia="Times New Roman"/>
          <w:sz w:val="24"/>
          <w:szCs w:val="24"/>
          <w:lang w:eastAsia="cs-CZ"/>
        </w:rPr>
      </w:sdtEndPr>
      <w:sdtContent>
        <w:p w14:paraId="65B3C508" w14:textId="6EE1EBB7" w:rsidR="005C4048" w:rsidRDefault="005C4048" w:rsidP="005C4048">
          <w:pPr>
            <w:pStyle w:val="Nadpisobsahu"/>
            <w:rPr>
              <w:rFonts w:ascii="Arial" w:hAnsi="Arial" w:cs="Arial"/>
              <w:b/>
              <w:bCs/>
              <w:color w:val="auto"/>
              <w:sz w:val="28"/>
              <w:szCs w:val="28"/>
              <w:lang w:eastAsia="en-US"/>
            </w:rPr>
          </w:pPr>
          <w:r w:rsidRPr="00737F87">
            <w:rPr>
              <w:rFonts w:ascii="Arial" w:hAnsi="Arial" w:cs="Arial"/>
              <w:b/>
              <w:bCs/>
              <w:color w:val="auto"/>
              <w:sz w:val="28"/>
              <w:szCs w:val="28"/>
              <w:lang w:eastAsia="en-US"/>
            </w:rPr>
            <w:t>Obsah</w:t>
          </w:r>
        </w:p>
        <w:p w14:paraId="6C1CBC65" w14:textId="77777777" w:rsidR="004309A2" w:rsidRPr="004309A2" w:rsidRDefault="004309A2" w:rsidP="004309A2">
          <w:pPr>
            <w:rPr>
              <w:lang w:eastAsia="en-US"/>
            </w:rPr>
          </w:pPr>
        </w:p>
        <w:p w14:paraId="03B53858" w14:textId="5089DB8D" w:rsidR="00634E95" w:rsidRDefault="005C4048" w:rsidP="00634E95">
          <w:pPr>
            <w:pStyle w:val="Obsah1"/>
            <w:rPr>
              <w:rFonts w:asciiTheme="minorHAnsi" w:eastAsiaTheme="minorEastAsia" w:hAnsiTheme="minorHAnsi" w:cstheme="minorBidi"/>
              <w:noProof/>
              <w:sz w:val="22"/>
              <w:szCs w:val="22"/>
            </w:rPr>
          </w:pPr>
          <w:r w:rsidRPr="00737F87">
            <w:rPr>
              <w:rFonts w:ascii="Arial" w:hAnsi="Arial" w:cs="Arial"/>
              <w:bCs/>
            </w:rPr>
            <w:fldChar w:fldCharType="begin"/>
          </w:r>
          <w:r w:rsidRPr="00737F87">
            <w:rPr>
              <w:rFonts w:ascii="Arial" w:hAnsi="Arial" w:cs="Arial"/>
              <w:bCs/>
            </w:rPr>
            <w:instrText xml:space="preserve"> TOC \o "1-3" \h \z \u </w:instrText>
          </w:r>
          <w:r w:rsidRPr="00737F87">
            <w:rPr>
              <w:rFonts w:ascii="Arial" w:hAnsi="Arial" w:cs="Arial"/>
              <w:bCs/>
            </w:rPr>
            <w:fldChar w:fldCharType="separate"/>
          </w:r>
          <w:hyperlink w:anchor="_Toc88490958" w:history="1">
            <w:r w:rsidR="00634E95" w:rsidRPr="007221D1">
              <w:rPr>
                <w:rStyle w:val="Hypertextovodkaz"/>
                <w:rFonts w:ascii="Arial" w:eastAsiaTheme="majorEastAsia" w:hAnsi="Arial" w:cs="Arial"/>
                <w:noProof/>
                <w:lang w:eastAsia="en-US"/>
              </w:rPr>
              <w:t>1.</w:t>
            </w:r>
            <w:r w:rsidR="00634E95">
              <w:rPr>
                <w:rFonts w:asciiTheme="minorHAnsi" w:eastAsiaTheme="minorEastAsia" w:hAnsiTheme="minorHAnsi" w:cstheme="minorBidi"/>
                <w:noProof/>
                <w:sz w:val="22"/>
                <w:szCs w:val="22"/>
              </w:rPr>
              <w:tab/>
            </w:r>
            <w:r w:rsidR="00634E95" w:rsidRPr="007221D1">
              <w:rPr>
                <w:rStyle w:val="Hypertextovodkaz"/>
                <w:rFonts w:ascii="Arial" w:eastAsiaTheme="majorEastAsia" w:hAnsi="Arial" w:cs="Arial"/>
                <w:noProof/>
                <w:lang w:eastAsia="en-US"/>
              </w:rPr>
              <w:t>ÚVOD</w:t>
            </w:r>
            <w:r w:rsidR="00634E95">
              <w:rPr>
                <w:noProof/>
                <w:webHidden/>
              </w:rPr>
              <w:tab/>
            </w:r>
            <w:r w:rsidR="00634E95">
              <w:rPr>
                <w:noProof/>
                <w:webHidden/>
              </w:rPr>
              <w:fldChar w:fldCharType="begin"/>
            </w:r>
            <w:r w:rsidR="00634E95">
              <w:rPr>
                <w:noProof/>
                <w:webHidden/>
              </w:rPr>
              <w:instrText xml:space="preserve"> PAGEREF _Toc88490958 \h </w:instrText>
            </w:r>
            <w:r w:rsidR="00634E95">
              <w:rPr>
                <w:noProof/>
                <w:webHidden/>
              </w:rPr>
            </w:r>
            <w:r w:rsidR="00634E95">
              <w:rPr>
                <w:noProof/>
                <w:webHidden/>
              </w:rPr>
              <w:fldChar w:fldCharType="separate"/>
            </w:r>
            <w:r w:rsidR="00634E95">
              <w:rPr>
                <w:noProof/>
                <w:webHidden/>
              </w:rPr>
              <w:t>5</w:t>
            </w:r>
            <w:r w:rsidR="00634E95">
              <w:rPr>
                <w:noProof/>
                <w:webHidden/>
              </w:rPr>
              <w:fldChar w:fldCharType="end"/>
            </w:r>
          </w:hyperlink>
        </w:p>
        <w:p w14:paraId="5A3F4017" w14:textId="6D2D3019" w:rsidR="00634E95" w:rsidRDefault="00634E95" w:rsidP="00634E95">
          <w:pPr>
            <w:pStyle w:val="Obsah1"/>
            <w:rPr>
              <w:rFonts w:asciiTheme="minorHAnsi" w:eastAsiaTheme="minorEastAsia" w:hAnsiTheme="minorHAnsi" w:cstheme="minorBidi"/>
              <w:noProof/>
              <w:sz w:val="22"/>
              <w:szCs w:val="22"/>
            </w:rPr>
          </w:pPr>
          <w:hyperlink w:anchor="_Toc88490959" w:history="1">
            <w:r w:rsidRPr="007221D1">
              <w:rPr>
                <w:rStyle w:val="Hypertextovodkaz"/>
                <w:rFonts w:ascii="Arial" w:eastAsiaTheme="majorEastAsia" w:hAnsi="Arial" w:cs="Arial"/>
                <w:noProof/>
                <w:lang w:eastAsia="en-US"/>
              </w:rPr>
              <w:t>2.CÍL DOTAČNÍHO PROGRAMU, ÚČEL DOTACE, PODPOROVANÉ OBLASTI</w:t>
            </w:r>
            <w:r>
              <w:rPr>
                <w:noProof/>
                <w:webHidden/>
              </w:rPr>
              <w:tab/>
            </w:r>
            <w:r>
              <w:rPr>
                <w:noProof/>
                <w:webHidden/>
              </w:rPr>
              <w:fldChar w:fldCharType="begin"/>
            </w:r>
            <w:r>
              <w:rPr>
                <w:noProof/>
                <w:webHidden/>
              </w:rPr>
              <w:instrText xml:space="preserve"> PAGEREF _Toc88490959 \h </w:instrText>
            </w:r>
            <w:r>
              <w:rPr>
                <w:noProof/>
                <w:webHidden/>
              </w:rPr>
            </w:r>
            <w:r>
              <w:rPr>
                <w:noProof/>
                <w:webHidden/>
              </w:rPr>
              <w:fldChar w:fldCharType="separate"/>
            </w:r>
            <w:r>
              <w:rPr>
                <w:noProof/>
                <w:webHidden/>
              </w:rPr>
              <w:t>6</w:t>
            </w:r>
            <w:r>
              <w:rPr>
                <w:noProof/>
                <w:webHidden/>
              </w:rPr>
              <w:fldChar w:fldCharType="end"/>
            </w:r>
          </w:hyperlink>
        </w:p>
        <w:p w14:paraId="478A8E11" w14:textId="4F38AEDF" w:rsidR="00634E95" w:rsidRDefault="00634E95" w:rsidP="00634E95">
          <w:pPr>
            <w:pStyle w:val="Obsah1"/>
            <w:rPr>
              <w:rFonts w:asciiTheme="minorHAnsi" w:eastAsiaTheme="minorEastAsia" w:hAnsiTheme="minorHAnsi" w:cstheme="minorBidi"/>
              <w:noProof/>
              <w:sz w:val="22"/>
              <w:szCs w:val="22"/>
            </w:rPr>
          </w:pPr>
          <w:hyperlink w:anchor="_Toc88490960" w:history="1">
            <w:r w:rsidRPr="007221D1">
              <w:rPr>
                <w:rStyle w:val="Hypertextovodkaz"/>
                <w:rFonts w:ascii="Arial" w:eastAsiaTheme="majorEastAsia" w:hAnsi="Arial" w:cs="Arial"/>
                <w:noProof/>
                <w:lang w:eastAsia="en-US"/>
              </w:rPr>
              <w:t>2.1 Podprogram na podporu veřejně účelných aktivit seniorských a</w:t>
            </w:r>
            <w:r>
              <w:rPr>
                <w:rStyle w:val="Hypertextovodkaz"/>
                <w:rFonts w:ascii="Arial" w:eastAsiaTheme="majorEastAsia" w:hAnsi="Arial" w:cs="Arial"/>
                <w:noProof/>
                <w:lang w:eastAsia="en-US"/>
              </w:rPr>
              <w:t xml:space="preserve"> </w:t>
            </w:r>
            <w:r w:rsidRPr="007221D1">
              <w:rPr>
                <w:rStyle w:val="Hypertextovodkaz"/>
                <w:rFonts w:ascii="Arial" w:eastAsiaTheme="majorEastAsia" w:hAnsi="Arial" w:cs="Arial"/>
                <w:noProof/>
                <w:lang w:eastAsia="en-US"/>
              </w:rPr>
              <w:t>proseniorských</w:t>
            </w:r>
            <w:r>
              <w:rPr>
                <w:rStyle w:val="Hypertextovodkaz"/>
                <w:rFonts w:ascii="Arial" w:eastAsiaTheme="majorEastAsia" w:hAnsi="Arial" w:cs="Arial"/>
                <w:noProof/>
                <w:lang w:eastAsia="en-US"/>
              </w:rPr>
              <w:t xml:space="preserve"> </w:t>
            </w:r>
            <w:r w:rsidRPr="007221D1">
              <w:rPr>
                <w:rStyle w:val="Hypertextovodkaz"/>
                <w:rFonts w:ascii="Arial" w:eastAsiaTheme="majorEastAsia" w:hAnsi="Arial" w:cs="Arial"/>
                <w:noProof/>
                <w:lang w:eastAsia="en-US"/>
              </w:rPr>
              <w:t>organizací.</w:t>
            </w:r>
            <w:r>
              <w:rPr>
                <w:noProof/>
                <w:webHidden/>
              </w:rPr>
              <w:tab/>
            </w:r>
            <w:r>
              <w:rPr>
                <w:noProof/>
                <w:webHidden/>
              </w:rPr>
              <w:fldChar w:fldCharType="begin"/>
            </w:r>
            <w:r>
              <w:rPr>
                <w:noProof/>
                <w:webHidden/>
              </w:rPr>
              <w:instrText xml:space="preserve"> PAGEREF _Toc88490960 \h </w:instrText>
            </w:r>
            <w:r>
              <w:rPr>
                <w:noProof/>
                <w:webHidden/>
              </w:rPr>
            </w:r>
            <w:r>
              <w:rPr>
                <w:noProof/>
                <w:webHidden/>
              </w:rPr>
              <w:fldChar w:fldCharType="separate"/>
            </w:r>
            <w:r>
              <w:rPr>
                <w:noProof/>
                <w:webHidden/>
              </w:rPr>
              <w:t>7</w:t>
            </w:r>
            <w:r>
              <w:rPr>
                <w:noProof/>
                <w:webHidden/>
              </w:rPr>
              <w:fldChar w:fldCharType="end"/>
            </w:r>
          </w:hyperlink>
        </w:p>
        <w:p w14:paraId="2979089B" w14:textId="399471A4" w:rsidR="00634E95" w:rsidRDefault="00634E95" w:rsidP="00634E95">
          <w:pPr>
            <w:pStyle w:val="Obsah1"/>
            <w:rPr>
              <w:rFonts w:asciiTheme="minorHAnsi" w:eastAsiaTheme="minorEastAsia" w:hAnsiTheme="minorHAnsi" w:cstheme="minorBidi"/>
              <w:noProof/>
              <w:sz w:val="22"/>
              <w:szCs w:val="22"/>
            </w:rPr>
          </w:pPr>
          <w:hyperlink w:anchor="_Toc88490961" w:history="1">
            <w:r w:rsidRPr="007221D1">
              <w:rPr>
                <w:rStyle w:val="Hypertextovodkaz"/>
                <w:rFonts w:ascii="Arial" w:eastAsiaTheme="majorEastAsia" w:hAnsi="Arial" w:cs="Arial"/>
                <w:noProof/>
                <w:lang w:eastAsia="en-US"/>
              </w:rPr>
              <w:t>2.2 Podprogram na podporu kapacit střešních seniorskýc</w:t>
            </w:r>
            <w:r>
              <w:rPr>
                <w:rStyle w:val="Hypertextovodkaz"/>
                <w:rFonts w:ascii="Arial" w:eastAsiaTheme="majorEastAsia" w:hAnsi="Arial" w:cs="Arial"/>
                <w:noProof/>
                <w:lang w:eastAsia="en-US"/>
              </w:rPr>
              <w:t xml:space="preserve"> </w:t>
            </w:r>
            <w:r w:rsidRPr="007221D1">
              <w:rPr>
                <w:rStyle w:val="Hypertextovodkaz"/>
                <w:rFonts w:ascii="Arial" w:eastAsiaTheme="majorEastAsia" w:hAnsi="Arial" w:cs="Arial"/>
                <w:noProof/>
                <w:lang w:eastAsia="en-US"/>
              </w:rPr>
              <w:t>a</w:t>
            </w:r>
            <w:r>
              <w:rPr>
                <w:rStyle w:val="Hypertextovodkaz"/>
                <w:rFonts w:ascii="Arial" w:eastAsiaTheme="majorEastAsia" w:hAnsi="Arial" w:cs="Arial"/>
                <w:noProof/>
                <w:lang w:eastAsia="en-US"/>
              </w:rPr>
              <w:t xml:space="preserve"> </w:t>
            </w:r>
            <w:r w:rsidRPr="007221D1">
              <w:rPr>
                <w:rStyle w:val="Hypertextovodkaz"/>
                <w:rFonts w:ascii="Arial" w:eastAsiaTheme="majorEastAsia" w:hAnsi="Arial" w:cs="Arial"/>
                <w:noProof/>
                <w:lang w:eastAsia="en-US"/>
              </w:rPr>
              <w:t>proseniorskýchorganizací</w:t>
            </w:r>
            <w:r>
              <w:rPr>
                <w:rStyle w:val="Hypertextovodkaz"/>
                <w:rFonts w:ascii="Arial" w:eastAsiaTheme="majorEastAsia" w:hAnsi="Arial" w:cs="Arial"/>
                <w:noProof/>
                <w:lang w:eastAsia="en-US"/>
              </w:rPr>
              <w:t>…</w:t>
            </w:r>
            <w:r>
              <w:rPr>
                <w:rStyle w:val="Hypertextovodkaz"/>
                <w:rFonts w:ascii="Arial" w:eastAsiaTheme="majorEastAsia" w:hAnsi="Arial" w:cs="Arial"/>
                <w:noProof/>
                <w:lang w:eastAsia="en-US"/>
              </w:rPr>
              <w:tab/>
            </w:r>
            <w:r>
              <w:rPr>
                <w:noProof/>
                <w:webHidden/>
              </w:rPr>
              <w:tab/>
              <w:t>…………………………………………………………….</w:t>
            </w:r>
            <w:r>
              <w:rPr>
                <w:noProof/>
                <w:webHidden/>
              </w:rPr>
              <w:fldChar w:fldCharType="begin"/>
            </w:r>
            <w:r>
              <w:rPr>
                <w:noProof/>
                <w:webHidden/>
              </w:rPr>
              <w:instrText xml:space="preserve"> PAGEREF _Toc88490961 \h </w:instrText>
            </w:r>
            <w:r>
              <w:rPr>
                <w:noProof/>
                <w:webHidden/>
              </w:rPr>
            </w:r>
            <w:r>
              <w:rPr>
                <w:noProof/>
                <w:webHidden/>
              </w:rPr>
              <w:fldChar w:fldCharType="separate"/>
            </w:r>
            <w:r>
              <w:rPr>
                <w:noProof/>
                <w:webHidden/>
              </w:rPr>
              <w:t>8</w:t>
            </w:r>
            <w:r>
              <w:rPr>
                <w:noProof/>
                <w:webHidden/>
              </w:rPr>
              <w:fldChar w:fldCharType="end"/>
            </w:r>
          </w:hyperlink>
        </w:p>
        <w:p w14:paraId="234BE166" w14:textId="2033BFAF" w:rsidR="00634E95" w:rsidRDefault="00634E95" w:rsidP="00634E95">
          <w:pPr>
            <w:pStyle w:val="Obsah1"/>
            <w:rPr>
              <w:rFonts w:asciiTheme="minorHAnsi" w:eastAsiaTheme="minorEastAsia" w:hAnsiTheme="minorHAnsi" w:cstheme="minorBidi"/>
              <w:noProof/>
              <w:sz w:val="22"/>
              <w:szCs w:val="22"/>
            </w:rPr>
          </w:pPr>
          <w:hyperlink w:anchor="_Toc88490962" w:history="1">
            <w:r w:rsidRPr="007221D1">
              <w:rPr>
                <w:rStyle w:val="Hypertextovodkaz"/>
                <w:rFonts w:ascii="Arial" w:eastAsiaTheme="majorEastAsia" w:hAnsi="Arial" w:cs="Arial"/>
                <w:noProof/>
                <w:lang w:eastAsia="en-US"/>
              </w:rPr>
              <w:t>3. PODMÍNKY OPRÁVNĚNOSTI ŽADATELE O DOTACI</w:t>
            </w:r>
            <w:r>
              <w:rPr>
                <w:noProof/>
                <w:webHidden/>
              </w:rPr>
              <w:tab/>
            </w:r>
            <w:r>
              <w:rPr>
                <w:noProof/>
                <w:webHidden/>
              </w:rPr>
              <w:fldChar w:fldCharType="begin"/>
            </w:r>
            <w:r>
              <w:rPr>
                <w:noProof/>
                <w:webHidden/>
              </w:rPr>
              <w:instrText xml:space="preserve"> PAGEREF _Toc88490962 \h </w:instrText>
            </w:r>
            <w:r>
              <w:rPr>
                <w:noProof/>
                <w:webHidden/>
              </w:rPr>
            </w:r>
            <w:r>
              <w:rPr>
                <w:noProof/>
                <w:webHidden/>
              </w:rPr>
              <w:fldChar w:fldCharType="separate"/>
            </w:r>
            <w:r>
              <w:rPr>
                <w:noProof/>
                <w:webHidden/>
              </w:rPr>
              <w:t>10</w:t>
            </w:r>
            <w:r>
              <w:rPr>
                <w:noProof/>
                <w:webHidden/>
              </w:rPr>
              <w:fldChar w:fldCharType="end"/>
            </w:r>
          </w:hyperlink>
        </w:p>
        <w:p w14:paraId="3112DDA6" w14:textId="421DD9AE" w:rsidR="00634E95" w:rsidRDefault="00634E95" w:rsidP="00634E95">
          <w:pPr>
            <w:pStyle w:val="Obsah1"/>
            <w:rPr>
              <w:rFonts w:asciiTheme="minorHAnsi" w:eastAsiaTheme="minorEastAsia" w:hAnsiTheme="minorHAnsi" w:cstheme="minorBidi"/>
              <w:noProof/>
              <w:sz w:val="22"/>
              <w:szCs w:val="22"/>
            </w:rPr>
          </w:pPr>
          <w:hyperlink w:anchor="_Toc88490963" w:history="1">
            <w:r w:rsidRPr="007221D1">
              <w:rPr>
                <w:rStyle w:val="Hypertextovodkaz"/>
                <w:rFonts w:ascii="Arial" w:eastAsiaTheme="majorEastAsia" w:hAnsi="Arial" w:cs="Arial"/>
                <w:noProof/>
                <w:lang w:eastAsia="en-US"/>
              </w:rPr>
              <w:t>3.1. Oprávněné subjekty</w:t>
            </w:r>
            <w:r>
              <w:rPr>
                <w:noProof/>
                <w:webHidden/>
              </w:rPr>
              <w:tab/>
            </w:r>
            <w:r>
              <w:rPr>
                <w:noProof/>
                <w:webHidden/>
              </w:rPr>
              <w:fldChar w:fldCharType="begin"/>
            </w:r>
            <w:r>
              <w:rPr>
                <w:noProof/>
                <w:webHidden/>
              </w:rPr>
              <w:instrText xml:space="preserve"> PAGEREF _Toc88490963 \h </w:instrText>
            </w:r>
            <w:r>
              <w:rPr>
                <w:noProof/>
                <w:webHidden/>
              </w:rPr>
            </w:r>
            <w:r>
              <w:rPr>
                <w:noProof/>
                <w:webHidden/>
              </w:rPr>
              <w:fldChar w:fldCharType="separate"/>
            </w:r>
            <w:r>
              <w:rPr>
                <w:noProof/>
                <w:webHidden/>
              </w:rPr>
              <w:t>10</w:t>
            </w:r>
            <w:r>
              <w:rPr>
                <w:noProof/>
                <w:webHidden/>
              </w:rPr>
              <w:fldChar w:fldCharType="end"/>
            </w:r>
          </w:hyperlink>
        </w:p>
        <w:p w14:paraId="3BCDE9BE" w14:textId="1A472FEA" w:rsidR="00634E95" w:rsidRDefault="00634E95" w:rsidP="00634E95">
          <w:pPr>
            <w:pStyle w:val="Obsah1"/>
            <w:rPr>
              <w:rFonts w:asciiTheme="minorHAnsi" w:eastAsiaTheme="minorEastAsia" w:hAnsiTheme="minorHAnsi" w:cstheme="minorBidi"/>
              <w:noProof/>
              <w:sz w:val="22"/>
              <w:szCs w:val="22"/>
            </w:rPr>
          </w:pPr>
          <w:hyperlink w:anchor="_Toc88490964" w:history="1">
            <w:r w:rsidRPr="007221D1">
              <w:rPr>
                <w:rStyle w:val="Hypertextovodkaz"/>
                <w:rFonts w:ascii="Arial" w:eastAsiaTheme="majorEastAsia" w:hAnsi="Arial" w:cs="Arial"/>
                <w:noProof/>
                <w:lang w:eastAsia="en-US"/>
              </w:rPr>
              <w:t>3.2. Podmínky oprávněnosti žadatele:</w:t>
            </w:r>
            <w:r>
              <w:rPr>
                <w:noProof/>
                <w:webHidden/>
              </w:rPr>
              <w:tab/>
            </w:r>
            <w:r>
              <w:rPr>
                <w:noProof/>
                <w:webHidden/>
              </w:rPr>
              <w:fldChar w:fldCharType="begin"/>
            </w:r>
            <w:r>
              <w:rPr>
                <w:noProof/>
                <w:webHidden/>
              </w:rPr>
              <w:instrText xml:space="preserve"> PAGEREF _Toc88490964 \h </w:instrText>
            </w:r>
            <w:r>
              <w:rPr>
                <w:noProof/>
                <w:webHidden/>
              </w:rPr>
            </w:r>
            <w:r>
              <w:rPr>
                <w:noProof/>
                <w:webHidden/>
              </w:rPr>
              <w:fldChar w:fldCharType="separate"/>
            </w:r>
            <w:r>
              <w:rPr>
                <w:noProof/>
                <w:webHidden/>
              </w:rPr>
              <w:t>11</w:t>
            </w:r>
            <w:r>
              <w:rPr>
                <w:noProof/>
                <w:webHidden/>
              </w:rPr>
              <w:fldChar w:fldCharType="end"/>
            </w:r>
          </w:hyperlink>
        </w:p>
        <w:p w14:paraId="658CFFF4" w14:textId="52E94490" w:rsidR="00634E95" w:rsidRDefault="00634E95" w:rsidP="00634E95">
          <w:pPr>
            <w:pStyle w:val="Obsah1"/>
            <w:rPr>
              <w:rFonts w:asciiTheme="minorHAnsi" w:eastAsiaTheme="minorEastAsia" w:hAnsiTheme="minorHAnsi" w:cstheme="minorBidi"/>
              <w:noProof/>
              <w:sz w:val="22"/>
              <w:szCs w:val="22"/>
            </w:rPr>
          </w:pPr>
          <w:hyperlink w:anchor="_Toc88490965" w:history="1">
            <w:r w:rsidRPr="007221D1">
              <w:rPr>
                <w:rStyle w:val="Hypertextovodkaz"/>
                <w:rFonts w:ascii="Arial" w:eastAsiaTheme="majorEastAsia" w:hAnsi="Arial" w:cs="Arial"/>
                <w:noProof/>
                <w:lang w:eastAsia="en-US"/>
              </w:rPr>
              <w:t>4. ŽÁDOST O POSKYTNUTÍ DOTACE</w:t>
            </w:r>
            <w:r>
              <w:rPr>
                <w:noProof/>
                <w:webHidden/>
              </w:rPr>
              <w:tab/>
            </w:r>
            <w:r>
              <w:rPr>
                <w:noProof/>
                <w:webHidden/>
              </w:rPr>
              <w:fldChar w:fldCharType="begin"/>
            </w:r>
            <w:r>
              <w:rPr>
                <w:noProof/>
                <w:webHidden/>
              </w:rPr>
              <w:instrText xml:space="preserve"> PAGEREF _Toc88490965 \h </w:instrText>
            </w:r>
            <w:r>
              <w:rPr>
                <w:noProof/>
                <w:webHidden/>
              </w:rPr>
            </w:r>
            <w:r>
              <w:rPr>
                <w:noProof/>
                <w:webHidden/>
              </w:rPr>
              <w:fldChar w:fldCharType="separate"/>
            </w:r>
            <w:r>
              <w:rPr>
                <w:noProof/>
                <w:webHidden/>
              </w:rPr>
              <w:t>12</w:t>
            </w:r>
            <w:r>
              <w:rPr>
                <w:noProof/>
                <w:webHidden/>
              </w:rPr>
              <w:fldChar w:fldCharType="end"/>
            </w:r>
          </w:hyperlink>
        </w:p>
        <w:p w14:paraId="6D441CFD" w14:textId="21486C90" w:rsidR="00634E95" w:rsidRDefault="00634E95" w:rsidP="00634E95">
          <w:pPr>
            <w:pStyle w:val="Obsah1"/>
            <w:rPr>
              <w:rFonts w:asciiTheme="minorHAnsi" w:eastAsiaTheme="minorEastAsia" w:hAnsiTheme="minorHAnsi" w:cstheme="minorBidi"/>
              <w:noProof/>
              <w:sz w:val="22"/>
              <w:szCs w:val="22"/>
            </w:rPr>
          </w:pPr>
          <w:hyperlink w:anchor="_Toc88490966" w:history="1">
            <w:r w:rsidRPr="007221D1">
              <w:rPr>
                <w:rStyle w:val="Hypertextovodkaz"/>
                <w:rFonts w:ascii="Arial" w:eastAsiaTheme="majorEastAsia" w:hAnsi="Arial" w:cs="Arial"/>
                <w:noProof/>
                <w:lang w:eastAsia="en-US"/>
              </w:rPr>
              <w:t>4.1. Obecně k poskytnutí dotace</w:t>
            </w:r>
            <w:r>
              <w:rPr>
                <w:noProof/>
                <w:webHidden/>
              </w:rPr>
              <w:tab/>
            </w:r>
            <w:r>
              <w:rPr>
                <w:noProof/>
                <w:webHidden/>
              </w:rPr>
              <w:fldChar w:fldCharType="begin"/>
            </w:r>
            <w:r>
              <w:rPr>
                <w:noProof/>
                <w:webHidden/>
              </w:rPr>
              <w:instrText xml:space="preserve"> PAGEREF _Toc88490966 \h </w:instrText>
            </w:r>
            <w:r>
              <w:rPr>
                <w:noProof/>
                <w:webHidden/>
              </w:rPr>
            </w:r>
            <w:r>
              <w:rPr>
                <w:noProof/>
                <w:webHidden/>
              </w:rPr>
              <w:fldChar w:fldCharType="separate"/>
            </w:r>
            <w:r>
              <w:rPr>
                <w:noProof/>
                <w:webHidden/>
              </w:rPr>
              <w:t>12</w:t>
            </w:r>
            <w:r>
              <w:rPr>
                <w:noProof/>
                <w:webHidden/>
              </w:rPr>
              <w:fldChar w:fldCharType="end"/>
            </w:r>
          </w:hyperlink>
        </w:p>
        <w:p w14:paraId="6918FE95" w14:textId="3E81C2DC" w:rsidR="00634E95" w:rsidRDefault="00634E95" w:rsidP="00634E95">
          <w:pPr>
            <w:pStyle w:val="Obsah1"/>
            <w:rPr>
              <w:rFonts w:asciiTheme="minorHAnsi" w:eastAsiaTheme="minorEastAsia" w:hAnsiTheme="minorHAnsi" w:cstheme="minorBidi"/>
              <w:noProof/>
              <w:sz w:val="22"/>
              <w:szCs w:val="22"/>
            </w:rPr>
          </w:pPr>
          <w:hyperlink w:anchor="_Toc88490967" w:history="1">
            <w:r w:rsidRPr="007221D1">
              <w:rPr>
                <w:rStyle w:val="Hypertextovodkaz"/>
                <w:rFonts w:ascii="Arial" w:eastAsiaTheme="majorEastAsia" w:hAnsi="Arial" w:cs="Arial"/>
                <w:noProof/>
                <w:lang w:eastAsia="en-US"/>
              </w:rPr>
              <w:t>4.2. Formální náležitosti</w:t>
            </w:r>
            <w:r>
              <w:rPr>
                <w:noProof/>
                <w:webHidden/>
              </w:rPr>
              <w:tab/>
            </w:r>
            <w:r>
              <w:rPr>
                <w:noProof/>
                <w:webHidden/>
              </w:rPr>
              <w:fldChar w:fldCharType="begin"/>
            </w:r>
            <w:r>
              <w:rPr>
                <w:noProof/>
                <w:webHidden/>
              </w:rPr>
              <w:instrText xml:space="preserve"> PAGEREF _Toc88490967 \h </w:instrText>
            </w:r>
            <w:r>
              <w:rPr>
                <w:noProof/>
                <w:webHidden/>
              </w:rPr>
            </w:r>
            <w:r>
              <w:rPr>
                <w:noProof/>
                <w:webHidden/>
              </w:rPr>
              <w:fldChar w:fldCharType="separate"/>
            </w:r>
            <w:r>
              <w:rPr>
                <w:noProof/>
                <w:webHidden/>
              </w:rPr>
              <w:t>13</w:t>
            </w:r>
            <w:r>
              <w:rPr>
                <w:noProof/>
                <w:webHidden/>
              </w:rPr>
              <w:fldChar w:fldCharType="end"/>
            </w:r>
          </w:hyperlink>
        </w:p>
        <w:p w14:paraId="7EEB90E3" w14:textId="66914244" w:rsidR="00634E95" w:rsidRDefault="00634E95" w:rsidP="00634E95">
          <w:pPr>
            <w:pStyle w:val="Obsah1"/>
            <w:rPr>
              <w:rFonts w:asciiTheme="minorHAnsi" w:eastAsiaTheme="minorEastAsia" w:hAnsiTheme="minorHAnsi" w:cstheme="minorBidi"/>
              <w:noProof/>
              <w:sz w:val="22"/>
              <w:szCs w:val="22"/>
            </w:rPr>
          </w:pPr>
          <w:hyperlink w:anchor="_Toc88490968" w:history="1">
            <w:r w:rsidRPr="007221D1">
              <w:rPr>
                <w:rStyle w:val="Hypertextovodkaz"/>
                <w:rFonts w:ascii="Arial" w:eastAsiaTheme="majorEastAsia" w:hAnsi="Arial" w:cs="Arial"/>
                <w:noProof/>
                <w:lang w:eastAsia="en-US"/>
              </w:rPr>
              <w:t>4.3. Povinné přílohy žadatele o poskytnutí dotace</w:t>
            </w:r>
            <w:r>
              <w:rPr>
                <w:noProof/>
                <w:webHidden/>
              </w:rPr>
              <w:tab/>
            </w:r>
            <w:r>
              <w:rPr>
                <w:noProof/>
                <w:webHidden/>
              </w:rPr>
              <w:fldChar w:fldCharType="begin"/>
            </w:r>
            <w:r>
              <w:rPr>
                <w:noProof/>
                <w:webHidden/>
              </w:rPr>
              <w:instrText xml:space="preserve"> PAGEREF _Toc88490968 \h </w:instrText>
            </w:r>
            <w:r>
              <w:rPr>
                <w:noProof/>
                <w:webHidden/>
              </w:rPr>
            </w:r>
            <w:r>
              <w:rPr>
                <w:noProof/>
                <w:webHidden/>
              </w:rPr>
              <w:fldChar w:fldCharType="separate"/>
            </w:r>
            <w:r>
              <w:rPr>
                <w:noProof/>
                <w:webHidden/>
              </w:rPr>
              <w:t>14</w:t>
            </w:r>
            <w:r>
              <w:rPr>
                <w:noProof/>
                <w:webHidden/>
              </w:rPr>
              <w:fldChar w:fldCharType="end"/>
            </w:r>
          </w:hyperlink>
        </w:p>
        <w:p w14:paraId="2E2250D9" w14:textId="675A99C3" w:rsidR="00634E95" w:rsidRDefault="00634E95" w:rsidP="00634E95">
          <w:pPr>
            <w:pStyle w:val="Obsah1"/>
            <w:rPr>
              <w:rFonts w:asciiTheme="minorHAnsi" w:eastAsiaTheme="minorEastAsia" w:hAnsiTheme="minorHAnsi" w:cstheme="minorBidi"/>
              <w:noProof/>
              <w:sz w:val="22"/>
              <w:szCs w:val="22"/>
            </w:rPr>
          </w:pPr>
          <w:hyperlink w:anchor="_Toc88490969" w:history="1">
            <w:r w:rsidRPr="007221D1">
              <w:rPr>
                <w:rStyle w:val="Hypertextovodkaz"/>
                <w:rFonts w:ascii="Arial" w:eastAsiaTheme="majorEastAsia" w:hAnsi="Arial" w:cs="Arial"/>
                <w:noProof/>
                <w:lang w:eastAsia="en-US"/>
              </w:rPr>
              <w:t>4.4. Nepovinné přílohy žadatele o poskytnutí dotace</w:t>
            </w:r>
            <w:r>
              <w:rPr>
                <w:noProof/>
                <w:webHidden/>
              </w:rPr>
              <w:tab/>
            </w:r>
            <w:r>
              <w:rPr>
                <w:noProof/>
                <w:webHidden/>
              </w:rPr>
              <w:fldChar w:fldCharType="begin"/>
            </w:r>
            <w:r>
              <w:rPr>
                <w:noProof/>
                <w:webHidden/>
              </w:rPr>
              <w:instrText xml:space="preserve"> PAGEREF _Toc88490969 \h </w:instrText>
            </w:r>
            <w:r>
              <w:rPr>
                <w:noProof/>
                <w:webHidden/>
              </w:rPr>
            </w:r>
            <w:r>
              <w:rPr>
                <w:noProof/>
                <w:webHidden/>
              </w:rPr>
              <w:fldChar w:fldCharType="separate"/>
            </w:r>
            <w:r>
              <w:rPr>
                <w:noProof/>
                <w:webHidden/>
              </w:rPr>
              <w:t>15</w:t>
            </w:r>
            <w:r>
              <w:rPr>
                <w:noProof/>
                <w:webHidden/>
              </w:rPr>
              <w:fldChar w:fldCharType="end"/>
            </w:r>
          </w:hyperlink>
        </w:p>
        <w:p w14:paraId="75845C63" w14:textId="6B06EF4A" w:rsidR="00634E95" w:rsidRDefault="00634E95" w:rsidP="00634E95">
          <w:pPr>
            <w:pStyle w:val="Obsah1"/>
            <w:rPr>
              <w:rFonts w:asciiTheme="minorHAnsi" w:eastAsiaTheme="minorEastAsia" w:hAnsiTheme="minorHAnsi" w:cstheme="minorBidi"/>
              <w:noProof/>
              <w:sz w:val="22"/>
              <w:szCs w:val="22"/>
            </w:rPr>
          </w:pPr>
          <w:hyperlink w:anchor="_Toc88490970" w:history="1">
            <w:r w:rsidRPr="007221D1">
              <w:rPr>
                <w:rStyle w:val="Hypertextovodkaz"/>
                <w:rFonts w:ascii="Arial" w:eastAsiaTheme="majorEastAsia" w:hAnsi="Arial" w:cs="Arial"/>
                <w:noProof/>
                <w:lang w:eastAsia="en-US"/>
              </w:rPr>
              <w:t>4.5. Návaznost služeb uvedených v projektu na služby v regionu</w:t>
            </w:r>
            <w:r>
              <w:rPr>
                <w:noProof/>
                <w:webHidden/>
              </w:rPr>
              <w:tab/>
            </w:r>
            <w:r>
              <w:rPr>
                <w:noProof/>
                <w:webHidden/>
              </w:rPr>
              <w:fldChar w:fldCharType="begin"/>
            </w:r>
            <w:r>
              <w:rPr>
                <w:noProof/>
                <w:webHidden/>
              </w:rPr>
              <w:instrText xml:space="preserve"> PAGEREF _Toc88490970 \h </w:instrText>
            </w:r>
            <w:r>
              <w:rPr>
                <w:noProof/>
                <w:webHidden/>
              </w:rPr>
            </w:r>
            <w:r>
              <w:rPr>
                <w:noProof/>
                <w:webHidden/>
              </w:rPr>
              <w:fldChar w:fldCharType="separate"/>
            </w:r>
            <w:r>
              <w:rPr>
                <w:noProof/>
                <w:webHidden/>
              </w:rPr>
              <w:t>15</w:t>
            </w:r>
            <w:r>
              <w:rPr>
                <w:noProof/>
                <w:webHidden/>
              </w:rPr>
              <w:fldChar w:fldCharType="end"/>
            </w:r>
          </w:hyperlink>
        </w:p>
        <w:p w14:paraId="71D92DB6" w14:textId="7DA6652B" w:rsidR="00634E95" w:rsidRDefault="00634E95" w:rsidP="00634E95">
          <w:pPr>
            <w:pStyle w:val="Obsah1"/>
            <w:rPr>
              <w:rFonts w:asciiTheme="minorHAnsi" w:eastAsiaTheme="minorEastAsia" w:hAnsiTheme="minorHAnsi" w:cstheme="minorBidi"/>
              <w:noProof/>
              <w:sz w:val="22"/>
              <w:szCs w:val="22"/>
            </w:rPr>
          </w:pPr>
          <w:hyperlink w:anchor="_Toc88490971" w:history="1">
            <w:r w:rsidRPr="007221D1">
              <w:rPr>
                <w:rStyle w:val="Hypertextovodkaz"/>
                <w:rFonts w:ascii="Arial" w:eastAsiaTheme="majorEastAsia" w:hAnsi="Arial" w:cs="Arial"/>
                <w:noProof/>
                <w:lang w:eastAsia="en-US"/>
              </w:rPr>
              <w:t>5. ROZPOČET</w:t>
            </w:r>
            <w:r>
              <w:rPr>
                <w:noProof/>
                <w:webHidden/>
              </w:rPr>
              <w:tab/>
            </w:r>
            <w:r>
              <w:rPr>
                <w:noProof/>
                <w:webHidden/>
              </w:rPr>
              <w:fldChar w:fldCharType="begin"/>
            </w:r>
            <w:r>
              <w:rPr>
                <w:noProof/>
                <w:webHidden/>
              </w:rPr>
              <w:instrText xml:space="preserve"> PAGEREF _Toc88490971 \h </w:instrText>
            </w:r>
            <w:r>
              <w:rPr>
                <w:noProof/>
                <w:webHidden/>
              </w:rPr>
            </w:r>
            <w:r>
              <w:rPr>
                <w:noProof/>
                <w:webHidden/>
              </w:rPr>
              <w:fldChar w:fldCharType="separate"/>
            </w:r>
            <w:r>
              <w:rPr>
                <w:noProof/>
                <w:webHidden/>
              </w:rPr>
              <w:t>16</w:t>
            </w:r>
            <w:r>
              <w:rPr>
                <w:noProof/>
                <w:webHidden/>
              </w:rPr>
              <w:fldChar w:fldCharType="end"/>
            </w:r>
          </w:hyperlink>
        </w:p>
        <w:p w14:paraId="33BB80C0" w14:textId="2D643F68" w:rsidR="00634E95" w:rsidRDefault="00634E95" w:rsidP="00634E95">
          <w:pPr>
            <w:pStyle w:val="Obsah1"/>
            <w:rPr>
              <w:rFonts w:asciiTheme="minorHAnsi" w:eastAsiaTheme="minorEastAsia" w:hAnsiTheme="minorHAnsi" w:cstheme="minorBidi"/>
              <w:noProof/>
              <w:sz w:val="22"/>
              <w:szCs w:val="22"/>
            </w:rPr>
          </w:pPr>
          <w:hyperlink w:anchor="_Toc88490972" w:history="1">
            <w:r w:rsidRPr="007221D1">
              <w:rPr>
                <w:rStyle w:val="Hypertextovodkaz"/>
                <w:rFonts w:ascii="Arial" w:eastAsiaTheme="majorEastAsia" w:hAnsi="Arial" w:cs="Arial"/>
                <w:noProof/>
                <w:lang w:eastAsia="en-US"/>
              </w:rPr>
              <w:t>5.1. Rozpočet obecně</w:t>
            </w:r>
            <w:r>
              <w:rPr>
                <w:noProof/>
                <w:webHidden/>
              </w:rPr>
              <w:tab/>
            </w:r>
            <w:r>
              <w:rPr>
                <w:noProof/>
                <w:webHidden/>
              </w:rPr>
              <w:fldChar w:fldCharType="begin"/>
            </w:r>
            <w:r>
              <w:rPr>
                <w:noProof/>
                <w:webHidden/>
              </w:rPr>
              <w:instrText xml:space="preserve"> PAGEREF _Toc88490972 \h </w:instrText>
            </w:r>
            <w:r>
              <w:rPr>
                <w:noProof/>
                <w:webHidden/>
              </w:rPr>
            </w:r>
            <w:r>
              <w:rPr>
                <w:noProof/>
                <w:webHidden/>
              </w:rPr>
              <w:fldChar w:fldCharType="separate"/>
            </w:r>
            <w:r>
              <w:rPr>
                <w:noProof/>
                <w:webHidden/>
              </w:rPr>
              <w:t>16</w:t>
            </w:r>
            <w:r>
              <w:rPr>
                <w:noProof/>
                <w:webHidden/>
              </w:rPr>
              <w:fldChar w:fldCharType="end"/>
            </w:r>
          </w:hyperlink>
        </w:p>
        <w:p w14:paraId="3B47134D" w14:textId="514B908A" w:rsidR="00634E95" w:rsidRDefault="00634E95" w:rsidP="00634E95">
          <w:pPr>
            <w:pStyle w:val="Obsah1"/>
            <w:rPr>
              <w:rFonts w:asciiTheme="minorHAnsi" w:eastAsiaTheme="minorEastAsia" w:hAnsiTheme="minorHAnsi" w:cstheme="minorBidi"/>
              <w:noProof/>
              <w:sz w:val="22"/>
              <w:szCs w:val="22"/>
            </w:rPr>
          </w:pPr>
          <w:hyperlink w:anchor="_Toc88490973" w:history="1">
            <w:r w:rsidRPr="007221D1">
              <w:rPr>
                <w:rStyle w:val="Hypertextovodkaz"/>
                <w:rFonts w:ascii="Arial" w:eastAsiaTheme="majorEastAsia" w:hAnsi="Arial" w:cs="Arial"/>
                <w:noProof/>
                <w:lang w:eastAsia="en-US"/>
              </w:rPr>
              <w:t>5.2. Struktura rozpočtu projektu</w:t>
            </w:r>
            <w:r>
              <w:rPr>
                <w:noProof/>
                <w:webHidden/>
              </w:rPr>
              <w:tab/>
            </w:r>
            <w:r>
              <w:rPr>
                <w:noProof/>
                <w:webHidden/>
              </w:rPr>
              <w:fldChar w:fldCharType="begin"/>
            </w:r>
            <w:r>
              <w:rPr>
                <w:noProof/>
                <w:webHidden/>
              </w:rPr>
              <w:instrText xml:space="preserve"> PAGEREF _Toc88490973 \h </w:instrText>
            </w:r>
            <w:r>
              <w:rPr>
                <w:noProof/>
                <w:webHidden/>
              </w:rPr>
            </w:r>
            <w:r>
              <w:rPr>
                <w:noProof/>
                <w:webHidden/>
              </w:rPr>
              <w:fldChar w:fldCharType="separate"/>
            </w:r>
            <w:r>
              <w:rPr>
                <w:noProof/>
                <w:webHidden/>
              </w:rPr>
              <w:t>17</w:t>
            </w:r>
            <w:r>
              <w:rPr>
                <w:noProof/>
                <w:webHidden/>
              </w:rPr>
              <w:fldChar w:fldCharType="end"/>
            </w:r>
          </w:hyperlink>
        </w:p>
        <w:p w14:paraId="30BC4ABD" w14:textId="00E29C8B" w:rsidR="00634E95" w:rsidRDefault="00634E95" w:rsidP="00634E95">
          <w:pPr>
            <w:pStyle w:val="Obsah1"/>
            <w:rPr>
              <w:rFonts w:asciiTheme="minorHAnsi" w:eastAsiaTheme="minorEastAsia" w:hAnsiTheme="minorHAnsi" w:cstheme="minorBidi"/>
              <w:noProof/>
              <w:sz w:val="22"/>
              <w:szCs w:val="22"/>
            </w:rPr>
          </w:pPr>
          <w:hyperlink w:anchor="_Toc88490974" w:history="1">
            <w:r w:rsidRPr="007221D1">
              <w:rPr>
                <w:rStyle w:val="Hypertextovodkaz"/>
                <w:rFonts w:ascii="Arial" w:eastAsiaTheme="majorEastAsia" w:hAnsi="Arial" w:cs="Arial"/>
                <w:noProof/>
                <w:lang w:eastAsia="en-US"/>
              </w:rPr>
              <w:t>5.2.1. Provozní náklady</w:t>
            </w:r>
            <w:r>
              <w:rPr>
                <w:noProof/>
                <w:webHidden/>
              </w:rPr>
              <w:tab/>
            </w:r>
            <w:r>
              <w:rPr>
                <w:noProof/>
                <w:webHidden/>
              </w:rPr>
              <w:fldChar w:fldCharType="begin"/>
            </w:r>
            <w:r>
              <w:rPr>
                <w:noProof/>
                <w:webHidden/>
              </w:rPr>
              <w:instrText xml:space="preserve"> PAGEREF _Toc88490974 \h </w:instrText>
            </w:r>
            <w:r>
              <w:rPr>
                <w:noProof/>
                <w:webHidden/>
              </w:rPr>
            </w:r>
            <w:r>
              <w:rPr>
                <w:noProof/>
                <w:webHidden/>
              </w:rPr>
              <w:fldChar w:fldCharType="separate"/>
            </w:r>
            <w:r>
              <w:rPr>
                <w:noProof/>
                <w:webHidden/>
              </w:rPr>
              <w:t>17</w:t>
            </w:r>
            <w:r>
              <w:rPr>
                <w:noProof/>
                <w:webHidden/>
              </w:rPr>
              <w:fldChar w:fldCharType="end"/>
            </w:r>
          </w:hyperlink>
        </w:p>
        <w:p w14:paraId="428BFF5D" w14:textId="5309EE90" w:rsidR="00634E95" w:rsidRDefault="00634E95" w:rsidP="00634E95">
          <w:pPr>
            <w:pStyle w:val="Obsah1"/>
            <w:rPr>
              <w:rFonts w:asciiTheme="minorHAnsi" w:eastAsiaTheme="minorEastAsia" w:hAnsiTheme="minorHAnsi" w:cstheme="minorBidi"/>
              <w:noProof/>
              <w:sz w:val="22"/>
              <w:szCs w:val="22"/>
            </w:rPr>
          </w:pPr>
          <w:hyperlink w:anchor="_Toc88490975" w:history="1">
            <w:r w:rsidRPr="007221D1">
              <w:rPr>
                <w:rStyle w:val="Hypertextovodkaz"/>
                <w:rFonts w:ascii="Arial" w:eastAsiaTheme="majorEastAsia" w:hAnsi="Arial" w:cs="Arial"/>
                <w:noProof/>
                <w:lang w:eastAsia="en-US"/>
              </w:rPr>
              <w:t>5.2.2. Materiálové náklady</w:t>
            </w:r>
            <w:r>
              <w:rPr>
                <w:noProof/>
                <w:webHidden/>
              </w:rPr>
              <w:tab/>
            </w:r>
            <w:r>
              <w:rPr>
                <w:noProof/>
                <w:webHidden/>
              </w:rPr>
              <w:fldChar w:fldCharType="begin"/>
            </w:r>
            <w:r>
              <w:rPr>
                <w:noProof/>
                <w:webHidden/>
              </w:rPr>
              <w:instrText xml:space="preserve"> PAGEREF _Toc88490975 \h </w:instrText>
            </w:r>
            <w:r>
              <w:rPr>
                <w:noProof/>
                <w:webHidden/>
              </w:rPr>
            </w:r>
            <w:r>
              <w:rPr>
                <w:noProof/>
                <w:webHidden/>
              </w:rPr>
              <w:fldChar w:fldCharType="separate"/>
            </w:r>
            <w:r>
              <w:rPr>
                <w:noProof/>
                <w:webHidden/>
              </w:rPr>
              <w:t>17</w:t>
            </w:r>
            <w:r>
              <w:rPr>
                <w:noProof/>
                <w:webHidden/>
              </w:rPr>
              <w:fldChar w:fldCharType="end"/>
            </w:r>
          </w:hyperlink>
        </w:p>
        <w:p w14:paraId="0FD0704D" w14:textId="2B43DB22" w:rsidR="00634E95" w:rsidRDefault="00634E95" w:rsidP="00634E95">
          <w:pPr>
            <w:pStyle w:val="Obsah1"/>
            <w:rPr>
              <w:rFonts w:asciiTheme="minorHAnsi" w:eastAsiaTheme="minorEastAsia" w:hAnsiTheme="minorHAnsi" w:cstheme="minorBidi"/>
              <w:noProof/>
              <w:sz w:val="22"/>
              <w:szCs w:val="22"/>
            </w:rPr>
          </w:pPr>
          <w:hyperlink w:anchor="_Toc88490976" w:history="1">
            <w:r w:rsidRPr="007221D1">
              <w:rPr>
                <w:rStyle w:val="Hypertextovodkaz"/>
                <w:rFonts w:ascii="Arial" w:eastAsiaTheme="majorEastAsia" w:hAnsi="Arial" w:cs="Arial"/>
                <w:noProof/>
                <w:lang w:eastAsia="en-US"/>
              </w:rPr>
              <w:t>5.2.3. Nemateriálové náklady</w:t>
            </w:r>
            <w:r>
              <w:rPr>
                <w:noProof/>
                <w:webHidden/>
              </w:rPr>
              <w:tab/>
            </w:r>
            <w:r>
              <w:rPr>
                <w:noProof/>
                <w:webHidden/>
              </w:rPr>
              <w:fldChar w:fldCharType="begin"/>
            </w:r>
            <w:r>
              <w:rPr>
                <w:noProof/>
                <w:webHidden/>
              </w:rPr>
              <w:instrText xml:space="preserve"> PAGEREF _Toc88490976 \h </w:instrText>
            </w:r>
            <w:r>
              <w:rPr>
                <w:noProof/>
                <w:webHidden/>
              </w:rPr>
            </w:r>
            <w:r>
              <w:rPr>
                <w:noProof/>
                <w:webHidden/>
              </w:rPr>
              <w:fldChar w:fldCharType="separate"/>
            </w:r>
            <w:r>
              <w:rPr>
                <w:noProof/>
                <w:webHidden/>
              </w:rPr>
              <w:t>18</w:t>
            </w:r>
            <w:r>
              <w:rPr>
                <w:noProof/>
                <w:webHidden/>
              </w:rPr>
              <w:fldChar w:fldCharType="end"/>
            </w:r>
          </w:hyperlink>
        </w:p>
        <w:p w14:paraId="4A70E176" w14:textId="10FF4087" w:rsidR="00634E95" w:rsidRDefault="00634E95" w:rsidP="00634E95">
          <w:pPr>
            <w:pStyle w:val="Obsah1"/>
            <w:rPr>
              <w:rFonts w:asciiTheme="minorHAnsi" w:eastAsiaTheme="minorEastAsia" w:hAnsiTheme="minorHAnsi" w:cstheme="minorBidi"/>
              <w:noProof/>
              <w:sz w:val="22"/>
              <w:szCs w:val="22"/>
            </w:rPr>
          </w:pPr>
          <w:hyperlink w:anchor="_Toc88490977" w:history="1">
            <w:r w:rsidRPr="007221D1">
              <w:rPr>
                <w:rStyle w:val="Hypertextovodkaz"/>
                <w:rFonts w:ascii="Arial" w:eastAsiaTheme="majorEastAsia" w:hAnsi="Arial" w:cs="Arial"/>
                <w:noProof/>
                <w:lang w:eastAsia="en-US"/>
              </w:rPr>
              <w:t>5.2.4. Osobní náklady</w:t>
            </w:r>
            <w:r>
              <w:rPr>
                <w:noProof/>
                <w:webHidden/>
              </w:rPr>
              <w:tab/>
            </w:r>
            <w:r>
              <w:rPr>
                <w:noProof/>
                <w:webHidden/>
              </w:rPr>
              <w:fldChar w:fldCharType="begin"/>
            </w:r>
            <w:r>
              <w:rPr>
                <w:noProof/>
                <w:webHidden/>
              </w:rPr>
              <w:instrText xml:space="preserve"> PAGEREF _Toc88490977 \h </w:instrText>
            </w:r>
            <w:r>
              <w:rPr>
                <w:noProof/>
                <w:webHidden/>
              </w:rPr>
            </w:r>
            <w:r>
              <w:rPr>
                <w:noProof/>
                <w:webHidden/>
              </w:rPr>
              <w:fldChar w:fldCharType="separate"/>
            </w:r>
            <w:r>
              <w:rPr>
                <w:noProof/>
                <w:webHidden/>
              </w:rPr>
              <w:t>20</w:t>
            </w:r>
            <w:r>
              <w:rPr>
                <w:noProof/>
                <w:webHidden/>
              </w:rPr>
              <w:fldChar w:fldCharType="end"/>
            </w:r>
          </w:hyperlink>
        </w:p>
        <w:p w14:paraId="67863B24" w14:textId="645972E2" w:rsidR="00634E95" w:rsidRDefault="00634E95" w:rsidP="00634E95">
          <w:pPr>
            <w:pStyle w:val="Obsah1"/>
            <w:rPr>
              <w:rFonts w:asciiTheme="minorHAnsi" w:eastAsiaTheme="minorEastAsia" w:hAnsiTheme="minorHAnsi" w:cstheme="minorBidi"/>
              <w:noProof/>
              <w:sz w:val="22"/>
              <w:szCs w:val="22"/>
            </w:rPr>
          </w:pPr>
          <w:hyperlink w:anchor="_Toc88490978" w:history="1">
            <w:r w:rsidRPr="007221D1">
              <w:rPr>
                <w:rStyle w:val="Hypertextovodkaz"/>
                <w:rFonts w:ascii="Arial" w:eastAsiaTheme="majorEastAsia" w:hAnsi="Arial" w:cs="Arial"/>
                <w:noProof/>
                <w:lang w:eastAsia="en-US"/>
              </w:rPr>
              <w:t>5.2.5. Nepřímé náklady</w:t>
            </w:r>
            <w:r>
              <w:rPr>
                <w:noProof/>
                <w:webHidden/>
              </w:rPr>
              <w:tab/>
            </w:r>
            <w:r>
              <w:rPr>
                <w:noProof/>
                <w:webHidden/>
              </w:rPr>
              <w:fldChar w:fldCharType="begin"/>
            </w:r>
            <w:r>
              <w:rPr>
                <w:noProof/>
                <w:webHidden/>
              </w:rPr>
              <w:instrText xml:space="preserve"> PAGEREF _Toc88490978 \h </w:instrText>
            </w:r>
            <w:r>
              <w:rPr>
                <w:noProof/>
                <w:webHidden/>
              </w:rPr>
            </w:r>
            <w:r>
              <w:rPr>
                <w:noProof/>
                <w:webHidden/>
              </w:rPr>
              <w:fldChar w:fldCharType="separate"/>
            </w:r>
            <w:r>
              <w:rPr>
                <w:noProof/>
                <w:webHidden/>
              </w:rPr>
              <w:t>21</w:t>
            </w:r>
            <w:r>
              <w:rPr>
                <w:noProof/>
                <w:webHidden/>
              </w:rPr>
              <w:fldChar w:fldCharType="end"/>
            </w:r>
          </w:hyperlink>
        </w:p>
        <w:p w14:paraId="2397B4AA" w14:textId="4E139110" w:rsidR="00634E95" w:rsidRDefault="00634E95" w:rsidP="00634E95">
          <w:pPr>
            <w:pStyle w:val="Obsah1"/>
            <w:rPr>
              <w:rFonts w:asciiTheme="minorHAnsi" w:eastAsiaTheme="minorEastAsia" w:hAnsiTheme="minorHAnsi" w:cstheme="minorBidi"/>
              <w:noProof/>
              <w:sz w:val="22"/>
              <w:szCs w:val="22"/>
            </w:rPr>
          </w:pPr>
          <w:hyperlink w:anchor="_Toc88490979" w:history="1">
            <w:r w:rsidRPr="007221D1">
              <w:rPr>
                <w:rStyle w:val="Hypertextovodkaz"/>
                <w:rFonts w:ascii="Arial" w:eastAsiaTheme="majorEastAsia" w:hAnsi="Arial" w:cs="Arial"/>
                <w:noProof/>
                <w:lang w:eastAsia="en-US"/>
              </w:rPr>
              <w:t>5.3 Způsobilé výdaje</w:t>
            </w:r>
            <w:r>
              <w:rPr>
                <w:noProof/>
                <w:webHidden/>
              </w:rPr>
              <w:tab/>
            </w:r>
            <w:r>
              <w:rPr>
                <w:noProof/>
                <w:webHidden/>
              </w:rPr>
              <w:fldChar w:fldCharType="begin"/>
            </w:r>
            <w:r>
              <w:rPr>
                <w:noProof/>
                <w:webHidden/>
              </w:rPr>
              <w:instrText xml:space="preserve"> PAGEREF _Toc88490979 \h </w:instrText>
            </w:r>
            <w:r>
              <w:rPr>
                <w:noProof/>
                <w:webHidden/>
              </w:rPr>
            </w:r>
            <w:r>
              <w:rPr>
                <w:noProof/>
                <w:webHidden/>
              </w:rPr>
              <w:fldChar w:fldCharType="separate"/>
            </w:r>
            <w:r>
              <w:rPr>
                <w:noProof/>
                <w:webHidden/>
              </w:rPr>
              <w:t>22</w:t>
            </w:r>
            <w:r>
              <w:rPr>
                <w:noProof/>
                <w:webHidden/>
              </w:rPr>
              <w:fldChar w:fldCharType="end"/>
            </w:r>
          </w:hyperlink>
        </w:p>
        <w:p w14:paraId="0DFA9668" w14:textId="23EBF7E4" w:rsidR="00634E95" w:rsidRDefault="00634E95" w:rsidP="00634E95">
          <w:pPr>
            <w:pStyle w:val="Obsah1"/>
            <w:rPr>
              <w:rFonts w:asciiTheme="minorHAnsi" w:eastAsiaTheme="minorEastAsia" w:hAnsiTheme="minorHAnsi" w:cstheme="minorBidi"/>
              <w:noProof/>
              <w:sz w:val="22"/>
              <w:szCs w:val="22"/>
            </w:rPr>
          </w:pPr>
          <w:hyperlink w:anchor="_Toc88490980" w:history="1">
            <w:r w:rsidRPr="007221D1">
              <w:rPr>
                <w:rStyle w:val="Hypertextovodkaz"/>
                <w:rFonts w:ascii="Arial" w:eastAsiaTheme="majorEastAsia" w:hAnsi="Arial" w:cs="Arial"/>
                <w:noProof/>
                <w:lang w:eastAsia="en-US"/>
              </w:rPr>
              <w:t>5.4. Nezpůsobilé výdaje</w:t>
            </w:r>
            <w:r>
              <w:rPr>
                <w:noProof/>
                <w:webHidden/>
              </w:rPr>
              <w:tab/>
            </w:r>
            <w:r>
              <w:rPr>
                <w:noProof/>
                <w:webHidden/>
              </w:rPr>
              <w:fldChar w:fldCharType="begin"/>
            </w:r>
            <w:r>
              <w:rPr>
                <w:noProof/>
                <w:webHidden/>
              </w:rPr>
              <w:instrText xml:space="preserve"> PAGEREF _Toc88490980 \h </w:instrText>
            </w:r>
            <w:r>
              <w:rPr>
                <w:noProof/>
                <w:webHidden/>
              </w:rPr>
            </w:r>
            <w:r>
              <w:rPr>
                <w:noProof/>
                <w:webHidden/>
              </w:rPr>
              <w:fldChar w:fldCharType="separate"/>
            </w:r>
            <w:r>
              <w:rPr>
                <w:noProof/>
                <w:webHidden/>
              </w:rPr>
              <w:t>23</w:t>
            </w:r>
            <w:r>
              <w:rPr>
                <w:noProof/>
                <w:webHidden/>
              </w:rPr>
              <w:fldChar w:fldCharType="end"/>
            </w:r>
          </w:hyperlink>
        </w:p>
        <w:p w14:paraId="6168D38B" w14:textId="24BE3F79" w:rsidR="00634E95" w:rsidRDefault="00634E95" w:rsidP="00634E95">
          <w:pPr>
            <w:pStyle w:val="Obsah1"/>
            <w:rPr>
              <w:rFonts w:asciiTheme="minorHAnsi" w:eastAsiaTheme="minorEastAsia" w:hAnsiTheme="minorHAnsi" w:cstheme="minorBidi"/>
              <w:noProof/>
              <w:sz w:val="22"/>
              <w:szCs w:val="22"/>
            </w:rPr>
          </w:pPr>
          <w:hyperlink w:anchor="_Toc88490981" w:history="1">
            <w:r w:rsidRPr="007221D1">
              <w:rPr>
                <w:rStyle w:val="Hypertextovodkaz"/>
                <w:rFonts w:ascii="Arial" w:eastAsiaTheme="majorEastAsia" w:hAnsi="Arial" w:cs="Arial"/>
                <w:noProof/>
                <w:lang w:eastAsia="en-US"/>
              </w:rPr>
              <w:t>6. ZPŮSOB HODNOCENÍ A POSKYTNUTÍ DOTACE</w:t>
            </w:r>
            <w:r>
              <w:rPr>
                <w:noProof/>
                <w:webHidden/>
              </w:rPr>
              <w:tab/>
            </w:r>
            <w:r>
              <w:rPr>
                <w:noProof/>
                <w:webHidden/>
              </w:rPr>
              <w:fldChar w:fldCharType="begin"/>
            </w:r>
            <w:r>
              <w:rPr>
                <w:noProof/>
                <w:webHidden/>
              </w:rPr>
              <w:instrText xml:space="preserve"> PAGEREF _Toc88490981 \h </w:instrText>
            </w:r>
            <w:r>
              <w:rPr>
                <w:noProof/>
                <w:webHidden/>
              </w:rPr>
            </w:r>
            <w:r>
              <w:rPr>
                <w:noProof/>
                <w:webHidden/>
              </w:rPr>
              <w:fldChar w:fldCharType="separate"/>
            </w:r>
            <w:r>
              <w:rPr>
                <w:noProof/>
                <w:webHidden/>
              </w:rPr>
              <w:t>25</w:t>
            </w:r>
            <w:r>
              <w:rPr>
                <w:noProof/>
                <w:webHidden/>
              </w:rPr>
              <w:fldChar w:fldCharType="end"/>
            </w:r>
          </w:hyperlink>
        </w:p>
        <w:p w14:paraId="0D886B71" w14:textId="5A552F07" w:rsidR="00634E95" w:rsidRDefault="00634E95" w:rsidP="00634E95">
          <w:pPr>
            <w:pStyle w:val="Obsah1"/>
            <w:rPr>
              <w:rFonts w:asciiTheme="minorHAnsi" w:eastAsiaTheme="minorEastAsia" w:hAnsiTheme="minorHAnsi" w:cstheme="minorBidi"/>
              <w:noProof/>
              <w:sz w:val="22"/>
              <w:szCs w:val="22"/>
            </w:rPr>
          </w:pPr>
          <w:hyperlink w:anchor="_Toc88490982" w:history="1">
            <w:r w:rsidRPr="007221D1">
              <w:rPr>
                <w:rStyle w:val="Hypertextovodkaz"/>
                <w:rFonts w:ascii="Arial" w:eastAsiaTheme="majorEastAsia" w:hAnsi="Arial" w:cs="Arial"/>
                <w:noProof/>
                <w:lang w:eastAsia="en-US"/>
              </w:rPr>
              <w:t>6.1. Hodnocení žádostí</w:t>
            </w:r>
            <w:r>
              <w:rPr>
                <w:noProof/>
                <w:webHidden/>
              </w:rPr>
              <w:tab/>
            </w:r>
            <w:r>
              <w:rPr>
                <w:noProof/>
                <w:webHidden/>
              </w:rPr>
              <w:fldChar w:fldCharType="begin"/>
            </w:r>
            <w:r>
              <w:rPr>
                <w:noProof/>
                <w:webHidden/>
              </w:rPr>
              <w:instrText xml:space="preserve"> PAGEREF _Toc88490982 \h </w:instrText>
            </w:r>
            <w:r>
              <w:rPr>
                <w:noProof/>
                <w:webHidden/>
              </w:rPr>
            </w:r>
            <w:r>
              <w:rPr>
                <w:noProof/>
                <w:webHidden/>
              </w:rPr>
              <w:fldChar w:fldCharType="separate"/>
            </w:r>
            <w:r>
              <w:rPr>
                <w:noProof/>
                <w:webHidden/>
              </w:rPr>
              <w:t>25</w:t>
            </w:r>
            <w:r>
              <w:rPr>
                <w:noProof/>
                <w:webHidden/>
              </w:rPr>
              <w:fldChar w:fldCharType="end"/>
            </w:r>
          </w:hyperlink>
        </w:p>
        <w:p w14:paraId="458E8FC3" w14:textId="6073BB30" w:rsidR="00634E95" w:rsidRDefault="00634E95" w:rsidP="00634E95">
          <w:pPr>
            <w:pStyle w:val="Obsah1"/>
            <w:rPr>
              <w:rFonts w:asciiTheme="minorHAnsi" w:eastAsiaTheme="minorEastAsia" w:hAnsiTheme="minorHAnsi" w:cstheme="minorBidi"/>
              <w:noProof/>
              <w:sz w:val="22"/>
              <w:szCs w:val="22"/>
            </w:rPr>
          </w:pPr>
          <w:hyperlink w:anchor="_Toc88490983" w:history="1">
            <w:r w:rsidRPr="007221D1">
              <w:rPr>
                <w:rStyle w:val="Hypertextovodkaz"/>
                <w:rFonts w:ascii="Arial" w:eastAsiaTheme="majorEastAsia" w:hAnsi="Arial" w:cs="Arial"/>
                <w:noProof/>
                <w:lang w:eastAsia="en-US"/>
              </w:rPr>
              <w:t>6.2. Rozhodnutí dotační komise</w:t>
            </w:r>
            <w:r>
              <w:rPr>
                <w:noProof/>
                <w:webHidden/>
              </w:rPr>
              <w:tab/>
            </w:r>
            <w:r>
              <w:rPr>
                <w:noProof/>
                <w:webHidden/>
              </w:rPr>
              <w:fldChar w:fldCharType="begin"/>
            </w:r>
            <w:r>
              <w:rPr>
                <w:noProof/>
                <w:webHidden/>
              </w:rPr>
              <w:instrText xml:space="preserve"> PAGEREF _Toc88490983 \h </w:instrText>
            </w:r>
            <w:r>
              <w:rPr>
                <w:noProof/>
                <w:webHidden/>
              </w:rPr>
            </w:r>
            <w:r>
              <w:rPr>
                <w:noProof/>
                <w:webHidden/>
              </w:rPr>
              <w:fldChar w:fldCharType="separate"/>
            </w:r>
            <w:r>
              <w:rPr>
                <w:noProof/>
                <w:webHidden/>
              </w:rPr>
              <w:t>26</w:t>
            </w:r>
            <w:r>
              <w:rPr>
                <w:noProof/>
                <w:webHidden/>
              </w:rPr>
              <w:fldChar w:fldCharType="end"/>
            </w:r>
          </w:hyperlink>
        </w:p>
        <w:p w14:paraId="092E1126" w14:textId="1C55C2D0" w:rsidR="00634E95" w:rsidRDefault="00634E95" w:rsidP="00634E95">
          <w:pPr>
            <w:pStyle w:val="Obsah1"/>
            <w:rPr>
              <w:rFonts w:asciiTheme="minorHAnsi" w:eastAsiaTheme="minorEastAsia" w:hAnsiTheme="minorHAnsi" w:cstheme="minorBidi"/>
              <w:noProof/>
              <w:sz w:val="22"/>
              <w:szCs w:val="22"/>
            </w:rPr>
          </w:pPr>
          <w:hyperlink w:anchor="_Toc88490984" w:history="1">
            <w:r w:rsidRPr="007221D1">
              <w:rPr>
                <w:rStyle w:val="Hypertextovodkaz"/>
                <w:rFonts w:ascii="Arial" w:eastAsiaTheme="majorEastAsia" w:hAnsi="Arial" w:cs="Arial"/>
                <w:noProof/>
                <w:lang w:eastAsia="en-US"/>
              </w:rPr>
              <w:t>6.3. Výsledky dotačního řízení</w:t>
            </w:r>
            <w:r>
              <w:rPr>
                <w:noProof/>
                <w:webHidden/>
              </w:rPr>
              <w:tab/>
            </w:r>
            <w:r>
              <w:rPr>
                <w:noProof/>
                <w:webHidden/>
              </w:rPr>
              <w:fldChar w:fldCharType="begin"/>
            </w:r>
            <w:r>
              <w:rPr>
                <w:noProof/>
                <w:webHidden/>
              </w:rPr>
              <w:instrText xml:space="preserve"> PAGEREF _Toc88490984 \h </w:instrText>
            </w:r>
            <w:r>
              <w:rPr>
                <w:noProof/>
                <w:webHidden/>
              </w:rPr>
            </w:r>
            <w:r>
              <w:rPr>
                <w:noProof/>
                <w:webHidden/>
              </w:rPr>
              <w:fldChar w:fldCharType="separate"/>
            </w:r>
            <w:r>
              <w:rPr>
                <w:noProof/>
                <w:webHidden/>
              </w:rPr>
              <w:t>26</w:t>
            </w:r>
            <w:r>
              <w:rPr>
                <w:noProof/>
                <w:webHidden/>
              </w:rPr>
              <w:fldChar w:fldCharType="end"/>
            </w:r>
          </w:hyperlink>
        </w:p>
        <w:p w14:paraId="47548219" w14:textId="4B59DE49" w:rsidR="00634E95" w:rsidRDefault="00634E95" w:rsidP="00634E95">
          <w:pPr>
            <w:pStyle w:val="Obsah1"/>
            <w:rPr>
              <w:rFonts w:asciiTheme="minorHAnsi" w:eastAsiaTheme="minorEastAsia" w:hAnsiTheme="minorHAnsi" w:cstheme="minorBidi"/>
              <w:noProof/>
              <w:sz w:val="22"/>
              <w:szCs w:val="22"/>
            </w:rPr>
          </w:pPr>
          <w:hyperlink w:anchor="_Toc88490985" w:history="1">
            <w:r w:rsidRPr="007221D1">
              <w:rPr>
                <w:rStyle w:val="Hypertextovodkaz"/>
                <w:rFonts w:ascii="Arial" w:eastAsiaTheme="majorEastAsia" w:hAnsi="Arial" w:cs="Arial"/>
                <w:noProof/>
                <w:lang w:eastAsia="en-US"/>
              </w:rPr>
              <w:t>6.4. Úpravy rozpočtu</w:t>
            </w:r>
            <w:r>
              <w:rPr>
                <w:noProof/>
                <w:webHidden/>
              </w:rPr>
              <w:tab/>
            </w:r>
            <w:r>
              <w:rPr>
                <w:noProof/>
                <w:webHidden/>
              </w:rPr>
              <w:fldChar w:fldCharType="begin"/>
            </w:r>
            <w:r>
              <w:rPr>
                <w:noProof/>
                <w:webHidden/>
              </w:rPr>
              <w:instrText xml:space="preserve"> PAGEREF _Toc88490985 \h </w:instrText>
            </w:r>
            <w:r>
              <w:rPr>
                <w:noProof/>
                <w:webHidden/>
              </w:rPr>
            </w:r>
            <w:r>
              <w:rPr>
                <w:noProof/>
                <w:webHidden/>
              </w:rPr>
              <w:fldChar w:fldCharType="separate"/>
            </w:r>
            <w:r>
              <w:rPr>
                <w:noProof/>
                <w:webHidden/>
              </w:rPr>
              <w:t>26</w:t>
            </w:r>
            <w:r>
              <w:rPr>
                <w:noProof/>
                <w:webHidden/>
              </w:rPr>
              <w:fldChar w:fldCharType="end"/>
            </w:r>
          </w:hyperlink>
        </w:p>
        <w:p w14:paraId="100FC1C4" w14:textId="2113355F" w:rsidR="00634E95" w:rsidRDefault="00634E95" w:rsidP="00634E95">
          <w:pPr>
            <w:pStyle w:val="Obsah1"/>
            <w:rPr>
              <w:rFonts w:asciiTheme="minorHAnsi" w:eastAsiaTheme="minorEastAsia" w:hAnsiTheme="minorHAnsi" w:cstheme="minorBidi"/>
              <w:noProof/>
              <w:sz w:val="22"/>
              <w:szCs w:val="22"/>
            </w:rPr>
          </w:pPr>
          <w:hyperlink w:anchor="_Toc88490986" w:history="1">
            <w:r w:rsidRPr="007221D1">
              <w:rPr>
                <w:rStyle w:val="Hypertextovodkaz"/>
                <w:rFonts w:ascii="Arial" w:eastAsiaTheme="majorEastAsia" w:hAnsi="Arial" w:cs="Arial"/>
                <w:noProof/>
                <w:lang w:eastAsia="en-US"/>
              </w:rPr>
              <w:t>6.5. Ostatní změny</w:t>
            </w:r>
            <w:r>
              <w:rPr>
                <w:noProof/>
                <w:webHidden/>
              </w:rPr>
              <w:tab/>
            </w:r>
            <w:r>
              <w:rPr>
                <w:noProof/>
                <w:webHidden/>
              </w:rPr>
              <w:fldChar w:fldCharType="begin"/>
            </w:r>
            <w:r>
              <w:rPr>
                <w:noProof/>
                <w:webHidden/>
              </w:rPr>
              <w:instrText xml:space="preserve"> PAGEREF _Toc88490986 \h </w:instrText>
            </w:r>
            <w:r>
              <w:rPr>
                <w:noProof/>
                <w:webHidden/>
              </w:rPr>
            </w:r>
            <w:r>
              <w:rPr>
                <w:noProof/>
                <w:webHidden/>
              </w:rPr>
              <w:fldChar w:fldCharType="separate"/>
            </w:r>
            <w:r>
              <w:rPr>
                <w:noProof/>
                <w:webHidden/>
              </w:rPr>
              <w:t>27</w:t>
            </w:r>
            <w:r>
              <w:rPr>
                <w:noProof/>
                <w:webHidden/>
              </w:rPr>
              <w:fldChar w:fldCharType="end"/>
            </w:r>
          </w:hyperlink>
        </w:p>
        <w:p w14:paraId="47893706" w14:textId="2454EF77" w:rsidR="00634E95" w:rsidRDefault="00634E95" w:rsidP="00634E95">
          <w:pPr>
            <w:pStyle w:val="Obsah1"/>
            <w:rPr>
              <w:rFonts w:asciiTheme="minorHAnsi" w:eastAsiaTheme="minorEastAsia" w:hAnsiTheme="minorHAnsi" w:cstheme="minorBidi"/>
              <w:noProof/>
              <w:sz w:val="22"/>
              <w:szCs w:val="22"/>
            </w:rPr>
          </w:pPr>
          <w:hyperlink w:anchor="_Toc88490987" w:history="1">
            <w:r w:rsidRPr="007221D1">
              <w:rPr>
                <w:rStyle w:val="Hypertextovodkaz"/>
                <w:rFonts w:ascii="Arial" w:eastAsiaTheme="majorEastAsia" w:hAnsi="Arial" w:cs="Arial"/>
                <w:noProof/>
                <w:lang w:eastAsia="en-US"/>
              </w:rPr>
              <w:t>6.6. Vydání Rozhodnutí</w:t>
            </w:r>
            <w:r>
              <w:rPr>
                <w:noProof/>
                <w:webHidden/>
              </w:rPr>
              <w:tab/>
            </w:r>
            <w:r>
              <w:rPr>
                <w:noProof/>
                <w:webHidden/>
              </w:rPr>
              <w:fldChar w:fldCharType="begin"/>
            </w:r>
            <w:r>
              <w:rPr>
                <w:noProof/>
                <w:webHidden/>
              </w:rPr>
              <w:instrText xml:space="preserve"> PAGEREF _Toc88490987 \h </w:instrText>
            </w:r>
            <w:r>
              <w:rPr>
                <w:noProof/>
                <w:webHidden/>
              </w:rPr>
            </w:r>
            <w:r>
              <w:rPr>
                <w:noProof/>
                <w:webHidden/>
              </w:rPr>
              <w:fldChar w:fldCharType="separate"/>
            </w:r>
            <w:r>
              <w:rPr>
                <w:noProof/>
                <w:webHidden/>
              </w:rPr>
              <w:t>27</w:t>
            </w:r>
            <w:r>
              <w:rPr>
                <w:noProof/>
                <w:webHidden/>
              </w:rPr>
              <w:fldChar w:fldCharType="end"/>
            </w:r>
          </w:hyperlink>
        </w:p>
        <w:p w14:paraId="7610AB35" w14:textId="0AC87276" w:rsidR="00634E95" w:rsidRDefault="00634E95" w:rsidP="00634E95">
          <w:pPr>
            <w:pStyle w:val="Obsah1"/>
            <w:rPr>
              <w:rFonts w:asciiTheme="minorHAnsi" w:eastAsiaTheme="minorEastAsia" w:hAnsiTheme="minorHAnsi" w:cstheme="minorBidi"/>
              <w:noProof/>
              <w:sz w:val="22"/>
              <w:szCs w:val="22"/>
            </w:rPr>
          </w:pPr>
          <w:hyperlink w:anchor="_Toc88490988" w:history="1">
            <w:r w:rsidRPr="007221D1">
              <w:rPr>
                <w:rStyle w:val="Hypertextovodkaz"/>
                <w:rFonts w:ascii="Arial" w:eastAsiaTheme="majorEastAsia" w:hAnsi="Arial" w:cs="Arial"/>
                <w:noProof/>
                <w:lang w:eastAsia="en-US"/>
              </w:rPr>
              <w:t>6.7. Poskytnutí dotace</w:t>
            </w:r>
            <w:r>
              <w:rPr>
                <w:noProof/>
                <w:webHidden/>
              </w:rPr>
              <w:tab/>
            </w:r>
            <w:r>
              <w:rPr>
                <w:noProof/>
                <w:webHidden/>
              </w:rPr>
              <w:fldChar w:fldCharType="begin"/>
            </w:r>
            <w:r>
              <w:rPr>
                <w:noProof/>
                <w:webHidden/>
              </w:rPr>
              <w:instrText xml:space="preserve"> PAGEREF _Toc88490988 \h </w:instrText>
            </w:r>
            <w:r>
              <w:rPr>
                <w:noProof/>
                <w:webHidden/>
              </w:rPr>
            </w:r>
            <w:r>
              <w:rPr>
                <w:noProof/>
                <w:webHidden/>
              </w:rPr>
              <w:fldChar w:fldCharType="separate"/>
            </w:r>
            <w:r>
              <w:rPr>
                <w:noProof/>
                <w:webHidden/>
              </w:rPr>
              <w:t>27</w:t>
            </w:r>
            <w:r>
              <w:rPr>
                <w:noProof/>
                <w:webHidden/>
              </w:rPr>
              <w:fldChar w:fldCharType="end"/>
            </w:r>
          </w:hyperlink>
        </w:p>
        <w:p w14:paraId="7884FBC6" w14:textId="7B744408" w:rsidR="00634E95" w:rsidRDefault="00634E95" w:rsidP="00634E95">
          <w:pPr>
            <w:pStyle w:val="Obsah1"/>
            <w:rPr>
              <w:rFonts w:asciiTheme="minorHAnsi" w:eastAsiaTheme="minorEastAsia" w:hAnsiTheme="minorHAnsi" w:cstheme="minorBidi"/>
              <w:noProof/>
              <w:sz w:val="22"/>
              <w:szCs w:val="22"/>
            </w:rPr>
          </w:pPr>
          <w:hyperlink w:anchor="_Toc88490989" w:history="1">
            <w:r w:rsidRPr="007221D1">
              <w:rPr>
                <w:rStyle w:val="Hypertextovodkaz"/>
                <w:rFonts w:ascii="Arial" w:eastAsiaTheme="majorEastAsia" w:hAnsi="Arial" w:cs="Arial"/>
                <w:noProof/>
                <w:lang w:eastAsia="en-US"/>
              </w:rPr>
              <w:t>7. SLEDOVÁNÍ, KONTROLA A VYÚČTOVÁNÍ DOTACE</w:t>
            </w:r>
            <w:r>
              <w:rPr>
                <w:noProof/>
                <w:webHidden/>
              </w:rPr>
              <w:tab/>
            </w:r>
            <w:r>
              <w:rPr>
                <w:noProof/>
                <w:webHidden/>
              </w:rPr>
              <w:fldChar w:fldCharType="begin"/>
            </w:r>
            <w:r>
              <w:rPr>
                <w:noProof/>
                <w:webHidden/>
              </w:rPr>
              <w:instrText xml:space="preserve"> PAGEREF _Toc88490989 \h </w:instrText>
            </w:r>
            <w:r>
              <w:rPr>
                <w:noProof/>
                <w:webHidden/>
              </w:rPr>
            </w:r>
            <w:r>
              <w:rPr>
                <w:noProof/>
                <w:webHidden/>
              </w:rPr>
              <w:fldChar w:fldCharType="separate"/>
            </w:r>
            <w:r>
              <w:rPr>
                <w:noProof/>
                <w:webHidden/>
              </w:rPr>
              <w:t>28</w:t>
            </w:r>
            <w:r>
              <w:rPr>
                <w:noProof/>
                <w:webHidden/>
              </w:rPr>
              <w:fldChar w:fldCharType="end"/>
            </w:r>
          </w:hyperlink>
        </w:p>
        <w:p w14:paraId="20BBCDF2" w14:textId="09AB018C" w:rsidR="00634E95" w:rsidRDefault="00634E95" w:rsidP="00634E95">
          <w:pPr>
            <w:pStyle w:val="Obsah1"/>
            <w:rPr>
              <w:rFonts w:asciiTheme="minorHAnsi" w:eastAsiaTheme="minorEastAsia" w:hAnsiTheme="minorHAnsi" w:cstheme="minorBidi"/>
              <w:noProof/>
              <w:sz w:val="22"/>
              <w:szCs w:val="22"/>
            </w:rPr>
          </w:pPr>
          <w:hyperlink w:anchor="_Toc88490990" w:history="1">
            <w:r w:rsidRPr="007221D1">
              <w:rPr>
                <w:rStyle w:val="Hypertextovodkaz"/>
                <w:rFonts w:ascii="Arial" w:eastAsiaTheme="majorEastAsia" w:hAnsi="Arial" w:cs="Arial"/>
                <w:noProof/>
                <w:lang w:eastAsia="en-US"/>
              </w:rPr>
              <w:t>7.1. Hospodárnost, účelnost, efektivnost</w:t>
            </w:r>
            <w:r>
              <w:rPr>
                <w:noProof/>
                <w:webHidden/>
              </w:rPr>
              <w:tab/>
            </w:r>
            <w:r>
              <w:rPr>
                <w:noProof/>
                <w:webHidden/>
              </w:rPr>
              <w:fldChar w:fldCharType="begin"/>
            </w:r>
            <w:r>
              <w:rPr>
                <w:noProof/>
                <w:webHidden/>
              </w:rPr>
              <w:instrText xml:space="preserve"> PAGEREF _Toc88490990 \h </w:instrText>
            </w:r>
            <w:r>
              <w:rPr>
                <w:noProof/>
                <w:webHidden/>
              </w:rPr>
            </w:r>
            <w:r>
              <w:rPr>
                <w:noProof/>
                <w:webHidden/>
              </w:rPr>
              <w:fldChar w:fldCharType="separate"/>
            </w:r>
            <w:r>
              <w:rPr>
                <w:noProof/>
                <w:webHidden/>
              </w:rPr>
              <w:t>28</w:t>
            </w:r>
            <w:r>
              <w:rPr>
                <w:noProof/>
                <w:webHidden/>
              </w:rPr>
              <w:fldChar w:fldCharType="end"/>
            </w:r>
          </w:hyperlink>
        </w:p>
        <w:p w14:paraId="5FD88FDC" w14:textId="0A16EBD8" w:rsidR="00634E95" w:rsidRDefault="00634E95" w:rsidP="00634E95">
          <w:pPr>
            <w:pStyle w:val="Obsah1"/>
            <w:rPr>
              <w:rFonts w:asciiTheme="minorHAnsi" w:eastAsiaTheme="minorEastAsia" w:hAnsiTheme="minorHAnsi" w:cstheme="minorBidi"/>
              <w:noProof/>
              <w:sz w:val="22"/>
              <w:szCs w:val="22"/>
            </w:rPr>
          </w:pPr>
          <w:hyperlink w:anchor="_Toc88490991" w:history="1">
            <w:r w:rsidRPr="007221D1">
              <w:rPr>
                <w:rStyle w:val="Hypertextovodkaz"/>
                <w:rFonts w:ascii="Arial" w:eastAsiaTheme="majorEastAsia" w:hAnsi="Arial" w:cs="Arial"/>
                <w:noProof/>
                <w:lang w:eastAsia="en-US"/>
              </w:rPr>
              <w:t>7.2. Doklady</w:t>
            </w:r>
            <w:r>
              <w:rPr>
                <w:noProof/>
                <w:webHidden/>
              </w:rPr>
              <w:tab/>
            </w:r>
            <w:r>
              <w:rPr>
                <w:noProof/>
                <w:webHidden/>
              </w:rPr>
              <w:fldChar w:fldCharType="begin"/>
            </w:r>
            <w:r>
              <w:rPr>
                <w:noProof/>
                <w:webHidden/>
              </w:rPr>
              <w:instrText xml:space="preserve"> PAGEREF _Toc88490991 \h </w:instrText>
            </w:r>
            <w:r>
              <w:rPr>
                <w:noProof/>
                <w:webHidden/>
              </w:rPr>
            </w:r>
            <w:r>
              <w:rPr>
                <w:noProof/>
                <w:webHidden/>
              </w:rPr>
              <w:fldChar w:fldCharType="separate"/>
            </w:r>
            <w:r>
              <w:rPr>
                <w:noProof/>
                <w:webHidden/>
              </w:rPr>
              <w:t>28</w:t>
            </w:r>
            <w:r>
              <w:rPr>
                <w:noProof/>
                <w:webHidden/>
              </w:rPr>
              <w:fldChar w:fldCharType="end"/>
            </w:r>
          </w:hyperlink>
        </w:p>
        <w:p w14:paraId="1213C7B0" w14:textId="56C7BD25" w:rsidR="00634E95" w:rsidRDefault="00634E95" w:rsidP="00634E95">
          <w:pPr>
            <w:pStyle w:val="Obsah1"/>
            <w:rPr>
              <w:rFonts w:asciiTheme="minorHAnsi" w:eastAsiaTheme="minorEastAsia" w:hAnsiTheme="minorHAnsi" w:cstheme="minorBidi"/>
              <w:noProof/>
              <w:sz w:val="22"/>
              <w:szCs w:val="22"/>
            </w:rPr>
          </w:pPr>
          <w:hyperlink w:anchor="_Toc88490992" w:history="1">
            <w:r w:rsidRPr="007221D1">
              <w:rPr>
                <w:rStyle w:val="Hypertextovodkaz"/>
                <w:rFonts w:ascii="Arial" w:eastAsiaTheme="majorEastAsia" w:hAnsi="Arial" w:cs="Arial"/>
                <w:noProof/>
                <w:lang w:eastAsia="en-US"/>
              </w:rPr>
              <w:t>7.3. Uchování dokumentů</w:t>
            </w:r>
            <w:r>
              <w:rPr>
                <w:noProof/>
                <w:webHidden/>
              </w:rPr>
              <w:tab/>
            </w:r>
            <w:r>
              <w:rPr>
                <w:noProof/>
                <w:webHidden/>
              </w:rPr>
              <w:fldChar w:fldCharType="begin"/>
            </w:r>
            <w:r>
              <w:rPr>
                <w:noProof/>
                <w:webHidden/>
              </w:rPr>
              <w:instrText xml:space="preserve"> PAGEREF _Toc88490992 \h </w:instrText>
            </w:r>
            <w:r>
              <w:rPr>
                <w:noProof/>
                <w:webHidden/>
              </w:rPr>
            </w:r>
            <w:r>
              <w:rPr>
                <w:noProof/>
                <w:webHidden/>
              </w:rPr>
              <w:fldChar w:fldCharType="separate"/>
            </w:r>
            <w:r>
              <w:rPr>
                <w:noProof/>
                <w:webHidden/>
              </w:rPr>
              <w:t>28</w:t>
            </w:r>
            <w:r>
              <w:rPr>
                <w:noProof/>
                <w:webHidden/>
              </w:rPr>
              <w:fldChar w:fldCharType="end"/>
            </w:r>
          </w:hyperlink>
        </w:p>
        <w:p w14:paraId="1BE05978" w14:textId="48A93BB9" w:rsidR="00634E95" w:rsidRDefault="00634E95" w:rsidP="00634E95">
          <w:pPr>
            <w:pStyle w:val="Obsah1"/>
            <w:rPr>
              <w:rFonts w:asciiTheme="minorHAnsi" w:eastAsiaTheme="minorEastAsia" w:hAnsiTheme="minorHAnsi" w:cstheme="minorBidi"/>
              <w:noProof/>
              <w:sz w:val="22"/>
              <w:szCs w:val="22"/>
            </w:rPr>
          </w:pPr>
          <w:hyperlink w:anchor="_Toc88490993" w:history="1">
            <w:r w:rsidRPr="007221D1">
              <w:rPr>
                <w:rStyle w:val="Hypertextovodkaz"/>
                <w:rFonts w:ascii="Arial" w:eastAsiaTheme="majorEastAsia" w:hAnsi="Arial" w:cs="Arial"/>
                <w:noProof/>
                <w:lang w:eastAsia="en-US"/>
              </w:rPr>
              <w:t>7.4. Porušení podmínek rozhodnutí</w:t>
            </w:r>
            <w:r>
              <w:rPr>
                <w:noProof/>
                <w:webHidden/>
              </w:rPr>
              <w:tab/>
            </w:r>
            <w:r>
              <w:rPr>
                <w:noProof/>
                <w:webHidden/>
              </w:rPr>
              <w:fldChar w:fldCharType="begin"/>
            </w:r>
            <w:r>
              <w:rPr>
                <w:noProof/>
                <w:webHidden/>
              </w:rPr>
              <w:instrText xml:space="preserve"> PAGEREF _Toc88490993 \h </w:instrText>
            </w:r>
            <w:r>
              <w:rPr>
                <w:noProof/>
                <w:webHidden/>
              </w:rPr>
            </w:r>
            <w:r>
              <w:rPr>
                <w:noProof/>
                <w:webHidden/>
              </w:rPr>
              <w:fldChar w:fldCharType="separate"/>
            </w:r>
            <w:r>
              <w:rPr>
                <w:noProof/>
                <w:webHidden/>
              </w:rPr>
              <w:t>28</w:t>
            </w:r>
            <w:r>
              <w:rPr>
                <w:noProof/>
                <w:webHidden/>
              </w:rPr>
              <w:fldChar w:fldCharType="end"/>
            </w:r>
          </w:hyperlink>
        </w:p>
        <w:p w14:paraId="08D522B8" w14:textId="00E9D996" w:rsidR="00634E95" w:rsidRDefault="00634E95" w:rsidP="00634E95">
          <w:pPr>
            <w:pStyle w:val="Obsah1"/>
            <w:rPr>
              <w:rFonts w:asciiTheme="minorHAnsi" w:eastAsiaTheme="minorEastAsia" w:hAnsiTheme="minorHAnsi" w:cstheme="minorBidi"/>
              <w:noProof/>
              <w:sz w:val="22"/>
              <w:szCs w:val="22"/>
            </w:rPr>
          </w:pPr>
          <w:hyperlink w:anchor="_Toc88490994" w:history="1">
            <w:r w:rsidRPr="007221D1">
              <w:rPr>
                <w:rStyle w:val="Hypertextovodkaz"/>
                <w:rFonts w:ascii="Arial" w:eastAsiaTheme="majorEastAsia" w:hAnsi="Arial" w:cs="Arial"/>
                <w:noProof/>
                <w:lang w:eastAsia="en-US"/>
              </w:rPr>
              <w:t>7.5. Ostatní porušení</w:t>
            </w:r>
            <w:r>
              <w:rPr>
                <w:noProof/>
                <w:webHidden/>
              </w:rPr>
              <w:tab/>
            </w:r>
            <w:r>
              <w:rPr>
                <w:noProof/>
                <w:webHidden/>
              </w:rPr>
              <w:fldChar w:fldCharType="begin"/>
            </w:r>
            <w:r>
              <w:rPr>
                <w:noProof/>
                <w:webHidden/>
              </w:rPr>
              <w:instrText xml:space="preserve"> PAGEREF _Toc88490994 \h </w:instrText>
            </w:r>
            <w:r>
              <w:rPr>
                <w:noProof/>
                <w:webHidden/>
              </w:rPr>
            </w:r>
            <w:r>
              <w:rPr>
                <w:noProof/>
                <w:webHidden/>
              </w:rPr>
              <w:fldChar w:fldCharType="separate"/>
            </w:r>
            <w:r>
              <w:rPr>
                <w:noProof/>
                <w:webHidden/>
              </w:rPr>
              <w:t>30</w:t>
            </w:r>
            <w:r>
              <w:rPr>
                <w:noProof/>
                <w:webHidden/>
              </w:rPr>
              <w:fldChar w:fldCharType="end"/>
            </w:r>
          </w:hyperlink>
        </w:p>
        <w:p w14:paraId="73A1A350" w14:textId="750FE366" w:rsidR="00634E95" w:rsidRDefault="00634E95" w:rsidP="00634E95">
          <w:pPr>
            <w:pStyle w:val="Obsah1"/>
            <w:rPr>
              <w:rFonts w:asciiTheme="minorHAnsi" w:eastAsiaTheme="minorEastAsia" w:hAnsiTheme="minorHAnsi" w:cstheme="minorBidi"/>
              <w:noProof/>
              <w:sz w:val="22"/>
              <w:szCs w:val="22"/>
            </w:rPr>
          </w:pPr>
          <w:hyperlink w:anchor="_Toc88490995" w:history="1">
            <w:r w:rsidRPr="007221D1">
              <w:rPr>
                <w:rStyle w:val="Hypertextovodkaz"/>
                <w:rFonts w:ascii="Arial" w:eastAsiaTheme="majorEastAsia" w:hAnsi="Arial" w:cs="Arial"/>
                <w:noProof/>
                <w:lang w:eastAsia="en-US"/>
              </w:rPr>
              <w:t>7.6. Ostatní nedodržení podmínek</w:t>
            </w:r>
            <w:r>
              <w:rPr>
                <w:noProof/>
                <w:webHidden/>
              </w:rPr>
              <w:tab/>
            </w:r>
            <w:r>
              <w:rPr>
                <w:noProof/>
                <w:webHidden/>
              </w:rPr>
              <w:fldChar w:fldCharType="begin"/>
            </w:r>
            <w:r>
              <w:rPr>
                <w:noProof/>
                <w:webHidden/>
              </w:rPr>
              <w:instrText xml:space="preserve"> PAGEREF _Toc88490995 \h </w:instrText>
            </w:r>
            <w:r>
              <w:rPr>
                <w:noProof/>
                <w:webHidden/>
              </w:rPr>
            </w:r>
            <w:r>
              <w:rPr>
                <w:noProof/>
                <w:webHidden/>
              </w:rPr>
              <w:fldChar w:fldCharType="separate"/>
            </w:r>
            <w:r>
              <w:rPr>
                <w:noProof/>
                <w:webHidden/>
              </w:rPr>
              <w:t>30</w:t>
            </w:r>
            <w:r>
              <w:rPr>
                <w:noProof/>
                <w:webHidden/>
              </w:rPr>
              <w:fldChar w:fldCharType="end"/>
            </w:r>
          </w:hyperlink>
        </w:p>
        <w:p w14:paraId="1B03364A" w14:textId="2875C380" w:rsidR="00634E95" w:rsidRDefault="00634E95" w:rsidP="00634E95">
          <w:pPr>
            <w:pStyle w:val="Obsah1"/>
            <w:rPr>
              <w:rFonts w:asciiTheme="minorHAnsi" w:eastAsiaTheme="minorEastAsia" w:hAnsiTheme="minorHAnsi" w:cstheme="minorBidi"/>
              <w:noProof/>
              <w:sz w:val="22"/>
              <w:szCs w:val="22"/>
            </w:rPr>
          </w:pPr>
          <w:hyperlink w:anchor="_Toc88490996" w:history="1">
            <w:r w:rsidRPr="007221D1">
              <w:rPr>
                <w:rStyle w:val="Hypertextovodkaz"/>
                <w:rFonts w:ascii="Arial" w:eastAsiaTheme="majorEastAsia" w:hAnsi="Arial" w:cs="Arial"/>
                <w:noProof/>
                <w:lang w:eastAsia="en-US"/>
              </w:rPr>
              <w:t>7.7. Součinnost příjemce</w:t>
            </w:r>
            <w:r>
              <w:rPr>
                <w:noProof/>
                <w:webHidden/>
              </w:rPr>
              <w:tab/>
            </w:r>
            <w:r>
              <w:rPr>
                <w:noProof/>
                <w:webHidden/>
              </w:rPr>
              <w:fldChar w:fldCharType="begin"/>
            </w:r>
            <w:r>
              <w:rPr>
                <w:noProof/>
                <w:webHidden/>
              </w:rPr>
              <w:instrText xml:space="preserve"> PAGEREF _Toc88490996 \h </w:instrText>
            </w:r>
            <w:r>
              <w:rPr>
                <w:noProof/>
                <w:webHidden/>
              </w:rPr>
            </w:r>
            <w:r>
              <w:rPr>
                <w:noProof/>
                <w:webHidden/>
              </w:rPr>
              <w:fldChar w:fldCharType="separate"/>
            </w:r>
            <w:r>
              <w:rPr>
                <w:noProof/>
                <w:webHidden/>
              </w:rPr>
              <w:t>31</w:t>
            </w:r>
            <w:r>
              <w:rPr>
                <w:noProof/>
                <w:webHidden/>
              </w:rPr>
              <w:fldChar w:fldCharType="end"/>
            </w:r>
          </w:hyperlink>
        </w:p>
        <w:p w14:paraId="65468308" w14:textId="65CD8724" w:rsidR="00634E95" w:rsidRDefault="00634E95" w:rsidP="00634E95">
          <w:pPr>
            <w:pStyle w:val="Obsah1"/>
            <w:rPr>
              <w:rFonts w:asciiTheme="minorHAnsi" w:eastAsiaTheme="minorEastAsia" w:hAnsiTheme="minorHAnsi" w:cstheme="minorBidi"/>
              <w:noProof/>
              <w:sz w:val="22"/>
              <w:szCs w:val="22"/>
            </w:rPr>
          </w:pPr>
          <w:hyperlink w:anchor="_Toc88490997" w:history="1">
            <w:r w:rsidRPr="007221D1">
              <w:rPr>
                <w:rStyle w:val="Hypertextovodkaz"/>
                <w:rFonts w:ascii="Arial" w:eastAsiaTheme="majorEastAsia" w:hAnsi="Arial" w:cs="Arial"/>
                <w:noProof/>
                <w:lang w:eastAsia="en-US"/>
              </w:rPr>
              <w:t>7.8. Kontrola</w:t>
            </w:r>
            <w:r>
              <w:rPr>
                <w:noProof/>
                <w:webHidden/>
              </w:rPr>
              <w:tab/>
            </w:r>
            <w:r>
              <w:rPr>
                <w:noProof/>
                <w:webHidden/>
              </w:rPr>
              <w:fldChar w:fldCharType="begin"/>
            </w:r>
            <w:r>
              <w:rPr>
                <w:noProof/>
                <w:webHidden/>
              </w:rPr>
              <w:instrText xml:space="preserve"> PAGEREF _Toc88490997 \h </w:instrText>
            </w:r>
            <w:r>
              <w:rPr>
                <w:noProof/>
                <w:webHidden/>
              </w:rPr>
            </w:r>
            <w:r>
              <w:rPr>
                <w:noProof/>
                <w:webHidden/>
              </w:rPr>
              <w:fldChar w:fldCharType="separate"/>
            </w:r>
            <w:r>
              <w:rPr>
                <w:noProof/>
                <w:webHidden/>
              </w:rPr>
              <w:t>31</w:t>
            </w:r>
            <w:r>
              <w:rPr>
                <w:noProof/>
                <w:webHidden/>
              </w:rPr>
              <w:fldChar w:fldCharType="end"/>
            </w:r>
          </w:hyperlink>
        </w:p>
        <w:p w14:paraId="5D1DB50D" w14:textId="0F6C903A" w:rsidR="00634E95" w:rsidRDefault="00634E95" w:rsidP="00634E95">
          <w:pPr>
            <w:pStyle w:val="Obsah1"/>
            <w:rPr>
              <w:rFonts w:asciiTheme="minorHAnsi" w:eastAsiaTheme="minorEastAsia" w:hAnsiTheme="minorHAnsi" w:cstheme="minorBidi"/>
              <w:noProof/>
              <w:sz w:val="22"/>
              <w:szCs w:val="22"/>
            </w:rPr>
          </w:pPr>
          <w:hyperlink w:anchor="_Toc88490998" w:history="1">
            <w:r w:rsidRPr="007221D1">
              <w:rPr>
                <w:rStyle w:val="Hypertextovodkaz"/>
                <w:rFonts w:ascii="Arial" w:eastAsiaTheme="majorEastAsia" w:hAnsi="Arial" w:cs="Arial"/>
                <w:noProof/>
                <w:lang w:eastAsia="en-US"/>
              </w:rPr>
              <w:t>7.9. Odnětí prostředků</w:t>
            </w:r>
            <w:r>
              <w:rPr>
                <w:noProof/>
                <w:webHidden/>
              </w:rPr>
              <w:tab/>
            </w:r>
            <w:r>
              <w:rPr>
                <w:noProof/>
                <w:webHidden/>
              </w:rPr>
              <w:fldChar w:fldCharType="begin"/>
            </w:r>
            <w:r>
              <w:rPr>
                <w:noProof/>
                <w:webHidden/>
              </w:rPr>
              <w:instrText xml:space="preserve"> PAGEREF _Toc88490998 \h </w:instrText>
            </w:r>
            <w:r>
              <w:rPr>
                <w:noProof/>
                <w:webHidden/>
              </w:rPr>
            </w:r>
            <w:r>
              <w:rPr>
                <w:noProof/>
                <w:webHidden/>
              </w:rPr>
              <w:fldChar w:fldCharType="separate"/>
            </w:r>
            <w:r>
              <w:rPr>
                <w:noProof/>
                <w:webHidden/>
              </w:rPr>
              <w:t>31</w:t>
            </w:r>
            <w:r>
              <w:rPr>
                <w:noProof/>
                <w:webHidden/>
              </w:rPr>
              <w:fldChar w:fldCharType="end"/>
            </w:r>
          </w:hyperlink>
        </w:p>
        <w:p w14:paraId="57B7AA2F" w14:textId="54FB061D" w:rsidR="00634E95" w:rsidRDefault="00634E95" w:rsidP="00634E95">
          <w:pPr>
            <w:pStyle w:val="Obsah1"/>
            <w:rPr>
              <w:rFonts w:asciiTheme="minorHAnsi" w:eastAsiaTheme="minorEastAsia" w:hAnsiTheme="minorHAnsi" w:cstheme="minorBidi"/>
              <w:noProof/>
              <w:sz w:val="22"/>
              <w:szCs w:val="22"/>
            </w:rPr>
          </w:pPr>
          <w:hyperlink w:anchor="_Toc88490999" w:history="1">
            <w:r w:rsidRPr="007221D1">
              <w:rPr>
                <w:rStyle w:val="Hypertextovodkaz"/>
                <w:rFonts w:ascii="Arial" w:eastAsiaTheme="majorEastAsia" w:hAnsi="Arial" w:cs="Arial"/>
                <w:noProof/>
                <w:lang w:eastAsia="en-US"/>
              </w:rPr>
              <w:t>7.10. Vyúčtování a finanční vypořádání dotace</w:t>
            </w:r>
            <w:r>
              <w:rPr>
                <w:noProof/>
                <w:webHidden/>
              </w:rPr>
              <w:tab/>
            </w:r>
            <w:r>
              <w:rPr>
                <w:noProof/>
                <w:webHidden/>
              </w:rPr>
              <w:fldChar w:fldCharType="begin"/>
            </w:r>
            <w:r>
              <w:rPr>
                <w:noProof/>
                <w:webHidden/>
              </w:rPr>
              <w:instrText xml:space="preserve"> PAGEREF _Toc88490999 \h </w:instrText>
            </w:r>
            <w:r>
              <w:rPr>
                <w:noProof/>
                <w:webHidden/>
              </w:rPr>
            </w:r>
            <w:r>
              <w:rPr>
                <w:noProof/>
                <w:webHidden/>
              </w:rPr>
              <w:fldChar w:fldCharType="separate"/>
            </w:r>
            <w:r>
              <w:rPr>
                <w:noProof/>
                <w:webHidden/>
              </w:rPr>
              <w:t>32</w:t>
            </w:r>
            <w:r>
              <w:rPr>
                <w:noProof/>
                <w:webHidden/>
              </w:rPr>
              <w:fldChar w:fldCharType="end"/>
            </w:r>
          </w:hyperlink>
        </w:p>
        <w:p w14:paraId="3C08AD95" w14:textId="02E1E4D9" w:rsidR="00634E95" w:rsidRDefault="00634E95" w:rsidP="00634E95">
          <w:pPr>
            <w:pStyle w:val="Obsah1"/>
            <w:rPr>
              <w:rFonts w:asciiTheme="minorHAnsi" w:eastAsiaTheme="minorEastAsia" w:hAnsiTheme="minorHAnsi" w:cstheme="minorBidi"/>
              <w:noProof/>
              <w:sz w:val="22"/>
              <w:szCs w:val="22"/>
            </w:rPr>
          </w:pPr>
          <w:hyperlink w:anchor="_Toc88491000" w:history="1">
            <w:r w:rsidRPr="007221D1">
              <w:rPr>
                <w:rStyle w:val="Hypertextovodkaz"/>
                <w:rFonts w:ascii="Arial" w:eastAsiaTheme="majorEastAsia" w:hAnsi="Arial" w:cs="Arial"/>
                <w:noProof/>
                <w:lang w:eastAsia="en-US"/>
              </w:rPr>
              <w:t>7.11. Odstoupení od realizace projektu</w:t>
            </w:r>
            <w:r>
              <w:rPr>
                <w:noProof/>
                <w:webHidden/>
              </w:rPr>
              <w:tab/>
            </w:r>
            <w:r>
              <w:rPr>
                <w:noProof/>
                <w:webHidden/>
              </w:rPr>
              <w:fldChar w:fldCharType="begin"/>
            </w:r>
            <w:r>
              <w:rPr>
                <w:noProof/>
                <w:webHidden/>
              </w:rPr>
              <w:instrText xml:space="preserve"> PAGEREF _Toc88491000 \h </w:instrText>
            </w:r>
            <w:r>
              <w:rPr>
                <w:noProof/>
                <w:webHidden/>
              </w:rPr>
            </w:r>
            <w:r>
              <w:rPr>
                <w:noProof/>
                <w:webHidden/>
              </w:rPr>
              <w:fldChar w:fldCharType="separate"/>
            </w:r>
            <w:r>
              <w:rPr>
                <w:noProof/>
                <w:webHidden/>
              </w:rPr>
              <w:t>33</w:t>
            </w:r>
            <w:r>
              <w:rPr>
                <w:noProof/>
                <w:webHidden/>
              </w:rPr>
              <w:fldChar w:fldCharType="end"/>
            </w:r>
          </w:hyperlink>
        </w:p>
        <w:p w14:paraId="33F8052C" w14:textId="52C8A3EE" w:rsidR="00634E95" w:rsidRDefault="00634E95" w:rsidP="00634E95">
          <w:pPr>
            <w:pStyle w:val="Obsah1"/>
            <w:rPr>
              <w:rFonts w:asciiTheme="minorHAnsi" w:eastAsiaTheme="minorEastAsia" w:hAnsiTheme="minorHAnsi" w:cstheme="minorBidi"/>
              <w:noProof/>
              <w:sz w:val="22"/>
              <w:szCs w:val="22"/>
            </w:rPr>
          </w:pPr>
          <w:hyperlink w:anchor="_Toc88491001" w:history="1">
            <w:r w:rsidRPr="007221D1">
              <w:rPr>
                <w:rStyle w:val="Hypertextovodkaz"/>
                <w:rFonts w:ascii="Arial" w:eastAsiaTheme="majorEastAsia" w:hAnsi="Arial" w:cs="Arial"/>
                <w:noProof/>
                <w:lang w:eastAsia="en-US"/>
              </w:rPr>
              <w:t>7.12. Zpráva auditora a výroční zpráva</w:t>
            </w:r>
            <w:r>
              <w:rPr>
                <w:noProof/>
                <w:webHidden/>
              </w:rPr>
              <w:tab/>
            </w:r>
            <w:r>
              <w:rPr>
                <w:noProof/>
                <w:webHidden/>
              </w:rPr>
              <w:fldChar w:fldCharType="begin"/>
            </w:r>
            <w:r>
              <w:rPr>
                <w:noProof/>
                <w:webHidden/>
              </w:rPr>
              <w:instrText xml:space="preserve"> PAGEREF _Toc88491001 \h </w:instrText>
            </w:r>
            <w:r>
              <w:rPr>
                <w:noProof/>
                <w:webHidden/>
              </w:rPr>
            </w:r>
            <w:r>
              <w:rPr>
                <w:noProof/>
                <w:webHidden/>
              </w:rPr>
              <w:fldChar w:fldCharType="separate"/>
            </w:r>
            <w:r>
              <w:rPr>
                <w:noProof/>
                <w:webHidden/>
              </w:rPr>
              <w:t>33</w:t>
            </w:r>
            <w:r>
              <w:rPr>
                <w:noProof/>
                <w:webHidden/>
              </w:rPr>
              <w:fldChar w:fldCharType="end"/>
            </w:r>
          </w:hyperlink>
        </w:p>
        <w:p w14:paraId="4CEB2CDE" w14:textId="6B0737F6" w:rsidR="00634E95" w:rsidRDefault="00634E95" w:rsidP="00634E95">
          <w:pPr>
            <w:pStyle w:val="Obsah1"/>
            <w:rPr>
              <w:rFonts w:asciiTheme="minorHAnsi" w:eastAsiaTheme="minorEastAsia" w:hAnsiTheme="minorHAnsi" w:cstheme="minorBidi"/>
              <w:noProof/>
              <w:sz w:val="22"/>
              <w:szCs w:val="22"/>
            </w:rPr>
          </w:pPr>
          <w:hyperlink w:anchor="_Toc88491002" w:history="1">
            <w:r w:rsidRPr="007221D1">
              <w:rPr>
                <w:rStyle w:val="Hypertextovodkaz"/>
                <w:rFonts w:ascii="Arial" w:eastAsiaTheme="majorEastAsia" w:hAnsi="Arial" w:cs="Arial"/>
                <w:noProof/>
                <w:lang w:eastAsia="en-US"/>
              </w:rPr>
              <w:t>8. PUBLICITA PODPOŘENÝCH PROJEKTŮ</w:t>
            </w:r>
            <w:r>
              <w:rPr>
                <w:noProof/>
                <w:webHidden/>
              </w:rPr>
              <w:tab/>
            </w:r>
            <w:r>
              <w:rPr>
                <w:noProof/>
                <w:webHidden/>
              </w:rPr>
              <w:fldChar w:fldCharType="begin"/>
            </w:r>
            <w:r>
              <w:rPr>
                <w:noProof/>
                <w:webHidden/>
              </w:rPr>
              <w:instrText xml:space="preserve"> PAGEREF _Toc88491002 \h </w:instrText>
            </w:r>
            <w:r>
              <w:rPr>
                <w:noProof/>
                <w:webHidden/>
              </w:rPr>
            </w:r>
            <w:r>
              <w:rPr>
                <w:noProof/>
                <w:webHidden/>
              </w:rPr>
              <w:fldChar w:fldCharType="separate"/>
            </w:r>
            <w:r>
              <w:rPr>
                <w:noProof/>
                <w:webHidden/>
              </w:rPr>
              <w:t>33</w:t>
            </w:r>
            <w:r>
              <w:rPr>
                <w:noProof/>
                <w:webHidden/>
              </w:rPr>
              <w:fldChar w:fldCharType="end"/>
            </w:r>
          </w:hyperlink>
        </w:p>
        <w:p w14:paraId="75253037" w14:textId="48A3A72A" w:rsidR="00634E95" w:rsidRDefault="00634E95" w:rsidP="00634E95">
          <w:pPr>
            <w:pStyle w:val="Obsah1"/>
            <w:rPr>
              <w:rFonts w:asciiTheme="minorHAnsi" w:eastAsiaTheme="minorEastAsia" w:hAnsiTheme="minorHAnsi" w:cstheme="minorBidi"/>
              <w:noProof/>
              <w:sz w:val="22"/>
              <w:szCs w:val="22"/>
            </w:rPr>
          </w:pPr>
          <w:hyperlink w:anchor="_Toc88491003" w:history="1">
            <w:r w:rsidRPr="007221D1">
              <w:rPr>
                <w:rStyle w:val="Hypertextovodkaz"/>
                <w:rFonts w:ascii="Arial" w:eastAsiaTheme="majorEastAsia" w:hAnsi="Arial" w:cs="Arial"/>
                <w:noProof/>
                <w:lang w:eastAsia="en-US"/>
              </w:rPr>
              <w:t>9. ZÁVĚREČNÁ U</w:t>
            </w:r>
            <w:r w:rsidRPr="007221D1">
              <w:rPr>
                <w:rStyle w:val="Hypertextovodkaz"/>
                <w:rFonts w:ascii="Arial" w:eastAsiaTheme="majorEastAsia" w:hAnsi="Arial" w:cs="Arial"/>
                <w:noProof/>
                <w:lang w:eastAsia="en-US"/>
              </w:rPr>
              <w:t>S</w:t>
            </w:r>
            <w:r w:rsidRPr="007221D1">
              <w:rPr>
                <w:rStyle w:val="Hypertextovodkaz"/>
                <w:rFonts w:ascii="Arial" w:eastAsiaTheme="majorEastAsia" w:hAnsi="Arial" w:cs="Arial"/>
                <w:noProof/>
                <w:lang w:eastAsia="en-US"/>
              </w:rPr>
              <w:t>TANOVENÍ</w:t>
            </w:r>
            <w:r>
              <w:rPr>
                <w:noProof/>
                <w:webHidden/>
              </w:rPr>
              <w:tab/>
            </w:r>
            <w:r>
              <w:rPr>
                <w:noProof/>
                <w:webHidden/>
              </w:rPr>
              <w:fldChar w:fldCharType="begin"/>
            </w:r>
            <w:r>
              <w:rPr>
                <w:noProof/>
                <w:webHidden/>
              </w:rPr>
              <w:instrText xml:space="preserve"> PAGEREF _Toc88491003 \h </w:instrText>
            </w:r>
            <w:r>
              <w:rPr>
                <w:noProof/>
                <w:webHidden/>
              </w:rPr>
            </w:r>
            <w:r>
              <w:rPr>
                <w:noProof/>
                <w:webHidden/>
              </w:rPr>
              <w:fldChar w:fldCharType="separate"/>
            </w:r>
            <w:r>
              <w:rPr>
                <w:noProof/>
                <w:webHidden/>
              </w:rPr>
              <w:t>34</w:t>
            </w:r>
            <w:r>
              <w:rPr>
                <w:noProof/>
                <w:webHidden/>
              </w:rPr>
              <w:fldChar w:fldCharType="end"/>
            </w:r>
          </w:hyperlink>
        </w:p>
        <w:p w14:paraId="486DEBA3" w14:textId="6A2690F3" w:rsidR="005C4048" w:rsidRPr="00737F87" w:rsidRDefault="005C4048" w:rsidP="006A30F9">
          <w:pPr>
            <w:rPr>
              <w:rFonts w:ascii="Arial" w:hAnsi="Arial" w:cs="Arial"/>
            </w:rPr>
          </w:pPr>
          <w:r w:rsidRPr="00737F87">
            <w:rPr>
              <w:rFonts w:ascii="Arial" w:hAnsi="Arial" w:cs="Arial"/>
            </w:rPr>
            <w:fldChar w:fldCharType="end"/>
          </w:r>
        </w:p>
      </w:sdtContent>
    </w:sdt>
    <w:p w14:paraId="7B2C9EBE" w14:textId="77777777" w:rsidR="00633D89" w:rsidRPr="00737F87" w:rsidRDefault="00633D89" w:rsidP="00633D89">
      <w:pPr>
        <w:rPr>
          <w:rFonts w:ascii="Arial" w:hAnsi="Arial" w:cs="Arial"/>
        </w:rPr>
      </w:pPr>
    </w:p>
    <w:p w14:paraId="05016E70" w14:textId="77777777" w:rsidR="00633D89" w:rsidRPr="00737F87" w:rsidRDefault="00633D89" w:rsidP="00801F6E">
      <w:pPr>
        <w:spacing w:after="160" w:line="259" w:lineRule="auto"/>
        <w:rPr>
          <w:rFonts w:ascii="Arial" w:hAnsi="Arial" w:cs="Arial"/>
          <w:b/>
          <w:sz w:val="28"/>
          <w:szCs w:val="28"/>
        </w:rPr>
      </w:pPr>
    </w:p>
    <w:p w14:paraId="15B58D93" w14:textId="77777777" w:rsidR="00801F6E" w:rsidRPr="00737F87" w:rsidRDefault="00801F6E" w:rsidP="00801F6E">
      <w:pPr>
        <w:pStyle w:val="Nzev"/>
      </w:pPr>
    </w:p>
    <w:p w14:paraId="79C1C375" w14:textId="3688FDBD" w:rsidR="005234FC" w:rsidRDefault="002F7EF7" w:rsidP="005C2B9C">
      <w:pPr>
        <w:pStyle w:val="Nadpis1"/>
        <w:numPr>
          <w:ilvl w:val="0"/>
          <w:numId w:val="52"/>
        </w:numPr>
        <w:spacing w:line="276" w:lineRule="auto"/>
        <w:rPr>
          <w:rFonts w:ascii="Arial" w:eastAsiaTheme="majorEastAsia" w:hAnsi="Arial" w:cs="Arial"/>
          <w:color w:val="auto"/>
          <w:lang w:eastAsia="en-US"/>
        </w:rPr>
      </w:pPr>
      <w:bookmarkStart w:id="0" w:name="_Hlk50388295"/>
      <w:bookmarkStart w:id="1" w:name="_Toc88490958"/>
      <w:r w:rsidRPr="00737F87">
        <w:rPr>
          <w:rFonts w:ascii="Arial" w:eastAsiaTheme="majorEastAsia" w:hAnsi="Arial" w:cs="Arial"/>
          <w:color w:val="auto"/>
          <w:lang w:eastAsia="en-US"/>
        </w:rPr>
        <w:t>Ú</w:t>
      </w:r>
      <w:r w:rsidR="005C4048" w:rsidRPr="00737F87">
        <w:rPr>
          <w:rFonts w:ascii="Arial" w:eastAsiaTheme="majorEastAsia" w:hAnsi="Arial" w:cs="Arial"/>
          <w:color w:val="auto"/>
          <w:lang w:eastAsia="en-US"/>
        </w:rPr>
        <w:t>VOD</w:t>
      </w:r>
      <w:bookmarkEnd w:id="0"/>
      <w:bookmarkEnd w:id="1"/>
    </w:p>
    <w:p w14:paraId="0014BC50" w14:textId="77777777" w:rsidR="002A3470" w:rsidRPr="002A3470" w:rsidRDefault="002A3470" w:rsidP="002A3470">
      <w:pPr>
        <w:rPr>
          <w:rFonts w:eastAsiaTheme="majorEastAsia"/>
          <w:lang w:eastAsia="en-US"/>
        </w:rPr>
      </w:pPr>
    </w:p>
    <w:p w14:paraId="197463D4" w14:textId="0DCE7DBB" w:rsidR="005234FC" w:rsidRPr="00737F87" w:rsidRDefault="005234FC" w:rsidP="005234FC">
      <w:pPr>
        <w:spacing w:line="360" w:lineRule="auto"/>
        <w:jc w:val="both"/>
        <w:rPr>
          <w:rFonts w:ascii="Arial" w:hAnsi="Arial" w:cs="Arial"/>
        </w:rPr>
      </w:pPr>
      <w:bookmarkStart w:id="2" w:name="_Hlk85785863"/>
      <w:r w:rsidRPr="00737F87">
        <w:rPr>
          <w:rFonts w:ascii="Arial" w:hAnsi="Arial" w:cs="Arial"/>
        </w:rPr>
        <w:t xml:space="preserve">Ministerstvo práce a sociálních věcí v souladu s prioritami a cíli dokumentu </w:t>
      </w:r>
      <w:r w:rsidR="004D1147">
        <w:rPr>
          <w:rFonts w:ascii="Arial" w:hAnsi="Arial" w:cs="Arial"/>
        </w:rPr>
        <w:t>„</w:t>
      </w:r>
      <w:r w:rsidRPr="00737F87">
        <w:rPr>
          <w:rFonts w:ascii="Arial" w:hAnsi="Arial" w:cs="Arial"/>
        </w:rPr>
        <w:t xml:space="preserve">Strategický rámec přípravy na stárnutí společnosti </w:t>
      </w:r>
      <w:r w:rsidR="001C2569">
        <w:rPr>
          <w:rFonts w:ascii="Arial" w:hAnsi="Arial" w:cs="Arial"/>
        </w:rPr>
        <w:t>2021</w:t>
      </w:r>
      <w:r w:rsidRPr="00737F87">
        <w:rPr>
          <w:rFonts w:ascii="Arial" w:hAnsi="Arial" w:cs="Arial"/>
        </w:rPr>
        <w:t xml:space="preserve"> – 2025</w:t>
      </w:r>
      <w:r w:rsidR="004D1147">
        <w:rPr>
          <w:rFonts w:ascii="Arial" w:hAnsi="Arial" w:cs="Arial"/>
        </w:rPr>
        <w:t>“</w:t>
      </w:r>
      <w:r w:rsidRPr="00737F87">
        <w:rPr>
          <w:rFonts w:ascii="Arial" w:hAnsi="Arial" w:cs="Arial"/>
        </w:rPr>
        <w:t xml:space="preserve"> </w:t>
      </w:r>
      <w:r w:rsidR="004D1147">
        <w:rPr>
          <w:rFonts w:ascii="Arial" w:hAnsi="Arial" w:cs="Arial"/>
        </w:rPr>
        <w:t>(dále i „</w:t>
      </w:r>
      <w:r w:rsidRPr="004309A2">
        <w:rPr>
          <w:rFonts w:ascii="Arial" w:hAnsi="Arial" w:cs="Arial"/>
        </w:rPr>
        <w:t>STRAPS</w:t>
      </w:r>
      <w:r w:rsidR="004D1147">
        <w:rPr>
          <w:rFonts w:ascii="Arial" w:hAnsi="Arial" w:cs="Arial"/>
        </w:rPr>
        <w:t>“)</w:t>
      </w:r>
      <w:r w:rsidR="00A150FA" w:rsidRPr="004309A2">
        <w:rPr>
          <w:rFonts w:ascii="Arial" w:hAnsi="Arial" w:cs="Arial"/>
        </w:rPr>
        <w:t xml:space="preserve">, který byl </w:t>
      </w:r>
      <w:r w:rsidR="00031C84" w:rsidRPr="004309A2">
        <w:rPr>
          <w:rFonts w:ascii="Arial" w:hAnsi="Arial" w:cs="Arial"/>
        </w:rPr>
        <w:t xml:space="preserve">schválen </w:t>
      </w:r>
      <w:r w:rsidR="001E17D4">
        <w:rPr>
          <w:rFonts w:ascii="Arial" w:hAnsi="Arial" w:cs="Arial"/>
        </w:rPr>
        <w:t>usnesením vlády</w:t>
      </w:r>
      <w:r w:rsidR="00601B34">
        <w:rPr>
          <w:rFonts w:ascii="Arial" w:hAnsi="Arial" w:cs="Arial"/>
        </w:rPr>
        <w:t xml:space="preserve"> </w:t>
      </w:r>
      <w:r w:rsidR="001E17D4">
        <w:rPr>
          <w:rFonts w:ascii="Arial" w:hAnsi="Arial" w:cs="Arial"/>
        </w:rPr>
        <w:t xml:space="preserve">ČR č. 786 dne </w:t>
      </w:r>
      <w:r w:rsidR="00031C84" w:rsidRPr="004309A2">
        <w:rPr>
          <w:rFonts w:ascii="Arial" w:hAnsi="Arial" w:cs="Arial"/>
        </w:rPr>
        <w:t>13.</w:t>
      </w:r>
      <w:r w:rsidR="009020E9" w:rsidRPr="004309A2">
        <w:rPr>
          <w:rFonts w:ascii="Arial" w:hAnsi="Arial" w:cs="Arial"/>
        </w:rPr>
        <w:t xml:space="preserve"> </w:t>
      </w:r>
      <w:r w:rsidR="004309A2">
        <w:rPr>
          <w:rFonts w:ascii="Arial" w:hAnsi="Arial" w:cs="Arial"/>
        </w:rPr>
        <w:t>září</w:t>
      </w:r>
      <w:r w:rsidR="00031C84" w:rsidRPr="004309A2">
        <w:rPr>
          <w:rFonts w:ascii="Arial" w:hAnsi="Arial" w:cs="Arial"/>
        </w:rPr>
        <w:t xml:space="preserve"> </w:t>
      </w:r>
      <w:r w:rsidR="001C2569" w:rsidRPr="004309A2">
        <w:rPr>
          <w:rFonts w:ascii="Arial" w:hAnsi="Arial" w:cs="Arial"/>
        </w:rPr>
        <w:t>2021</w:t>
      </w:r>
      <w:r w:rsidR="006B6B6A">
        <w:rPr>
          <w:rFonts w:ascii="Arial" w:hAnsi="Arial" w:cs="Arial"/>
        </w:rPr>
        <w:t xml:space="preserve"> </w:t>
      </w:r>
      <w:r w:rsidR="009020E9" w:rsidRPr="004309A2">
        <w:rPr>
          <w:rFonts w:ascii="Arial" w:hAnsi="Arial" w:cs="Arial"/>
        </w:rPr>
        <w:t>,</w:t>
      </w:r>
      <w:r w:rsidR="004D1147">
        <w:rPr>
          <w:rFonts w:ascii="Arial" w:hAnsi="Arial" w:cs="Arial"/>
        </w:rPr>
        <w:t xml:space="preserve"> a dále</w:t>
      </w:r>
      <w:r w:rsidRPr="004309A2">
        <w:rPr>
          <w:rFonts w:ascii="Arial" w:hAnsi="Arial" w:cs="Arial"/>
        </w:rPr>
        <w:t xml:space="preserve"> v návaznosti </w:t>
      </w:r>
      <w:bookmarkEnd w:id="2"/>
      <w:r w:rsidRPr="004309A2">
        <w:rPr>
          <w:rFonts w:ascii="Arial" w:hAnsi="Arial" w:cs="Arial"/>
        </w:rPr>
        <w:t>na zákon č.</w:t>
      </w:r>
      <w:r w:rsidR="00601B34">
        <w:rPr>
          <w:rFonts w:ascii="Arial" w:hAnsi="Arial" w:cs="Arial"/>
        </w:rPr>
        <w:t> </w:t>
      </w:r>
      <w:r w:rsidRPr="004309A2">
        <w:rPr>
          <w:rFonts w:ascii="Arial" w:hAnsi="Arial" w:cs="Arial"/>
        </w:rPr>
        <w:t>218/2000 Sb., o rozpočtových pravidlech a o změně některých souvisejících zákonů, ve</w:t>
      </w:r>
      <w:r w:rsidR="00601B34">
        <w:rPr>
          <w:rFonts w:ascii="Arial" w:hAnsi="Arial" w:cs="Arial"/>
        </w:rPr>
        <w:t> </w:t>
      </w:r>
      <w:r w:rsidRPr="004309A2">
        <w:rPr>
          <w:rFonts w:ascii="Arial" w:hAnsi="Arial" w:cs="Arial"/>
        </w:rPr>
        <w:t>znění pozdějších předpisů (dále jen „rozpočtová pravidla“), v návaznosti na usnesení vlády ČR č. </w:t>
      </w:r>
      <w:r w:rsidR="004B6246" w:rsidRPr="004309A2">
        <w:rPr>
          <w:rFonts w:ascii="Arial" w:hAnsi="Arial" w:cs="Arial"/>
        </w:rPr>
        <w:t>591</w:t>
      </w:r>
      <w:r w:rsidRPr="004309A2">
        <w:rPr>
          <w:rFonts w:ascii="Arial" w:hAnsi="Arial" w:cs="Arial"/>
        </w:rPr>
        <w:t> ze dne 1.</w:t>
      </w:r>
      <w:r w:rsidR="009020E9" w:rsidRPr="004309A2">
        <w:rPr>
          <w:rFonts w:ascii="Arial" w:hAnsi="Arial" w:cs="Arial"/>
        </w:rPr>
        <w:t> </w:t>
      </w:r>
      <w:r w:rsidR="004B6246" w:rsidRPr="004309A2">
        <w:rPr>
          <w:rFonts w:ascii="Arial" w:hAnsi="Arial" w:cs="Arial"/>
        </w:rPr>
        <w:t>června</w:t>
      </w:r>
      <w:r w:rsidRPr="004309A2">
        <w:rPr>
          <w:rFonts w:ascii="Arial" w:hAnsi="Arial" w:cs="Arial"/>
        </w:rPr>
        <w:t xml:space="preserve"> 20</w:t>
      </w:r>
      <w:r w:rsidR="004B6246" w:rsidRPr="004309A2">
        <w:rPr>
          <w:rFonts w:ascii="Arial" w:hAnsi="Arial" w:cs="Arial"/>
        </w:rPr>
        <w:t>20</w:t>
      </w:r>
      <w:r w:rsidRPr="004309A2">
        <w:rPr>
          <w:rFonts w:ascii="Arial" w:hAnsi="Arial" w:cs="Arial"/>
        </w:rPr>
        <w:t xml:space="preserve"> Zásady vlády pro poskytování dotací ze státního rozpočtu České republiky nestátním neziskovým organizacím ústředními orgány státní správy</w:t>
      </w:r>
      <w:r w:rsidR="004309A2">
        <w:rPr>
          <w:rFonts w:ascii="Arial" w:hAnsi="Arial" w:cs="Arial"/>
        </w:rPr>
        <w:t xml:space="preserve"> </w:t>
      </w:r>
      <w:r w:rsidRPr="004309A2">
        <w:rPr>
          <w:rFonts w:ascii="Arial" w:hAnsi="Arial" w:cs="Arial"/>
        </w:rPr>
        <w:t xml:space="preserve">(dále jen „Zásady“), vydává pro účely dotačního programu </w:t>
      </w:r>
      <w:r w:rsidRPr="004309A2">
        <w:rPr>
          <w:rFonts w:ascii="Arial" w:hAnsi="Arial" w:cs="Arial"/>
          <w:bCs/>
        </w:rPr>
        <w:t>„Podpora veřejně účelných aktivit seniorských a </w:t>
      </w:r>
      <w:proofErr w:type="spellStart"/>
      <w:r w:rsidRPr="004309A2">
        <w:rPr>
          <w:rFonts w:ascii="Arial" w:hAnsi="Arial" w:cs="Arial"/>
          <w:bCs/>
        </w:rPr>
        <w:t>proseniorských</w:t>
      </w:r>
      <w:proofErr w:type="spellEnd"/>
      <w:r w:rsidRPr="004309A2">
        <w:rPr>
          <w:rFonts w:ascii="Arial" w:hAnsi="Arial" w:cs="Arial"/>
          <w:bCs/>
        </w:rPr>
        <w:t xml:space="preserve"> organizací s</w:t>
      </w:r>
      <w:r w:rsidR="00B21EC7" w:rsidRPr="004309A2">
        <w:rPr>
          <w:rFonts w:ascii="Arial" w:hAnsi="Arial" w:cs="Arial"/>
          <w:bCs/>
        </w:rPr>
        <w:t> </w:t>
      </w:r>
      <w:r w:rsidRPr="004309A2">
        <w:rPr>
          <w:rFonts w:ascii="Arial" w:hAnsi="Arial" w:cs="Arial"/>
          <w:bCs/>
        </w:rPr>
        <w:t xml:space="preserve">celostátní působností“, zkráceně </w:t>
      </w:r>
      <w:r w:rsidRPr="004309A2">
        <w:rPr>
          <w:rFonts w:ascii="Arial" w:hAnsi="Arial" w:cs="Arial"/>
        </w:rPr>
        <w:t xml:space="preserve">(dále jen </w:t>
      </w:r>
      <w:r w:rsidR="004309A2">
        <w:rPr>
          <w:rFonts w:ascii="Arial" w:hAnsi="Arial" w:cs="Arial"/>
        </w:rPr>
        <w:t>„</w:t>
      </w:r>
      <w:r w:rsidR="00F46A0A">
        <w:rPr>
          <w:rFonts w:ascii="Arial" w:hAnsi="Arial" w:cs="Arial"/>
        </w:rPr>
        <w:t>p</w:t>
      </w:r>
      <w:r w:rsidRPr="004309A2">
        <w:rPr>
          <w:rFonts w:ascii="Arial" w:hAnsi="Arial" w:cs="Arial"/>
        </w:rPr>
        <w:t>rogram</w:t>
      </w:r>
      <w:r w:rsidR="004B6246" w:rsidRPr="004309A2">
        <w:rPr>
          <w:rFonts w:ascii="Arial" w:hAnsi="Arial" w:cs="Arial"/>
        </w:rPr>
        <w:t xml:space="preserve"> VÚA</w:t>
      </w:r>
      <w:r w:rsidRPr="004309A2">
        <w:rPr>
          <w:rFonts w:ascii="Arial" w:hAnsi="Arial" w:cs="Arial"/>
        </w:rPr>
        <w:t>“)</w:t>
      </w:r>
      <w:r w:rsidRPr="00737F87">
        <w:rPr>
          <w:rFonts w:ascii="Arial" w:hAnsi="Arial" w:cs="Arial"/>
        </w:rPr>
        <w:t xml:space="preserve"> následující Metodiku Ministerstva práce a sociálních věcí ČR pro</w:t>
      </w:r>
      <w:r w:rsidR="00EF42F5">
        <w:rPr>
          <w:rFonts w:ascii="Arial" w:hAnsi="Arial" w:cs="Arial"/>
        </w:rPr>
        <w:t> </w:t>
      </w:r>
      <w:r w:rsidRPr="00737F87">
        <w:rPr>
          <w:rFonts w:ascii="Arial" w:hAnsi="Arial" w:cs="Arial"/>
          <w:bCs/>
        </w:rPr>
        <w:t>použití finančních prostředků dotačního programu „Podpora veřejně účelných aktivit seniorských a </w:t>
      </w:r>
      <w:proofErr w:type="spellStart"/>
      <w:r w:rsidRPr="00737F87">
        <w:rPr>
          <w:rFonts w:ascii="Arial" w:hAnsi="Arial" w:cs="Arial"/>
          <w:bCs/>
        </w:rPr>
        <w:t>proseniorských</w:t>
      </w:r>
      <w:proofErr w:type="spellEnd"/>
      <w:r w:rsidRPr="00737F87">
        <w:rPr>
          <w:rFonts w:ascii="Arial" w:hAnsi="Arial" w:cs="Arial"/>
          <w:bCs/>
        </w:rPr>
        <w:t xml:space="preserve"> organizací s celostátní působností“ </w:t>
      </w:r>
      <w:r w:rsidRPr="00737F87">
        <w:rPr>
          <w:rFonts w:ascii="Arial" w:hAnsi="Arial" w:cs="Arial"/>
        </w:rPr>
        <w:t xml:space="preserve">(dále jen „Metodika”). </w:t>
      </w:r>
    </w:p>
    <w:p w14:paraId="21268D77" w14:textId="3472F5D5" w:rsidR="005234FC" w:rsidRPr="00737F87" w:rsidRDefault="005234FC" w:rsidP="005234FC">
      <w:pPr>
        <w:spacing w:line="360" w:lineRule="auto"/>
        <w:jc w:val="both"/>
        <w:rPr>
          <w:rFonts w:ascii="Arial" w:hAnsi="Arial" w:cs="Arial"/>
        </w:rPr>
      </w:pPr>
      <w:r w:rsidRPr="00737F87">
        <w:rPr>
          <w:rFonts w:ascii="Arial" w:hAnsi="Arial" w:cs="Arial"/>
        </w:rPr>
        <w:t>Tento příkaz ministr</w:t>
      </w:r>
      <w:r w:rsidR="004D1147">
        <w:rPr>
          <w:rFonts w:ascii="Arial" w:hAnsi="Arial" w:cs="Arial"/>
        </w:rPr>
        <w:t>yně</w:t>
      </w:r>
      <w:r w:rsidRPr="00737F87">
        <w:rPr>
          <w:rFonts w:ascii="Arial" w:hAnsi="Arial" w:cs="Arial"/>
        </w:rPr>
        <w:t xml:space="preserve"> stanovuje závazné postupy a pravidla použití finančních prostředků určených na realizaci Dotačního programu (dále jen „Pravidla“).</w:t>
      </w:r>
    </w:p>
    <w:p w14:paraId="5F0DD2B7" w14:textId="0BD6CC6C" w:rsidR="005234FC" w:rsidRPr="00737F87" w:rsidRDefault="005234FC" w:rsidP="005234FC">
      <w:pPr>
        <w:spacing w:line="360" w:lineRule="auto"/>
        <w:jc w:val="both"/>
        <w:rPr>
          <w:rFonts w:ascii="Arial" w:hAnsi="Arial" w:cs="Arial"/>
        </w:rPr>
      </w:pPr>
      <w:r w:rsidRPr="00737F87">
        <w:rPr>
          <w:rFonts w:ascii="Arial" w:hAnsi="Arial" w:cs="Arial"/>
        </w:rPr>
        <w:t>Celkový objem finančních prostředků určených na realizaci Dotačního programu je limitován objemem prostředků, který bude na tyto účely v daném roce vyčleněn ve</w:t>
      </w:r>
      <w:r w:rsidR="001052BF">
        <w:rPr>
          <w:rFonts w:ascii="Arial" w:hAnsi="Arial" w:cs="Arial"/>
        </w:rPr>
        <w:t> </w:t>
      </w:r>
      <w:r w:rsidRPr="00737F87">
        <w:rPr>
          <w:rFonts w:ascii="Arial" w:hAnsi="Arial" w:cs="Arial"/>
        </w:rPr>
        <w:t>státním rozpočtu v kapitole 313 – MPSV.</w:t>
      </w:r>
    </w:p>
    <w:p w14:paraId="30599112" w14:textId="77777777" w:rsidR="005234FC" w:rsidRPr="00737F87" w:rsidRDefault="005234FC" w:rsidP="005234FC">
      <w:pPr>
        <w:spacing w:after="200" w:line="276" w:lineRule="auto"/>
        <w:jc w:val="both"/>
        <w:rPr>
          <w:rFonts w:ascii="Arial" w:hAnsi="Arial" w:cs="Arial"/>
        </w:rPr>
      </w:pPr>
      <w:r w:rsidRPr="00737F87">
        <w:rPr>
          <w:rFonts w:ascii="Arial" w:hAnsi="Arial" w:cs="Arial"/>
        </w:rPr>
        <w:br w:type="page"/>
      </w:r>
    </w:p>
    <w:p w14:paraId="771F2A2A" w14:textId="62B5B878" w:rsidR="005234FC" w:rsidRDefault="005872B4" w:rsidP="00D41E66">
      <w:pPr>
        <w:pStyle w:val="Nadpis1"/>
        <w:spacing w:line="276" w:lineRule="auto"/>
        <w:jc w:val="both"/>
        <w:rPr>
          <w:rFonts w:ascii="Arial" w:eastAsiaTheme="majorEastAsia" w:hAnsi="Arial" w:cs="Arial"/>
          <w:color w:val="auto"/>
          <w:lang w:eastAsia="en-US"/>
        </w:rPr>
      </w:pPr>
      <w:bookmarkStart w:id="3" w:name="_Toc489874966"/>
      <w:bookmarkStart w:id="4" w:name="_Toc48816734"/>
      <w:bookmarkStart w:id="5" w:name="_Toc88490959"/>
      <w:r w:rsidRPr="00737F87">
        <w:rPr>
          <w:rFonts w:ascii="Arial" w:eastAsiaTheme="majorEastAsia" w:hAnsi="Arial" w:cs="Arial"/>
          <w:color w:val="auto"/>
          <w:lang w:eastAsia="en-US"/>
        </w:rPr>
        <w:t>2.</w:t>
      </w:r>
      <w:r w:rsidR="005234FC" w:rsidRPr="00737F87">
        <w:rPr>
          <w:rFonts w:ascii="Arial" w:eastAsiaTheme="majorEastAsia" w:hAnsi="Arial" w:cs="Arial"/>
          <w:color w:val="auto"/>
          <w:lang w:eastAsia="en-US"/>
        </w:rPr>
        <w:t>CÍL DOTAČNÍHO PROGRAMU, ÚČEL DOTACE, PODPOROVANÉ OBLASTI</w:t>
      </w:r>
      <w:bookmarkEnd w:id="3"/>
      <w:bookmarkEnd w:id="4"/>
      <w:bookmarkEnd w:id="5"/>
    </w:p>
    <w:p w14:paraId="7072AFFA" w14:textId="77777777" w:rsidR="002A3470" w:rsidRPr="002A3470" w:rsidRDefault="002A3470" w:rsidP="002A3470">
      <w:pPr>
        <w:rPr>
          <w:rFonts w:eastAsiaTheme="majorEastAsia"/>
          <w:lang w:eastAsia="en-US"/>
        </w:rPr>
      </w:pPr>
    </w:p>
    <w:p w14:paraId="2D3E3F4E" w14:textId="520A47D3" w:rsidR="005234FC" w:rsidRPr="00737F87" w:rsidRDefault="005234FC" w:rsidP="005234FC">
      <w:pPr>
        <w:spacing w:line="360" w:lineRule="auto"/>
        <w:jc w:val="both"/>
        <w:rPr>
          <w:rFonts w:ascii="Arial" w:hAnsi="Arial" w:cs="Arial"/>
        </w:rPr>
      </w:pPr>
      <w:r w:rsidRPr="00737F87">
        <w:rPr>
          <w:rFonts w:ascii="Arial" w:hAnsi="Arial" w:cs="Arial"/>
        </w:rPr>
        <w:t>Cílem dotačního programu je podpora veřejně účelných aktivit seniorských a </w:t>
      </w:r>
      <w:proofErr w:type="spellStart"/>
      <w:r w:rsidRPr="00737F87">
        <w:rPr>
          <w:rFonts w:ascii="Arial" w:hAnsi="Arial" w:cs="Arial"/>
        </w:rPr>
        <w:t>proseniorských</w:t>
      </w:r>
      <w:proofErr w:type="spellEnd"/>
      <w:r w:rsidRPr="00737F87">
        <w:rPr>
          <w:rFonts w:ascii="Arial" w:hAnsi="Arial" w:cs="Arial"/>
        </w:rPr>
        <w:t xml:space="preserve"> organizací s celostátní působností, spočívající především v hájení zájmů a práv seniorů a aktivitách směřujících ke společenskému uplatnění seniorů. </w:t>
      </w:r>
    </w:p>
    <w:p w14:paraId="480F6934" w14:textId="233B9406" w:rsidR="005234FC" w:rsidRPr="00737F87" w:rsidRDefault="005234FC" w:rsidP="005234FC">
      <w:pPr>
        <w:spacing w:line="360" w:lineRule="auto"/>
        <w:jc w:val="both"/>
        <w:rPr>
          <w:rFonts w:ascii="Arial" w:hAnsi="Arial" w:cs="Arial"/>
        </w:rPr>
      </w:pPr>
      <w:r w:rsidRPr="00737F87">
        <w:rPr>
          <w:rFonts w:ascii="Arial" w:hAnsi="Arial" w:cs="Arial"/>
        </w:rPr>
        <w:t xml:space="preserve">Dotace ze státního rozpočtu se poskytuje na realizaci projektů </w:t>
      </w:r>
      <w:r w:rsidR="004D1147">
        <w:rPr>
          <w:rFonts w:ascii="Arial" w:hAnsi="Arial" w:cs="Arial"/>
        </w:rPr>
        <w:t>nestátních neziskových organizací (dále „</w:t>
      </w:r>
      <w:r w:rsidRPr="00737F87">
        <w:rPr>
          <w:rFonts w:ascii="Arial" w:hAnsi="Arial" w:cs="Arial"/>
        </w:rPr>
        <w:t>NNO</w:t>
      </w:r>
      <w:r w:rsidR="004D1147">
        <w:rPr>
          <w:rFonts w:ascii="Arial" w:hAnsi="Arial" w:cs="Arial"/>
        </w:rPr>
        <w:t>“)</w:t>
      </w:r>
      <w:r w:rsidRPr="00737F87">
        <w:rPr>
          <w:rFonts w:ascii="Arial" w:hAnsi="Arial" w:cs="Arial"/>
        </w:rPr>
        <w:t>, které přispívají k naplňování cílů státní politiky vyplývajících především z hlavních oblastí státní dotační politiky vůči NNO, které vláda schválí na</w:t>
      </w:r>
      <w:r w:rsidR="001E17D4">
        <w:rPr>
          <w:rFonts w:ascii="Arial" w:hAnsi="Arial" w:cs="Arial"/>
        </w:rPr>
        <w:t> </w:t>
      </w:r>
      <w:r w:rsidRPr="00737F87">
        <w:rPr>
          <w:rFonts w:ascii="Arial" w:hAnsi="Arial" w:cs="Arial"/>
        </w:rPr>
        <w:t>příslušný rozpočtový rok.</w:t>
      </w:r>
    </w:p>
    <w:p w14:paraId="1243DB61" w14:textId="77777777" w:rsidR="005234FC" w:rsidRPr="00737F87" w:rsidRDefault="005234FC" w:rsidP="005234FC">
      <w:pPr>
        <w:spacing w:line="360" w:lineRule="auto"/>
        <w:jc w:val="both"/>
        <w:rPr>
          <w:rFonts w:ascii="Arial" w:hAnsi="Arial" w:cs="Arial"/>
          <w:b/>
        </w:rPr>
      </w:pPr>
      <w:r w:rsidRPr="00737F87">
        <w:rPr>
          <w:rFonts w:ascii="Arial" w:hAnsi="Arial" w:cs="Arial"/>
          <w:b/>
        </w:rPr>
        <w:t xml:space="preserve"> </w:t>
      </w:r>
    </w:p>
    <w:p w14:paraId="5449D8E2" w14:textId="3FAA7795" w:rsidR="005234FC" w:rsidRPr="00737F87" w:rsidRDefault="005234FC" w:rsidP="005234FC">
      <w:pPr>
        <w:spacing w:line="360" w:lineRule="auto"/>
        <w:jc w:val="both"/>
        <w:rPr>
          <w:rFonts w:ascii="Arial" w:hAnsi="Arial" w:cs="Arial"/>
          <w:b/>
        </w:rPr>
      </w:pPr>
      <w:r w:rsidRPr="00737F87">
        <w:rPr>
          <w:rFonts w:ascii="Arial" w:hAnsi="Arial" w:cs="Arial"/>
          <w:b/>
        </w:rPr>
        <w:t>Žadatel</w:t>
      </w:r>
      <w:r w:rsidRPr="00737F87">
        <w:rPr>
          <w:rFonts w:ascii="Arial" w:hAnsi="Arial" w:cs="Arial"/>
          <w:b/>
          <w:vertAlign w:val="superscript"/>
        </w:rPr>
        <w:footnoteReference w:id="1"/>
      </w:r>
      <w:r w:rsidRPr="00737F87">
        <w:rPr>
          <w:rFonts w:ascii="Arial" w:hAnsi="Arial" w:cs="Arial"/>
          <w:b/>
        </w:rPr>
        <w:t xml:space="preserve"> do tohoto dotačního programu nesmí </w:t>
      </w:r>
      <w:r w:rsidR="004D1147">
        <w:rPr>
          <w:rFonts w:ascii="Arial" w:hAnsi="Arial" w:cs="Arial"/>
          <w:b/>
        </w:rPr>
        <w:t xml:space="preserve">duplicitně </w:t>
      </w:r>
      <w:r w:rsidRPr="00737F87">
        <w:rPr>
          <w:rFonts w:ascii="Arial" w:hAnsi="Arial" w:cs="Arial"/>
          <w:b/>
        </w:rPr>
        <w:t xml:space="preserve">žádat o financování takových aktivit, </w:t>
      </w:r>
      <w:r w:rsidR="004D1147">
        <w:rPr>
          <w:rFonts w:ascii="Arial" w:hAnsi="Arial" w:cs="Arial"/>
          <w:b/>
        </w:rPr>
        <w:t xml:space="preserve">na </w:t>
      </w:r>
      <w:r w:rsidRPr="00737F87">
        <w:rPr>
          <w:rFonts w:ascii="Arial" w:hAnsi="Arial" w:cs="Arial"/>
          <w:b/>
        </w:rPr>
        <w:t>které</w:t>
      </w:r>
      <w:r w:rsidR="004D1147">
        <w:rPr>
          <w:rFonts w:ascii="Arial" w:hAnsi="Arial" w:cs="Arial"/>
          <w:b/>
        </w:rPr>
        <w:t xml:space="preserve"> získal finanční prostředky</w:t>
      </w:r>
      <w:r w:rsidRPr="00737F87">
        <w:rPr>
          <w:rFonts w:ascii="Arial" w:hAnsi="Arial" w:cs="Arial"/>
          <w:b/>
        </w:rPr>
        <w:t xml:space="preserve"> ze strukturálních fondů EU/EHP nebo jiných existujících programů, které jsou financované ze státního rozpočtu nebo rozpočtů krajů a obcí, resp. nesmí z více veřejných zdrojů financovat stejnou činnost dvakrát či vícekrát (zákaz duplicitního financování).</w:t>
      </w:r>
    </w:p>
    <w:p w14:paraId="5F9078DE" w14:textId="77777777" w:rsidR="00822CE9" w:rsidRDefault="00822CE9" w:rsidP="005234FC">
      <w:pPr>
        <w:spacing w:line="360" w:lineRule="auto"/>
        <w:jc w:val="both"/>
        <w:rPr>
          <w:rFonts w:ascii="Arial" w:hAnsi="Arial" w:cs="Arial"/>
          <w:u w:val="single"/>
        </w:rPr>
      </w:pPr>
    </w:p>
    <w:p w14:paraId="301240F3" w14:textId="745BCACF" w:rsidR="005234FC" w:rsidRPr="00737F87" w:rsidRDefault="005234FC" w:rsidP="005234FC">
      <w:pPr>
        <w:spacing w:line="360" w:lineRule="auto"/>
        <w:jc w:val="both"/>
        <w:rPr>
          <w:rFonts w:ascii="Arial" w:hAnsi="Arial" w:cs="Arial"/>
          <w:u w:val="single"/>
        </w:rPr>
      </w:pPr>
      <w:r w:rsidRPr="00737F87">
        <w:rPr>
          <w:rFonts w:ascii="Arial" w:hAnsi="Arial" w:cs="Arial"/>
          <w:u w:val="single"/>
        </w:rPr>
        <w:t xml:space="preserve">V rámci tohoto </w:t>
      </w:r>
      <w:r w:rsidR="00792926">
        <w:rPr>
          <w:rFonts w:ascii="Arial" w:hAnsi="Arial" w:cs="Arial"/>
          <w:u w:val="single"/>
        </w:rPr>
        <w:t>p</w:t>
      </w:r>
      <w:r w:rsidRPr="00737F87">
        <w:rPr>
          <w:rFonts w:ascii="Arial" w:hAnsi="Arial" w:cs="Arial"/>
          <w:u w:val="single"/>
        </w:rPr>
        <w:t>rogramu budou podporovány 2 podprogramy:</w:t>
      </w:r>
    </w:p>
    <w:p w14:paraId="475284DE" w14:textId="5C5BEAAF" w:rsidR="005234FC" w:rsidRPr="00737F87" w:rsidRDefault="004D1147" w:rsidP="00822CE9">
      <w:pPr>
        <w:pStyle w:val="Odstavecseseznamem"/>
        <w:spacing w:before="120" w:line="360" w:lineRule="auto"/>
        <w:ind w:left="720"/>
        <w:jc w:val="both"/>
        <w:rPr>
          <w:rFonts w:ascii="Arial" w:hAnsi="Arial" w:cs="Arial"/>
          <w:b/>
        </w:rPr>
      </w:pPr>
      <w:r>
        <w:rPr>
          <w:rFonts w:ascii="Arial" w:hAnsi="Arial" w:cs="Arial"/>
          <w:b/>
        </w:rPr>
        <w:t xml:space="preserve">1. </w:t>
      </w:r>
      <w:r w:rsidR="005234FC" w:rsidRPr="00737F87">
        <w:rPr>
          <w:rFonts w:ascii="Arial" w:hAnsi="Arial" w:cs="Arial"/>
          <w:b/>
        </w:rPr>
        <w:t>Podprogram na podporu veřejně účelných aktivit seniorských a </w:t>
      </w:r>
      <w:proofErr w:type="spellStart"/>
      <w:r w:rsidR="005234FC" w:rsidRPr="00737F87">
        <w:rPr>
          <w:rFonts w:ascii="Arial" w:hAnsi="Arial" w:cs="Arial"/>
          <w:b/>
        </w:rPr>
        <w:t>proseniorských</w:t>
      </w:r>
      <w:proofErr w:type="spellEnd"/>
      <w:r w:rsidR="005234FC" w:rsidRPr="00737F87">
        <w:rPr>
          <w:rFonts w:ascii="Arial" w:hAnsi="Arial" w:cs="Arial"/>
          <w:b/>
        </w:rPr>
        <w:t xml:space="preserve"> organizací. </w:t>
      </w:r>
    </w:p>
    <w:p w14:paraId="384A9156" w14:textId="24C9E485" w:rsidR="005234FC" w:rsidRPr="00737F87" w:rsidRDefault="004D1147" w:rsidP="00822CE9">
      <w:pPr>
        <w:pStyle w:val="Odstavecseseznamem"/>
        <w:spacing w:before="120" w:line="360" w:lineRule="auto"/>
        <w:ind w:left="720"/>
        <w:jc w:val="both"/>
        <w:rPr>
          <w:rFonts w:ascii="Arial" w:hAnsi="Arial" w:cs="Arial"/>
          <w:b/>
        </w:rPr>
      </w:pPr>
      <w:r>
        <w:rPr>
          <w:rFonts w:ascii="Arial" w:hAnsi="Arial" w:cs="Arial"/>
          <w:b/>
        </w:rPr>
        <w:t xml:space="preserve">2. </w:t>
      </w:r>
      <w:r w:rsidR="005234FC" w:rsidRPr="00737F87">
        <w:rPr>
          <w:rFonts w:ascii="Arial" w:hAnsi="Arial" w:cs="Arial"/>
          <w:b/>
        </w:rPr>
        <w:t xml:space="preserve">Podprogram na podporu kapacit střešních seniorských a </w:t>
      </w:r>
      <w:proofErr w:type="spellStart"/>
      <w:r w:rsidR="005234FC" w:rsidRPr="00737F87">
        <w:rPr>
          <w:rFonts w:ascii="Arial" w:hAnsi="Arial" w:cs="Arial"/>
          <w:b/>
        </w:rPr>
        <w:t>proseniorských</w:t>
      </w:r>
      <w:proofErr w:type="spellEnd"/>
      <w:r w:rsidR="005234FC" w:rsidRPr="00737F87">
        <w:rPr>
          <w:rFonts w:ascii="Arial" w:hAnsi="Arial" w:cs="Arial"/>
          <w:b/>
        </w:rPr>
        <w:t xml:space="preserve"> organizací.</w:t>
      </w:r>
    </w:p>
    <w:p w14:paraId="6C82EABA" w14:textId="77777777" w:rsidR="00822CE9" w:rsidRDefault="00822CE9" w:rsidP="005234FC">
      <w:pPr>
        <w:spacing w:before="120" w:after="240" w:line="360" w:lineRule="auto"/>
        <w:jc w:val="both"/>
        <w:rPr>
          <w:rFonts w:ascii="Arial" w:hAnsi="Arial" w:cs="Arial"/>
        </w:rPr>
      </w:pPr>
    </w:p>
    <w:p w14:paraId="1FB66237" w14:textId="222E611A" w:rsidR="005234FC" w:rsidRDefault="005234FC" w:rsidP="005234FC">
      <w:pPr>
        <w:spacing w:before="120" w:after="240" w:line="360" w:lineRule="auto"/>
        <w:jc w:val="both"/>
        <w:rPr>
          <w:rFonts w:ascii="Arial" w:hAnsi="Arial" w:cs="Arial"/>
        </w:rPr>
      </w:pPr>
      <w:r w:rsidRPr="00737F87">
        <w:rPr>
          <w:rFonts w:ascii="Arial" w:hAnsi="Arial" w:cs="Arial"/>
        </w:rPr>
        <w:t>V rámci podprogramu 1</w:t>
      </w:r>
      <w:r w:rsidR="007024BA">
        <w:rPr>
          <w:rFonts w:ascii="Arial" w:hAnsi="Arial" w:cs="Arial"/>
        </w:rPr>
        <w:t xml:space="preserve"> není</w:t>
      </w:r>
      <w:r w:rsidRPr="00737F87">
        <w:rPr>
          <w:rFonts w:ascii="Arial" w:hAnsi="Arial" w:cs="Arial"/>
        </w:rPr>
        <w:t xml:space="preserve"> </w:t>
      </w:r>
      <w:r w:rsidR="007024BA" w:rsidRPr="007024BA">
        <w:rPr>
          <w:rFonts w:ascii="Arial" w:hAnsi="Arial" w:cs="Arial"/>
        </w:rPr>
        <w:t xml:space="preserve">počet projektů </w:t>
      </w:r>
      <w:r w:rsidR="007024BA">
        <w:rPr>
          <w:rFonts w:ascii="Arial" w:hAnsi="Arial" w:cs="Arial"/>
        </w:rPr>
        <w:t>na jednoho žadatele</w:t>
      </w:r>
      <w:r w:rsidR="007024BA" w:rsidRPr="007024BA">
        <w:rPr>
          <w:rFonts w:ascii="Arial" w:hAnsi="Arial" w:cs="Arial"/>
        </w:rPr>
        <w:t xml:space="preserve"> omezen, </w:t>
      </w:r>
      <w:r w:rsidR="007024BA">
        <w:rPr>
          <w:rFonts w:ascii="Arial" w:hAnsi="Arial" w:cs="Arial"/>
        </w:rPr>
        <w:t xml:space="preserve">nicméně platí, že </w:t>
      </w:r>
      <w:r w:rsidR="007024BA" w:rsidRPr="007024BA">
        <w:rPr>
          <w:rFonts w:ascii="Arial" w:hAnsi="Arial" w:cs="Arial"/>
        </w:rPr>
        <w:t>jedna organizace nemůže předložit projekt</w:t>
      </w:r>
      <w:r w:rsidR="007024BA">
        <w:rPr>
          <w:rFonts w:ascii="Arial" w:hAnsi="Arial" w:cs="Arial"/>
        </w:rPr>
        <w:t xml:space="preserve">ovou žádost </w:t>
      </w:r>
      <w:r w:rsidR="007024BA" w:rsidRPr="007024BA">
        <w:rPr>
          <w:rFonts w:ascii="Arial" w:hAnsi="Arial" w:cs="Arial"/>
        </w:rPr>
        <w:t>na stejné aktivity vícekrát</w:t>
      </w:r>
      <w:r w:rsidR="007024BA">
        <w:rPr>
          <w:rFonts w:ascii="Arial" w:hAnsi="Arial" w:cs="Arial"/>
        </w:rPr>
        <w:t xml:space="preserve">. </w:t>
      </w:r>
      <w:r w:rsidRPr="00737F87">
        <w:rPr>
          <w:rFonts w:ascii="Arial" w:hAnsi="Arial" w:cs="Arial"/>
        </w:rPr>
        <w:t>V případě, že je žadatel o dotaci zastřešující organizací a žádá si o přidělení dotace v podprogramu 2, může</w:t>
      </w:r>
      <w:r w:rsidR="007024BA">
        <w:rPr>
          <w:rFonts w:ascii="Arial" w:hAnsi="Arial" w:cs="Arial"/>
        </w:rPr>
        <w:t xml:space="preserve"> </w:t>
      </w:r>
      <w:r w:rsidRPr="00737F87">
        <w:rPr>
          <w:rFonts w:ascii="Arial" w:hAnsi="Arial" w:cs="Arial"/>
        </w:rPr>
        <w:t xml:space="preserve">si současně podat jednu žádost na jeden projekt i v rámci podprogramu 1. </w:t>
      </w:r>
    </w:p>
    <w:p w14:paraId="276A1365" w14:textId="5E4FD294" w:rsidR="008064C5" w:rsidRDefault="008064C5" w:rsidP="005234FC">
      <w:pPr>
        <w:spacing w:before="120" w:after="240" w:line="360" w:lineRule="auto"/>
        <w:jc w:val="both"/>
        <w:rPr>
          <w:rFonts w:ascii="Arial" w:hAnsi="Arial" w:cs="Arial"/>
        </w:rPr>
      </w:pPr>
    </w:p>
    <w:p w14:paraId="374E720D" w14:textId="77777777" w:rsidR="008064C5" w:rsidRPr="00737F87" w:rsidRDefault="008064C5" w:rsidP="005234FC">
      <w:pPr>
        <w:spacing w:before="120" w:after="240" w:line="360" w:lineRule="auto"/>
        <w:jc w:val="both"/>
        <w:rPr>
          <w:rFonts w:ascii="Arial" w:hAnsi="Arial" w:cs="Arial"/>
        </w:rPr>
      </w:pPr>
    </w:p>
    <w:p w14:paraId="089FD0B9" w14:textId="3DE34E99" w:rsidR="005234FC" w:rsidRDefault="005234FC" w:rsidP="00D41E66">
      <w:pPr>
        <w:pStyle w:val="Nadpis1"/>
        <w:spacing w:line="276" w:lineRule="auto"/>
        <w:jc w:val="both"/>
        <w:rPr>
          <w:rFonts w:ascii="Arial" w:eastAsiaTheme="majorEastAsia" w:hAnsi="Arial" w:cs="Arial"/>
          <w:color w:val="auto"/>
          <w:lang w:eastAsia="en-US"/>
        </w:rPr>
      </w:pPr>
      <w:bookmarkStart w:id="6" w:name="_Toc88490960"/>
      <w:r w:rsidRPr="00737F87">
        <w:rPr>
          <w:rFonts w:ascii="Arial" w:eastAsiaTheme="majorEastAsia" w:hAnsi="Arial" w:cs="Arial"/>
          <w:color w:val="auto"/>
          <w:lang w:eastAsia="en-US"/>
        </w:rPr>
        <w:t>2.1 Podprogram na podporu veřejně účelných aktivit seniorských a</w:t>
      </w:r>
      <w:r w:rsidR="00634E95">
        <w:rPr>
          <w:rFonts w:ascii="Arial" w:eastAsiaTheme="majorEastAsia" w:hAnsi="Arial" w:cs="Arial"/>
          <w:color w:val="auto"/>
          <w:lang w:eastAsia="en-US"/>
        </w:rPr>
        <w:t> </w:t>
      </w:r>
      <w:proofErr w:type="spellStart"/>
      <w:r w:rsidRPr="00737F87">
        <w:rPr>
          <w:rFonts w:ascii="Arial" w:eastAsiaTheme="majorEastAsia" w:hAnsi="Arial" w:cs="Arial"/>
          <w:color w:val="auto"/>
          <w:lang w:eastAsia="en-US"/>
        </w:rPr>
        <w:t>proseniorských</w:t>
      </w:r>
      <w:proofErr w:type="spellEnd"/>
      <w:r w:rsidRPr="00737F87">
        <w:rPr>
          <w:rFonts w:ascii="Arial" w:eastAsiaTheme="majorEastAsia" w:hAnsi="Arial" w:cs="Arial"/>
          <w:color w:val="auto"/>
          <w:lang w:eastAsia="en-US"/>
        </w:rPr>
        <w:t xml:space="preserve"> organizací.</w:t>
      </w:r>
      <w:bookmarkEnd w:id="6"/>
      <w:r w:rsidRPr="00737F87">
        <w:rPr>
          <w:rFonts w:ascii="Arial" w:eastAsiaTheme="majorEastAsia" w:hAnsi="Arial" w:cs="Arial"/>
          <w:color w:val="auto"/>
          <w:lang w:eastAsia="en-US"/>
        </w:rPr>
        <w:t xml:space="preserve"> </w:t>
      </w:r>
    </w:p>
    <w:p w14:paraId="57CF1717" w14:textId="77777777" w:rsidR="002A3470" w:rsidRPr="002A3470" w:rsidRDefault="002A3470" w:rsidP="002A3470">
      <w:pPr>
        <w:rPr>
          <w:rFonts w:eastAsiaTheme="majorEastAsia"/>
          <w:lang w:eastAsia="en-US"/>
        </w:rPr>
      </w:pPr>
    </w:p>
    <w:p w14:paraId="76170718" w14:textId="219D0FAE" w:rsidR="005234FC" w:rsidRPr="00737F87" w:rsidRDefault="005234FC" w:rsidP="005234FC">
      <w:pPr>
        <w:spacing w:before="120" w:line="360" w:lineRule="auto"/>
        <w:jc w:val="both"/>
        <w:rPr>
          <w:rFonts w:ascii="Arial" w:hAnsi="Arial" w:cs="Arial"/>
        </w:rPr>
      </w:pPr>
      <w:r w:rsidRPr="00737F87">
        <w:rPr>
          <w:rFonts w:ascii="Arial" w:hAnsi="Arial" w:cs="Arial"/>
        </w:rPr>
        <w:t>V</w:t>
      </w:r>
      <w:r w:rsidRPr="00737F87">
        <w:rPr>
          <w:rFonts w:ascii="Arial" w:hAnsi="Arial" w:cs="Arial"/>
          <w:b/>
        </w:rPr>
        <w:t> </w:t>
      </w:r>
      <w:r w:rsidRPr="00737F87">
        <w:rPr>
          <w:rFonts w:ascii="Arial" w:hAnsi="Arial" w:cs="Arial"/>
        </w:rPr>
        <w:t xml:space="preserve">tomto podprogramu jsou podporovány </w:t>
      </w:r>
      <w:r w:rsidRPr="00737F87">
        <w:rPr>
          <w:rFonts w:ascii="Arial" w:hAnsi="Arial" w:cs="Arial"/>
          <w:b/>
        </w:rPr>
        <w:t>projekty spadající pod jednu</w:t>
      </w:r>
      <w:r w:rsidR="001E17D4">
        <w:rPr>
          <w:rFonts w:ascii="Arial" w:hAnsi="Arial" w:cs="Arial"/>
          <w:b/>
        </w:rPr>
        <w:t xml:space="preserve"> z</w:t>
      </w:r>
      <w:r w:rsidR="00822CE9">
        <w:rPr>
          <w:rFonts w:ascii="Arial" w:hAnsi="Arial" w:cs="Arial"/>
          <w:b/>
        </w:rPr>
        <w:t> </w:t>
      </w:r>
      <w:r w:rsidRPr="00737F87">
        <w:rPr>
          <w:rFonts w:ascii="Arial" w:hAnsi="Arial" w:cs="Arial"/>
          <w:b/>
        </w:rPr>
        <w:t>následujících dotačních oblastí,</w:t>
      </w:r>
      <w:r w:rsidRPr="00737F87">
        <w:rPr>
          <w:rFonts w:ascii="Arial" w:hAnsi="Arial" w:cs="Arial"/>
        </w:rPr>
        <w:t xml:space="preserve"> přičemž žadatel je povinen vždy vybrat jednu příslušnou dotační oblast odpovídající plánovaným aktivitám daného projektu.</w:t>
      </w:r>
    </w:p>
    <w:p w14:paraId="686CD735" w14:textId="3288F2D5" w:rsidR="00822CE9" w:rsidRPr="00822CE9" w:rsidRDefault="00171094" w:rsidP="00822CE9">
      <w:pPr>
        <w:pStyle w:val="Odstavecseseznamem"/>
        <w:numPr>
          <w:ilvl w:val="0"/>
          <w:numId w:val="65"/>
        </w:numPr>
        <w:spacing w:before="120" w:line="360" w:lineRule="auto"/>
        <w:jc w:val="both"/>
        <w:rPr>
          <w:rFonts w:ascii="Arial" w:hAnsi="Arial" w:cs="Arial"/>
        </w:rPr>
      </w:pPr>
      <w:r w:rsidRPr="00822CE9">
        <w:rPr>
          <w:rFonts w:ascii="Arial" w:hAnsi="Arial" w:cs="Arial"/>
          <w:b/>
        </w:rPr>
        <w:t xml:space="preserve">Aktivity a činnosti přímo zaměřené na podporu seniorů. </w:t>
      </w:r>
      <w:r w:rsidR="005234FC" w:rsidRPr="00822CE9">
        <w:rPr>
          <w:rFonts w:ascii="Arial" w:hAnsi="Arial" w:cs="Arial"/>
        </w:rPr>
        <w:t xml:space="preserve"> </w:t>
      </w:r>
    </w:p>
    <w:p w14:paraId="6C782544" w14:textId="56F2DF40" w:rsidR="005234FC" w:rsidRPr="00822CE9" w:rsidRDefault="005234FC" w:rsidP="00822CE9">
      <w:pPr>
        <w:spacing w:before="120" w:line="360" w:lineRule="auto"/>
        <w:jc w:val="both"/>
        <w:rPr>
          <w:rFonts w:ascii="Arial" w:hAnsi="Arial" w:cs="Arial"/>
        </w:rPr>
      </w:pPr>
      <w:r w:rsidRPr="00822CE9">
        <w:rPr>
          <w:rFonts w:ascii="Arial" w:hAnsi="Arial" w:cs="Arial"/>
        </w:rPr>
        <w:t>V rámci t</w:t>
      </w:r>
      <w:r w:rsidR="00792926">
        <w:rPr>
          <w:rFonts w:ascii="Arial" w:hAnsi="Arial" w:cs="Arial"/>
        </w:rPr>
        <w:t>éto oblasti</w:t>
      </w:r>
      <w:r w:rsidRPr="00822CE9">
        <w:rPr>
          <w:rFonts w:ascii="Arial" w:hAnsi="Arial" w:cs="Arial"/>
        </w:rPr>
        <w:t xml:space="preserve"> lze poskytnout dotaci na </w:t>
      </w:r>
      <w:r w:rsidR="00F20B78">
        <w:rPr>
          <w:rFonts w:ascii="Arial" w:hAnsi="Arial" w:cs="Arial"/>
        </w:rPr>
        <w:t>výdaje</w:t>
      </w:r>
      <w:r w:rsidRPr="00822CE9">
        <w:rPr>
          <w:rFonts w:ascii="Arial" w:hAnsi="Arial" w:cs="Arial"/>
        </w:rPr>
        <w:t xml:space="preserve"> spojené se zajištěním konkrétních veřejně účelných aktivit.</w:t>
      </w:r>
    </w:p>
    <w:p w14:paraId="583AA427" w14:textId="51A3C137" w:rsidR="005234FC" w:rsidRPr="00737F87" w:rsidRDefault="005234FC" w:rsidP="005234FC">
      <w:pPr>
        <w:spacing w:before="120" w:line="360" w:lineRule="auto"/>
        <w:jc w:val="both"/>
        <w:rPr>
          <w:rFonts w:ascii="Arial" w:hAnsi="Arial" w:cs="Arial"/>
        </w:rPr>
      </w:pPr>
      <w:r w:rsidRPr="00737F87">
        <w:rPr>
          <w:rFonts w:ascii="Arial" w:hAnsi="Arial" w:cs="Arial"/>
          <w:b/>
        </w:rPr>
        <w:t xml:space="preserve">Podporované </w:t>
      </w:r>
      <w:r w:rsidR="004D1147">
        <w:rPr>
          <w:rFonts w:ascii="Arial" w:hAnsi="Arial" w:cs="Arial"/>
          <w:b/>
        </w:rPr>
        <w:t>činnosti</w:t>
      </w:r>
      <w:r w:rsidR="00822CE9">
        <w:rPr>
          <w:rFonts w:ascii="Arial" w:hAnsi="Arial" w:cs="Arial"/>
          <w:b/>
        </w:rPr>
        <w:t>:</w:t>
      </w:r>
    </w:p>
    <w:p w14:paraId="5CB84F26" w14:textId="62ECD15A" w:rsidR="005234FC" w:rsidRPr="00737F87" w:rsidRDefault="005234FC" w:rsidP="001A3C4D">
      <w:pPr>
        <w:pStyle w:val="Odstavecseseznamem"/>
        <w:numPr>
          <w:ilvl w:val="0"/>
          <w:numId w:val="20"/>
        </w:numPr>
        <w:spacing w:before="120" w:line="360" w:lineRule="auto"/>
        <w:ind w:left="426" w:firstLine="0"/>
        <w:jc w:val="both"/>
        <w:rPr>
          <w:rFonts w:ascii="Arial" w:hAnsi="Arial" w:cs="Arial"/>
          <w:b/>
        </w:rPr>
      </w:pPr>
      <w:r w:rsidRPr="00737F87">
        <w:rPr>
          <w:rFonts w:ascii="Arial" w:hAnsi="Arial" w:cs="Arial"/>
        </w:rPr>
        <w:t>Provoz dobrovolnické sítě</w:t>
      </w:r>
      <w:r w:rsidR="004D1147">
        <w:rPr>
          <w:rFonts w:ascii="Arial" w:hAnsi="Arial" w:cs="Arial"/>
        </w:rPr>
        <w:t xml:space="preserve"> a dobrovolnictví seniorů či dobrovolnictví cílené na</w:t>
      </w:r>
      <w:r w:rsidR="00822CE9">
        <w:rPr>
          <w:rFonts w:ascii="Arial" w:hAnsi="Arial" w:cs="Arial"/>
        </w:rPr>
        <w:t> </w:t>
      </w:r>
      <w:r w:rsidR="004D1147">
        <w:rPr>
          <w:rFonts w:ascii="Arial" w:hAnsi="Arial" w:cs="Arial"/>
        </w:rPr>
        <w:t>seniory</w:t>
      </w:r>
    </w:p>
    <w:p w14:paraId="25C13C9F" w14:textId="7F194C69" w:rsidR="005234FC" w:rsidRPr="00737F87" w:rsidRDefault="005234FC" w:rsidP="001A3C4D">
      <w:pPr>
        <w:pStyle w:val="Odstavecseseznamem"/>
        <w:numPr>
          <w:ilvl w:val="0"/>
          <w:numId w:val="20"/>
        </w:numPr>
        <w:spacing w:before="120" w:line="360" w:lineRule="auto"/>
        <w:ind w:left="426" w:firstLine="0"/>
        <w:jc w:val="both"/>
        <w:rPr>
          <w:rFonts w:ascii="Arial" w:hAnsi="Arial" w:cs="Arial"/>
        </w:rPr>
      </w:pPr>
      <w:r w:rsidRPr="00737F87">
        <w:rPr>
          <w:rFonts w:ascii="Arial" w:hAnsi="Arial" w:cs="Arial"/>
        </w:rPr>
        <w:t>Mentoring</w:t>
      </w:r>
    </w:p>
    <w:p w14:paraId="013F751C" w14:textId="6E500684" w:rsidR="005234FC" w:rsidRDefault="005234FC" w:rsidP="001A3C4D">
      <w:pPr>
        <w:pStyle w:val="Odstavecseseznamem"/>
        <w:numPr>
          <w:ilvl w:val="0"/>
          <w:numId w:val="20"/>
        </w:numPr>
        <w:spacing w:before="120" w:line="360" w:lineRule="auto"/>
        <w:ind w:left="426" w:firstLine="0"/>
        <w:jc w:val="both"/>
        <w:rPr>
          <w:rFonts w:ascii="Arial" w:hAnsi="Arial" w:cs="Arial"/>
        </w:rPr>
      </w:pPr>
      <w:r w:rsidRPr="00737F87">
        <w:rPr>
          <w:rFonts w:ascii="Arial" w:hAnsi="Arial" w:cs="Arial"/>
        </w:rPr>
        <w:t>Zajištění sportovních aktivit seniorů</w:t>
      </w:r>
      <w:r w:rsidR="004D1147">
        <w:rPr>
          <w:rFonts w:ascii="Arial" w:hAnsi="Arial" w:cs="Arial"/>
        </w:rPr>
        <w:t xml:space="preserve"> nebo činnosti zaměřené na zlepšení životního stylu a prevenci sociálních či zdravotních komplikací</w:t>
      </w:r>
    </w:p>
    <w:p w14:paraId="52790DE0" w14:textId="0F16F748" w:rsidR="004D1147" w:rsidRPr="00737F87" w:rsidRDefault="004D1147" w:rsidP="001A3C4D">
      <w:pPr>
        <w:pStyle w:val="Odstavecseseznamem"/>
        <w:numPr>
          <w:ilvl w:val="0"/>
          <w:numId w:val="20"/>
        </w:numPr>
        <w:spacing w:before="120" w:line="360" w:lineRule="auto"/>
        <w:ind w:left="426" w:firstLine="0"/>
        <w:jc w:val="both"/>
        <w:rPr>
          <w:rFonts w:ascii="Arial" w:hAnsi="Arial" w:cs="Arial"/>
        </w:rPr>
      </w:pPr>
      <w:r>
        <w:rPr>
          <w:rFonts w:ascii="Arial" w:hAnsi="Arial" w:cs="Arial"/>
        </w:rPr>
        <w:t>Činnosti zaměřené na dušení zdraví seniorů</w:t>
      </w:r>
    </w:p>
    <w:p w14:paraId="7A7C6260" w14:textId="365E8B81" w:rsidR="005234FC" w:rsidRPr="00737F87" w:rsidRDefault="005234FC" w:rsidP="001A3C4D">
      <w:pPr>
        <w:pStyle w:val="Odstavecseseznamem"/>
        <w:numPr>
          <w:ilvl w:val="0"/>
          <w:numId w:val="20"/>
        </w:numPr>
        <w:spacing w:before="120" w:line="360" w:lineRule="auto"/>
        <w:ind w:left="426" w:firstLine="0"/>
        <w:jc w:val="both"/>
        <w:rPr>
          <w:rFonts w:ascii="Arial" w:hAnsi="Arial" w:cs="Arial"/>
        </w:rPr>
      </w:pPr>
      <w:r w:rsidRPr="00737F87">
        <w:rPr>
          <w:rFonts w:ascii="Arial" w:hAnsi="Arial" w:cs="Arial"/>
        </w:rPr>
        <w:t>Zajištění vzdělávacích aktivit seniorů</w:t>
      </w:r>
      <w:r w:rsidR="00171094">
        <w:rPr>
          <w:rFonts w:ascii="Arial" w:hAnsi="Arial" w:cs="Arial"/>
        </w:rPr>
        <w:t xml:space="preserve"> (např. digitální či finanční gramotnost)</w:t>
      </w:r>
    </w:p>
    <w:p w14:paraId="10D6E75A" w14:textId="762F9E64" w:rsidR="005234FC" w:rsidRDefault="005234FC" w:rsidP="001A3C4D">
      <w:pPr>
        <w:pStyle w:val="Odstavecseseznamem"/>
        <w:numPr>
          <w:ilvl w:val="0"/>
          <w:numId w:val="20"/>
        </w:numPr>
        <w:spacing w:before="120" w:line="360" w:lineRule="auto"/>
        <w:ind w:left="426" w:firstLine="0"/>
        <w:jc w:val="both"/>
        <w:rPr>
          <w:rFonts w:ascii="Arial" w:hAnsi="Arial" w:cs="Arial"/>
        </w:rPr>
      </w:pPr>
      <w:r w:rsidRPr="00737F87">
        <w:rPr>
          <w:rFonts w:ascii="Arial" w:hAnsi="Arial" w:cs="Arial"/>
        </w:rPr>
        <w:t>Podpora advokacie a hájení práv neformálních pečujících s důrazem na péči o</w:t>
      </w:r>
      <w:r w:rsidR="001052BF">
        <w:rPr>
          <w:rFonts w:ascii="Arial" w:hAnsi="Arial" w:cs="Arial"/>
        </w:rPr>
        <w:t> </w:t>
      </w:r>
      <w:r w:rsidRPr="00737F87">
        <w:rPr>
          <w:rFonts w:ascii="Arial" w:hAnsi="Arial" w:cs="Arial"/>
        </w:rPr>
        <w:t>seniory</w:t>
      </w:r>
    </w:p>
    <w:p w14:paraId="70CCFC6E" w14:textId="5032ECE9" w:rsidR="004D1147" w:rsidRDefault="004D1147" w:rsidP="001A3C4D">
      <w:pPr>
        <w:pStyle w:val="Odstavecseseznamem"/>
        <w:numPr>
          <w:ilvl w:val="0"/>
          <w:numId w:val="20"/>
        </w:numPr>
        <w:spacing w:before="120" w:line="360" w:lineRule="auto"/>
        <w:ind w:left="426" w:firstLine="0"/>
        <w:jc w:val="both"/>
        <w:rPr>
          <w:rFonts w:ascii="Arial" w:hAnsi="Arial" w:cs="Arial"/>
        </w:rPr>
      </w:pPr>
      <w:r>
        <w:rPr>
          <w:rFonts w:ascii="Arial" w:hAnsi="Arial" w:cs="Arial"/>
        </w:rPr>
        <w:t>Činnosti zaměřené na podporu mezigenerační spolupráce</w:t>
      </w:r>
    </w:p>
    <w:p w14:paraId="4DB0D248" w14:textId="38848D71" w:rsidR="00171094" w:rsidRDefault="00171094" w:rsidP="001A3C4D">
      <w:pPr>
        <w:pStyle w:val="Odstavecseseznamem"/>
        <w:numPr>
          <w:ilvl w:val="0"/>
          <w:numId w:val="20"/>
        </w:numPr>
        <w:spacing w:before="120" w:line="360" w:lineRule="auto"/>
        <w:ind w:left="426" w:firstLine="0"/>
        <w:jc w:val="both"/>
        <w:rPr>
          <w:rFonts w:ascii="Arial" w:hAnsi="Arial" w:cs="Arial"/>
        </w:rPr>
      </w:pPr>
      <w:r>
        <w:rPr>
          <w:rFonts w:ascii="Arial" w:hAnsi="Arial" w:cs="Arial"/>
        </w:rPr>
        <w:t>Osvětová činnost zaměřená na seniory (zejm. oblast lidských práv, diskriminaci seniorů, stereotypy, hoaxy a řetězové e-maily apod.)</w:t>
      </w:r>
    </w:p>
    <w:p w14:paraId="48872D37" w14:textId="42D3DDCD" w:rsidR="00171094" w:rsidRDefault="00171094" w:rsidP="001A3C4D">
      <w:pPr>
        <w:pStyle w:val="Odstavecseseznamem"/>
        <w:numPr>
          <w:ilvl w:val="0"/>
          <w:numId w:val="20"/>
        </w:numPr>
        <w:spacing w:before="120" w:line="360" w:lineRule="auto"/>
        <w:ind w:left="426" w:firstLine="0"/>
        <w:jc w:val="both"/>
        <w:rPr>
          <w:rFonts w:ascii="Arial" w:hAnsi="Arial" w:cs="Arial"/>
        </w:rPr>
      </w:pPr>
      <w:r>
        <w:rPr>
          <w:rFonts w:ascii="Arial" w:hAnsi="Arial" w:cs="Arial"/>
        </w:rPr>
        <w:t xml:space="preserve">Poradenství a </w:t>
      </w:r>
      <w:proofErr w:type="spellStart"/>
      <w:r>
        <w:rPr>
          <w:rFonts w:ascii="Arial" w:hAnsi="Arial" w:cs="Arial"/>
        </w:rPr>
        <w:t>advokační</w:t>
      </w:r>
      <w:proofErr w:type="spellEnd"/>
      <w:r>
        <w:rPr>
          <w:rFonts w:ascii="Arial" w:hAnsi="Arial" w:cs="Arial"/>
        </w:rPr>
        <w:t xml:space="preserve"> pomoc seniorům (nejedná se o poskytování sociálních služeb)</w:t>
      </w:r>
    </w:p>
    <w:p w14:paraId="0E6D94DF" w14:textId="649853CD" w:rsidR="00171094" w:rsidRPr="00737F87" w:rsidRDefault="00171094" w:rsidP="001A3C4D">
      <w:pPr>
        <w:pStyle w:val="Odstavecseseznamem"/>
        <w:numPr>
          <w:ilvl w:val="0"/>
          <w:numId w:val="20"/>
        </w:numPr>
        <w:spacing w:before="120" w:line="360" w:lineRule="auto"/>
        <w:ind w:left="426" w:firstLine="0"/>
        <w:jc w:val="both"/>
        <w:rPr>
          <w:rFonts w:ascii="Arial" w:hAnsi="Arial" w:cs="Arial"/>
        </w:rPr>
      </w:pPr>
      <w:r>
        <w:rPr>
          <w:rFonts w:ascii="Arial" w:hAnsi="Arial" w:cs="Arial"/>
        </w:rPr>
        <w:t>Činnosti zaměřené na podporu neformální péče (pro seniory nebo realizované seniory)</w:t>
      </w:r>
    </w:p>
    <w:p w14:paraId="1316B679" w14:textId="70EC3DA9" w:rsidR="008E7F62" w:rsidRDefault="008E7F62" w:rsidP="005234FC">
      <w:pPr>
        <w:spacing w:line="360" w:lineRule="auto"/>
        <w:jc w:val="both"/>
        <w:rPr>
          <w:rFonts w:ascii="Arial" w:hAnsi="Arial" w:cs="Arial"/>
          <w:b/>
        </w:rPr>
      </w:pPr>
    </w:p>
    <w:p w14:paraId="32065DBA" w14:textId="132B2C46" w:rsidR="00171094" w:rsidRDefault="00171094" w:rsidP="005234FC">
      <w:pPr>
        <w:spacing w:line="360" w:lineRule="auto"/>
        <w:jc w:val="both"/>
        <w:rPr>
          <w:rFonts w:ascii="Arial" w:hAnsi="Arial" w:cs="Arial"/>
          <w:b/>
        </w:rPr>
      </w:pPr>
      <w:r>
        <w:rPr>
          <w:rFonts w:ascii="Arial" w:hAnsi="Arial" w:cs="Arial"/>
          <w:b/>
        </w:rPr>
        <w:t>Činnosti a aktivity, na které je žádáno, nesmí být poskytovány v rámci základních činností sociálních služeb dle zákona č. 108/2006 Sb., o sociálních službách, ve</w:t>
      </w:r>
      <w:r w:rsidR="00601B34">
        <w:rPr>
          <w:rFonts w:ascii="Arial" w:hAnsi="Arial" w:cs="Arial"/>
          <w:b/>
        </w:rPr>
        <w:t> </w:t>
      </w:r>
      <w:r>
        <w:rPr>
          <w:rFonts w:ascii="Arial" w:hAnsi="Arial" w:cs="Arial"/>
          <w:b/>
        </w:rPr>
        <w:t>znění pozdějších předpisů</w:t>
      </w:r>
      <w:r w:rsidR="001E17D4">
        <w:rPr>
          <w:rFonts w:ascii="Arial" w:hAnsi="Arial" w:cs="Arial"/>
          <w:b/>
        </w:rPr>
        <w:t>.</w:t>
      </w:r>
    </w:p>
    <w:p w14:paraId="60C0CAEB" w14:textId="77777777" w:rsidR="00171094" w:rsidRPr="00737F87" w:rsidRDefault="00171094" w:rsidP="005234FC">
      <w:pPr>
        <w:spacing w:line="360" w:lineRule="auto"/>
        <w:jc w:val="both"/>
        <w:rPr>
          <w:rFonts w:ascii="Arial" w:hAnsi="Arial" w:cs="Arial"/>
          <w:b/>
        </w:rPr>
      </w:pPr>
    </w:p>
    <w:p w14:paraId="7BDC3056" w14:textId="49374A3A" w:rsidR="00822CE9" w:rsidRPr="00822CE9" w:rsidRDefault="005234FC" w:rsidP="00822CE9">
      <w:pPr>
        <w:pStyle w:val="Odstavecseseznamem"/>
        <w:numPr>
          <w:ilvl w:val="0"/>
          <w:numId w:val="65"/>
        </w:numPr>
        <w:spacing w:line="360" w:lineRule="auto"/>
        <w:jc w:val="both"/>
        <w:rPr>
          <w:rFonts w:ascii="Arial" w:hAnsi="Arial" w:cs="Arial"/>
          <w:b/>
        </w:rPr>
      </w:pPr>
      <w:r w:rsidRPr="00822CE9">
        <w:rPr>
          <w:rFonts w:ascii="Arial" w:hAnsi="Arial" w:cs="Arial"/>
          <w:b/>
        </w:rPr>
        <w:t xml:space="preserve">Podpora mezinárodní spolupráce a zapojení do činnosti v mezinárodních organizacích hájících zájmy seniorů. </w:t>
      </w:r>
    </w:p>
    <w:p w14:paraId="2E061C05" w14:textId="31C4BD25" w:rsidR="005234FC" w:rsidRPr="00822CE9" w:rsidRDefault="005234FC" w:rsidP="00822CE9">
      <w:pPr>
        <w:spacing w:line="360" w:lineRule="auto"/>
        <w:ind w:left="360"/>
        <w:jc w:val="both"/>
        <w:rPr>
          <w:rFonts w:ascii="Arial" w:hAnsi="Arial" w:cs="Arial"/>
        </w:rPr>
      </w:pPr>
      <w:r w:rsidRPr="00822CE9">
        <w:rPr>
          <w:rFonts w:ascii="Arial" w:hAnsi="Arial" w:cs="Arial"/>
        </w:rPr>
        <w:t>V rámci</w:t>
      </w:r>
      <w:r w:rsidRPr="00822CE9">
        <w:rPr>
          <w:rFonts w:ascii="Arial" w:hAnsi="Arial" w:cs="Arial"/>
          <w:b/>
        </w:rPr>
        <w:t xml:space="preserve"> </w:t>
      </w:r>
      <w:r w:rsidRPr="00822CE9">
        <w:rPr>
          <w:rFonts w:ascii="Arial" w:hAnsi="Arial" w:cs="Arial"/>
        </w:rPr>
        <w:t>t</w:t>
      </w:r>
      <w:r w:rsidR="00792926">
        <w:rPr>
          <w:rFonts w:ascii="Arial" w:hAnsi="Arial" w:cs="Arial"/>
        </w:rPr>
        <w:t xml:space="preserve">éto oblasti </w:t>
      </w:r>
      <w:r w:rsidRPr="00822CE9">
        <w:rPr>
          <w:rFonts w:ascii="Arial" w:hAnsi="Arial" w:cs="Arial"/>
        </w:rPr>
        <w:t xml:space="preserve">lze poskytnout dotaci na </w:t>
      </w:r>
      <w:r w:rsidR="00F20B78">
        <w:rPr>
          <w:rFonts w:ascii="Arial" w:hAnsi="Arial" w:cs="Arial"/>
        </w:rPr>
        <w:t>výdaje</w:t>
      </w:r>
      <w:r w:rsidRPr="00822CE9">
        <w:rPr>
          <w:rFonts w:ascii="Arial" w:hAnsi="Arial" w:cs="Arial"/>
        </w:rPr>
        <w:t xml:space="preserve"> spojené s</w:t>
      </w:r>
      <w:r w:rsidR="00822CE9">
        <w:rPr>
          <w:rFonts w:ascii="Arial" w:hAnsi="Arial" w:cs="Arial"/>
        </w:rPr>
        <w:t> </w:t>
      </w:r>
      <w:r w:rsidRPr="00822CE9">
        <w:rPr>
          <w:rFonts w:ascii="Arial" w:hAnsi="Arial" w:cs="Arial"/>
        </w:rPr>
        <w:t>členstvím žadatele v</w:t>
      </w:r>
      <w:r w:rsidR="001052BF">
        <w:rPr>
          <w:rFonts w:ascii="Arial" w:hAnsi="Arial" w:cs="Arial"/>
        </w:rPr>
        <w:t> </w:t>
      </w:r>
      <w:r w:rsidRPr="00822CE9">
        <w:rPr>
          <w:rFonts w:ascii="Arial" w:hAnsi="Arial" w:cs="Arial"/>
        </w:rPr>
        <w:t xml:space="preserve">mezinárodních organizacích (zejména roční členské příspěvky v mezinárodních organizacích, </w:t>
      </w:r>
      <w:r w:rsidR="00F20B78">
        <w:rPr>
          <w:rFonts w:ascii="Arial" w:hAnsi="Arial" w:cs="Arial"/>
        </w:rPr>
        <w:t xml:space="preserve">výdaje za </w:t>
      </w:r>
      <w:r w:rsidRPr="00822CE9">
        <w:rPr>
          <w:rFonts w:ascii="Arial" w:hAnsi="Arial" w:cs="Arial"/>
        </w:rPr>
        <w:t>konferenční poplatky, dopravu, pojištění, ubytování a</w:t>
      </w:r>
      <w:r w:rsidR="00792926">
        <w:rPr>
          <w:rFonts w:ascii="Arial" w:hAnsi="Arial" w:cs="Arial"/>
        </w:rPr>
        <w:t> </w:t>
      </w:r>
      <w:r w:rsidRPr="00822CE9">
        <w:rPr>
          <w:rFonts w:ascii="Arial" w:hAnsi="Arial" w:cs="Arial"/>
        </w:rPr>
        <w:t>stravu během zahraničního pobytu)</w:t>
      </w:r>
      <w:r w:rsidRPr="00737F87">
        <w:rPr>
          <w:rStyle w:val="Znakapoznpodarou"/>
          <w:rFonts w:ascii="Arial" w:hAnsi="Arial" w:cs="Arial"/>
        </w:rPr>
        <w:footnoteReference w:id="2"/>
      </w:r>
      <w:r w:rsidRPr="00822CE9">
        <w:rPr>
          <w:rFonts w:ascii="Arial" w:hAnsi="Arial" w:cs="Arial"/>
        </w:rPr>
        <w:t xml:space="preserve"> přičemž je k žádosti o dotaci třeba přiložit doklad o</w:t>
      </w:r>
      <w:r w:rsidR="001052BF">
        <w:rPr>
          <w:rFonts w:ascii="Arial" w:hAnsi="Arial" w:cs="Arial"/>
        </w:rPr>
        <w:t> </w:t>
      </w:r>
      <w:r w:rsidRPr="00822CE9">
        <w:rPr>
          <w:rFonts w:ascii="Arial" w:hAnsi="Arial" w:cs="Arial"/>
        </w:rPr>
        <w:t>členství žadatele v dané mezinárodní organizaci; příp. doložení pozvánky na</w:t>
      </w:r>
      <w:r w:rsidR="00714A3E">
        <w:rPr>
          <w:rFonts w:ascii="Arial" w:hAnsi="Arial" w:cs="Arial"/>
        </w:rPr>
        <w:t> </w:t>
      </w:r>
      <w:r w:rsidRPr="00822CE9">
        <w:rPr>
          <w:rFonts w:ascii="Arial" w:hAnsi="Arial" w:cs="Arial"/>
        </w:rPr>
        <w:t>konkrétní zahraniční akci (nebo stanoviska pořádající organizace).</w:t>
      </w:r>
    </w:p>
    <w:p w14:paraId="3B6DAE5A" w14:textId="77777777" w:rsidR="005234FC" w:rsidRPr="00737F87" w:rsidRDefault="005234FC" w:rsidP="005234FC">
      <w:pPr>
        <w:spacing w:before="120" w:line="360" w:lineRule="auto"/>
        <w:jc w:val="both"/>
        <w:rPr>
          <w:rFonts w:ascii="Arial" w:hAnsi="Arial" w:cs="Arial"/>
          <w:b/>
        </w:rPr>
      </w:pPr>
      <w:r w:rsidRPr="00737F87">
        <w:rPr>
          <w:rFonts w:ascii="Arial" w:hAnsi="Arial" w:cs="Arial"/>
          <w:b/>
        </w:rPr>
        <w:t>Podporované aktivity:</w:t>
      </w:r>
    </w:p>
    <w:p w14:paraId="79C697EC" w14:textId="77777777" w:rsidR="005234FC" w:rsidRPr="00737F87" w:rsidRDefault="005234FC" w:rsidP="001A3C4D">
      <w:pPr>
        <w:pStyle w:val="Odstavecseseznamem"/>
        <w:numPr>
          <w:ilvl w:val="0"/>
          <w:numId w:val="22"/>
        </w:numPr>
        <w:spacing w:before="120" w:line="360" w:lineRule="auto"/>
        <w:jc w:val="both"/>
        <w:rPr>
          <w:rFonts w:ascii="Arial" w:hAnsi="Arial" w:cs="Arial"/>
        </w:rPr>
      </w:pPr>
      <w:r w:rsidRPr="00737F87">
        <w:rPr>
          <w:rFonts w:ascii="Arial" w:hAnsi="Arial" w:cs="Arial"/>
        </w:rPr>
        <w:t>Úhrada členských příspěvků v mezinárodních organizacích</w:t>
      </w:r>
    </w:p>
    <w:p w14:paraId="52BF21C8" w14:textId="77777777" w:rsidR="005234FC" w:rsidRPr="00737F87" w:rsidRDefault="005234FC" w:rsidP="001A3C4D">
      <w:pPr>
        <w:pStyle w:val="Odstavecseseznamem"/>
        <w:numPr>
          <w:ilvl w:val="0"/>
          <w:numId w:val="22"/>
        </w:numPr>
        <w:spacing w:before="120" w:line="360" w:lineRule="auto"/>
        <w:jc w:val="both"/>
        <w:rPr>
          <w:rFonts w:ascii="Arial" w:hAnsi="Arial" w:cs="Arial"/>
        </w:rPr>
      </w:pPr>
      <w:r w:rsidRPr="00737F87">
        <w:rPr>
          <w:rFonts w:ascii="Arial" w:hAnsi="Arial" w:cs="Arial"/>
        </w:rPr>
        <w:t>Účast na zahraničních konferencích</w:t>
      </w:r>
    </w:p>
    <w:p w14:paraId="097FE8F9" w14:textId="77777777" w:rsidR="005234FC" w:rsidRPr="00737F87" w:rsidRDefault="005234FC" w:rsidP="001A3C4D">
      <w:pPr>
        <w:pStyle w:val="Odstavecseseznamem"/>
        <w:numPr>
          <w:ilvl w:val="0"/>
          <w:numId w:val="22"/>
        </w:numPr>
        <w:spacing w:before="120" w:line="360" w:lineRule="auto"/>
        <w:jc w:val="both"/>
        <w:rPr>
          <w:rFonts w:ascii="Arial" w:hAnsi="Arial" w:cs="Arial"/>
        </w:rPr>
      </w:pPr>
      <w:r w:rsidRPr="00737F87">
        <w:rPr>
          <w:rFonts w:ascii="Arial" w:hAnsi="Arial" w:cs="Arial"/>
        </w:rPr>
        <w:t>Zahraniční služební cesta v rámci oficiální aktivity pořádané mezinárodní organizací (např. setkání výboru, seminář)</w:t>
      </w:r>
    </w:p>
    <w:p w14:paraId="0B1960D7" w14:textId="77777777" w:rsidR="005234FC" w:rsidRPr="00737F87" w:rsidRDefault="005234FC" w:rsidP="005234FC">
      <w:pPr>
        <w:spacing w:before="120" w:line="360" w:lineRule="auto"/>
        <w:jc w:val="both"/>
        <w:rPr>
          <w:rFonts w:ascii="Arial" w:hAnsi="Arial" w:cs="Arial"/>
          <w:b/>
        </w:rPr>
      </w:pPr>
      <w:r w:rsidRPr="00737F87">
        <w:rPr>
          <w:rFonts w:ascii="Arial" w:hAnsi="Arial" w:cs="Arial"/>
          <w:b/>
        </w:rPr>
        <w:t>Podporovaná témata:</w:t>
      </w:r>
    </w:p>
    <w:p w14:paraId="67A4DD69" w14:textId="77777777" w:rsidR="005234FC" w:rsidRPr="00737F87" w:rsidRDefault="005234FC" w:rsidP="001A3C4D">
      <w:pPr>
        <w:pStyle w:val="Odstavecseseznamem"/>
        <w:numPr>
          <w:ilvl w:val="0"/>
          <w:numId w:val="23"/>
        </w:numPr>
        <w:spacing w:before="120" w:line="360" w:lineRule="auto"/>
        <w:jc w:val="both"/>
        <w:rPr>
          <w:rFonts w:ascii="Arial" w:hAnsi="Arial" w:cs="Arial"/>
          <w:b/>
        </w:rPr>
      </w:pPr>
      <w:r w:rsidRPr="00737F87">
        <w:rPr>
          <w:rFonts w:ascii="Arial" w:hAnsi="Arial" w:cs="Arial"/>
        </w:rPr>
        <w:t xml:space="preserve">Mezinárodní spolupráce seniorských a </w:t>
      </w:r>
      <w:proofErr w:type="spellStart"/>
      <w:r w:rsidRPr="00737F87">
        <w:rPr>
          <w:rFonts w:ascii="Arial" w:hAnsi="Arial" w:cs="Arial"/>
        </w:rPr>
        <w:t>proseniorských</w:t>
      </w:r>
      <w:proofErr w:type="spellEnd"/>
      <w:r w:rsidRPr="00737F87">
        <w:rPr>
          <w:rFonts w:ascii="Arial" w:hAnsi="Arial" w:cs="Arial"/>
        </w:rPr>
        <w:t xml:space="preserve"> organizací</w:t>
      </w:r>
    </w:p>
    <w:p w14:paraId="3ACF0606" w14:textId="77777777" w:rsidR="005234FC" w:rsidRPr="00737F87" w:rsidRDefault="005234FC" w:rsidP="001A3C4D">
      <w:pPr>
        <w:pStyle w:val="Odstavecseseznamem"/>
        <w:numPr>
          <w:ilvl w:val="0"/>
          <w:numId w:val="23"/>
        </w:numPr>
        <w:spacing w:before="120" w:line="360" w:lineRule="auto"/>
        <w:jc w:val="both"/>
        <w:rPr>
          <w:rFonts w:ascii="Arial" w:hAnsi="Arial" w:cs="Arial"/>
          <w:b/>
        </w:rPr>
      </w:pPr>
      <w:r w:rsidRPr="00737F87">
        <w:rPr>
          <w:rFonts w:ascii="Arial" w:hAnsi="Arial" w:cs="Arial"/>
        </w:rPr>
        <w:t>Přenos dobré praxe ze zahraničí</w:t>
      </w:r>
    </w:p>
    <w:p w14:paraId="3326D7D7" w14:textId="77777777" w:rsidR="005234FC" w:rsidRPr="00737F87" w:rsidRDefault="005234FC" w:rsidP="005234FC">
      <w:pPr>
        <w:spacing w:line="360" w:lineRule="auto"/>
        <w:jc w:val="both"/>
        <w:rPr>
          <w:rFonts w:ascii="Arial" w:hAnsi="Arial" w:cs="Arial"/>
        </w:rPr>
      </w:pPr>
    </w:p>
    <w:p w14:paraId="00FF24C3" w14:textId="3EB5C3F8" w:rsidR="005234FC" w:rsidRDefault="005234FC" w:rsidP="00D41E66">
      <w:pPr>
        <w:pStyle w:val="Nadpis1"/>
        <w:spacing w:line="276" w:lineRule="auto"/>
        <w:jc w:val="both"/>
        <w:rPr>
          <w:rFonts w:ascii="Arial" w:eastAsiaTheme="majorEastAsia" w:hAnsi="Arial" w:cs="Arial"/>
          <w:color w:val="auto"/>
          <w:lang w:eastAsia="en-US"/>
        </w:rPr>
      </w:pPr>
      <w:bookmarkStart w:id="7" w:name="_Toc88490961"/>
      <w:r w:rsidRPr="00737F87">
        <w:rPr>
          <w:rFonts w:ascii="Arial" w:eastAsiaTheme="majorEastAsia" w:hAnsi="Arial" w:cs="Arial"/>
          <w:color w:val="auto"/>
          <w:lang w:eastAsia="en-US"/>
        </w:rPr>
        <w:t>2.2 Podprogram na podporu kapacit střešních seniorských a </w:t>
      </w:r>
      <w:proofErr w:type="spellStart"/>
      <w:r w:rsidRPr="00737F87">
        <w:rPr>
          <w:rFonts w:ascii="Arial" w:eastAsiaTheme="majorEastAsia" w:hAnsi="Arial" w:cs="Arial"/>
          <w:color w:val="auto"/>
          <w:lang w:eastAsia="en-US"/>
        </w:rPr>
        <w:t>proseniorských</w:t>
      </w:r>
      <w:proofErr w:type="spellEnd"/>
      <w:r w:rsidRPr="00737F87">
        <w:rPr>
          <w:rFonts w:ascii="Arial" w:eastAsiaTheme="majorEastAsia" w:hAnsi="Arial" w:cs="Arial"/>
          <w:color w:val="auto"/>
          <w:lang w:eastAsia="en-US"/>
        </w:rPr>
        <w:t xml:space="preserve"> organizací.</w:t>
      </w:r>
      <w:bookmarkEnd w:id="7"/>
      <w:r w:rsidRPr="00737F87">
        <w:rPr>
          <w:rFonts w:ascii="Arial" w:eastAsiaTheme="majorEastAsia" w:hAnsi="Arial" w:cs="Arial"/>
          <w:color w:val="auto"/>
          <w:lang w:eastAsia="en-US"/>
        </w:rPr>
        <w:t xml:space="preserve"> </w:t>
      </w:r>
    </w:p>
    <w:p w14:paraId="5E2BC92C" w14:textId="77777777" w:rsidR="002A3470" w:rsidRPr="002A3470" w:rsidRDefault="002A3470" w:rsidP="002A3470">
      <w:pPr>
        <w:rPr>
          <w:rFonts w:eastAsiaTheme="majorEastAsia"/>
          <w:lang w:eastAsia="en-US"/>
        </w:rPr>
      </w:pPr>
    </w:p>
    <w:p w14:paraId="5731FD3E" w14:textId="6398F2A1" w:rsidR="005234FC" w:rsidRPr="00737F87" w:rsidRDefault="005234FC" w:rsidP="005234FC">
      <w:pPr>
        <w:autoSpaceDE w:val="0"/>
        <w:autoSpaceDN w:val="0"/>
        <w:adjustRightInd w:val="0"/>
        <w:spacing w:after="17" w:line="360" w:lineRule="auto"/>
        <w:jc w:val="both"/>
        <w:rPr>
          <w:rFonts w:ascii="Arial" w:eastAsia="Calibri" w:hAnsi="Arial" w:cs="Arial"/>
        </w:rPr>
      </w:pPr>
      <w:r w:rsidRPr="00737F87">
        <w:rPr>
          <w:rFonts w:ascii="Arial" w:eastAsia="Calibri" w:hAnsi="Arial" w:cs="Arial"/>
        </w:rPr>
        <w:t xml:space="preserve">Cílem tohoto podprogramu je podpora střešních seniorských a </w:t>
      </w:r>
      <w:proofErr w:type="spellStart"/>
      <w:r w:rsidRPr="00737F87">
        <w:rPr>
          <w:rFonts w:ascii="Arial" w:eastAsia="Calibri" w:hAnsi="Arial" w:cs="Arial"/>
        </w:rPr>
        <w:t>proseniorských</w:t>
      </w:r>
      <w:proofErr w:type="spellEnd"/>
      <w:r w:rsidRPr="00737F87">
        <w:rPr>
          <w:rFonts w:ascii="Arial" w:eastAsia="Calibri" w:hAnsi="Arial" w:cs="Arial"/>
        </w:rPr>
        <w:t xml:space="preserve"> organizací, které budou prostřednictvím tohoto dotačního titulu podporovat rozvoj a zkvalitňování činnosti svých členů (poboček a členských organizací střešní organizace).</w:t>
      </w:r>
    </w:p>
    <w:p w14:paraId="33CD1A67" w14:textId="77777777" w:rsidR="005234FC" w:rsidRPr="00737F87" w:rsidRDefault="005234FC" w:rsidP="005234FC">
      <w:pPr>
        <w:autoSpaceDE w:val="0"/>
        <w:autoSpaceDN w:val="0"/>
        <w:adjustRightInd w:val="0"/>
        <w:spacing w:after="17" w:line="360" w:lineRule="auto"/>
        <w:jc w:val="both"/>
        <w:rPr>
          <w:rFonts w:ascii="Arial" w:eastAsia="Calibri" w:hAnsi="Arial" w:cs="Arial"/>
        </w:rPr>
      </w:pPr>
      <w:r w:rsidRPr="00737F87">
        <w:rPr>
          <w:rFonts w:ascii="Arial" w:eastAsia="Calibri" w:hAnsi="Arial" w:cs="Arial"/>
        </w:rPr>
        <w:t>Podpora střešních organizací bude zaměřena na následující aktivity, které budou mít pozitivní dopad na členské organizace:</w:t>
      </w:r>
    </w:p>
    <w:p w14:paraId="5E7AAF6B" w14:textId="77777777" w:rsidR="005234FC" w:rsidRPr="00792926" w:rsidRDefault="005234FC" w:rsidP="00792926">
      <w:pPr>
        <w:pStyle w:val="Odstavecseseznamem"/>
        <w:numPr>
          <w:ilvl w:val="0"/>
          <w:numId w:val="23"/>
        </w:numPr>
        <w:spacing w:before="120" w:line="360" w:lineRule="auto"/>
        <w:jc w:val="both"/>
        <w:rPr>
          <w:rFonts w:ascii="Arial" w:hAnsi="Arial" w:cs="Arial"/>
        </w:rPr>
      </w:pPr>
      <w:r w:rsidRPr="00792926">
        <w:rPr>
          <w:rFonts w:ascii="Arial" w:hAnsi="Arial" w:cs="Arial"/>
        </w:rPr>
        <w:t>Pravidelná komunikace se členy</w:t>
      </w:r>
    </w:p>
    <w:p w14:paraId="23A87915" w14:textId="646D67FA" w:rsidR="005234FC" w:rsidRPr="00792926" w:rsidRDefault="005234FC" w:rsidP="00792926">
      <w:pPr>
        <w:pStyle w:val="Odstavecseseznamem"/>
        <w:numPr>
          <w:ilvl w:val="0"/>
          <w:numId w:val="23"/>
        </w:numPr>
        <w:spacing w:before="120" w:line="360" w:lineRule="auto"/>
        <w:jc w:val="both"/>
        <w:rPr>
          <w:rFonts w:ascii="Arial" w:hAnsi="Arial" w:cs="Arial"/>
        </w:rPr>
      </w:pPr>
      <w:r w:rsidRPr="00792926">
        <w:rPr>
          <w:rFonts w:ascii="Arial" w:hAnsi="Arial" w:cs="Arial"/>
        </w:rPr>
        <w:t>Semináře a vzdělávací akce</w:t>
      </w:r>
      <w:r w:rsidR="0011020C" w:rsidRPr="00792926">
        <w:rPr>
          <w:rFonts w:ascii="Arial" w:hAnsi="Arial" w:cs="Arial"/>
        </w:rPr>
        <w:t xml:space="preserve"> pro členy</w:t>
      </w:r>
    </w:p>
    <w:p w14:paraId="1139F2F9" w14:textId="77777777" w:rsidR="005234FC" w:rsidRPr="00792926" w:rsidRDefault="005234FC" w:rsidP="00792926">
      <w:pPr>
        <w:pStyle w:val="Odstavecseseznamem"/>
        <w:numPr>
          <w:ilvl w:val="0"/>
          <w:numId w:val="23"/>
        </w:numPr>
        <w:spacing w:before="120" w:line="360" w:lineRule="auto"/>
        <w:jc w:val="both"/>
        <w:rPr>
          <w:rFonts w:ascii="Arial" w:hAnsi="Arial" w:cs="Arial"/>
        </w:rPr>
      </w:pPr>
      <w:r w:rsidRPr="00792926">
        <w:rPr>
          <w:rFonts w:ascii="Arial" w:hAnsi="Arial" w:cs="Arial"/>
        </w:rPr>
        <w:t>Kulaté stoly členů</w:t>
      </w:r>
    </w:p>
    <w:p w14:paraId="772AF3D9" w14:textId="77777777" w:rsidR="005234FC" w:rsidRPr="00792926" w:rsidRDefault="005234FC" w:rsidP="00792926">
      <w:pPr>
        <w:pStyle w:val="Odstavecseseznamem"/>
        <w:numPr>
          <w:ilvl w:val="0"/>
          <w:numId w:val="23"/>
        </w:numPr>
        <w:spacing w:before="120" w:line="360" w:lineRule="auto"/>
        <w:jc w:val="both"/>
        <w:rPr>
          <w:rFonts w:ascii="Arial" w:hAnsi="Arial" w:cs="Arial"/>
        </w:rPr>
      </w:pPr>
      <w:r w:rsidRPr="00792926">
        <w:rPr>
          <w:rFonts w:ascii="Arial" w:hAnsi="Arial" w:cs="Arial"/>
        </w:rPr>
        <w:t>Podpora činnosti a metodické vedení regionálních poboček a/nebo členských NNO atd.</w:t>
      </w:r>
    </w:p>
    <w:p w14:paraId="45D9D147" w14:textId="77777777" w:rsidR="005234FC" w:rsidRPr="00737F87" w:rsidRDefault="005234FC" w:rsidP="005234FC">
      <w:pPr>
        <w:autoSpaceDE w:val="0"/>
        <w:autoSpaceDN w:val="0"/>
        <w:adjustRightInd w:val="0"/>
        <w:spacing w:after="17" w:line="360" w:lineRule="auto"/>
        <w:ind w:left="360"/>
        <w:jc w:val="both"/>
        <w:rPr>
          <w:rFonts w:ascii="Arial" w:eastAsia="Calibri" w:hAnsi="Arial" w:cs="Arial"/>
        </w:rPr>
      </w:pPr>
    </w:p>
    <w:p w14:paraId="503E7DF6" w14:textId="77777777" w:rsidR="005234FC" w:rsidRPr="00737F87" w:rsidRDefault="005234FC" w:rsidP="005234FC">
      <w:pPr>
        <w:autoSpaceDE w:val="0"/>
        <w:autoSpaceDN w:val="0"/>
        <w:adjustRightInd w:val="0"/>
        <w:spacing w:after="17" w:line="360" w:lineRule="auto"/>
        <w:jc w:val="both"/>
        <w:rPr>
          <w:rFonts w:ascii="Arial" w:hAnsi="Arial" w:cs="Arial"/>
        </w:rPr>
      </w:pPr>
      <w:r w:rsidRPr="00737F87">
        <w:rPr>
          <w:rFonts w:ascii="Arial" w:eastAsia="Calibri" w:hAnsi="Arial" w:cs="Arial"/>
        </w:rPr>
        <w:t xml:space="preserve">V rámci tohoto podprogramu je poskytována dotace k financování nákladů střešních organizací, které prokazatelně souvisejí s podporou svých poboček nebo členských organizací. </w:t>
      </w:r>
    </w:p>
    <w:p w14:paraId="08733929" w14:textId="77777777" w:rsidR="005234FC" w:rsidRPr="00737F87" w:rsidRDefault="005234FC" w:rsidP="005234FC">
      <w:pPr>
        <w:autoSpaceDE w:val="0"/>
        <w:autoSpaceDN w:val="0"/>
        <w:adjustRightInd w:val="0"/>
        <w:spacing w:after="17" w:line="360" w:lineRule="auto"/>
        <w:jc w:val="both"/>
        <w:rPr>
          <w:rFonts w:ascii="Arial" w:eastAsia="Calibri" w:hAnsi="Arial" w:cs="Arial"/>
        </w:rPr>
      </w:pPr>
    </w:p>
    <w:p w14:paraId="476497DC" w14:textId="77777777" w:rsidR="005234FC" w:rsidRPr="00737F87" w:rsidRDefault="005234FC" w:rsidP="005234FC">
      <w:pPr>
        <w:autoSpaceDE w:val="0"/>
        <w:autoSpaceDN w:val="0"/>
        <w:adjustRightInd w:val="0"/>
        <w:spacing w:after="17" w:line="360" w:lineRule="auto"/>
        <w:jc w:val="both"/>
        <w:rPr>
          <w:rFonts w:ascii="Arial" w:eastAsia="Calibri" w:hAnsi="Arial" w:cs="Arial"/>
        </w:rPr>
      </w:pPr>
      <w:r w:rsidRPr="00737F87">
        <w:rPr>
          <w:rFonts w:ascii="Arial" w:eastAsia="Calibri" w:hAnsi="Arial" w:cs="Arial"/>
        </w:rPr>
        <w:t>Dotaci lze poskytnout těm střešním NNO, které splňují následující podmínky:</w:t>
      </w:r>
    </w:p>
    <w:p w14:paraId="7922B513" w14:textId="77777777" w:rsidR="005234FC" w:rsidRPr="00737F87" w:rsidRDefault="005234FC" w:rsidP="001A3C4D">
      <w:pPr>
        <w:pStyle w:val="Odstavecseseznamem"/>
        <w:numPr>
          <w:ilvl w:val="0"/>
          <w:numId w:val="10"/>
        </w:numPr>
        <w:autoSpaceDE w:val="0"/>
        <w:autoSpaceDN w:val="0"/>
        <w:adjustRightInd w:val="0"/>
        <w:spacing w:after="17" w:line="360" w:lineRule="auto"/>
        <w:ind w:left="709" w:hanging="283"/>
        <w:jc w:val="both"/>
        <w:rPr>
          <w:rFonts w:ascii="Arial" w:eastAsia="Calibri" w:hAnsi="Arial" w:cs="Arial"/>
        </w:rPr>
      </w:pPr>
      <w:r w:rsidRPr="00737F87">
        <w:rPr>
          <w:rFonts w:ascii="Arial" w:eastAsia="Calibri" w:hAnsi="Arial" w:cs="Arial"/>
        </w:rPr>
        <w:t xml:space="preserve">jejich účelem/posláním uvedeným ve stanovách je hájení a prosazování zájmů svých členů a vzdělávací, informační a poradenské aktivity pro své členy </w:t>
      </w:r>
    </w:p>
    <w:p w14:paraId="43899828" w14:textId="531911C4" w:rsidR="005234FC" w:rsidRPr="00737F87" w:rsidRDefault="005234FC" w:rsidP="001A3C4D">
      <w:pPr>
        <w:pStyle w:val="Odstavecseseznamem"/>
        <w:numPr>
          <w:ilvl w:val="0"/>
          <w:numId w:val="10"/>
        </w:numPr>
        <w:autoSpaceDE w:val="0"/>
        <w:autoSpaceDN w:val="0"/>
        <w:adjustRightInd w:val="0"/>
        <w:spacing w:after="17" w:line="360" w:lineRule="auto"/>
        <w:ind w:left="709" w:hanging="283"/>
        <w:jc w:val="both"/>
        <w:rPr>
          <w:rFonts w:ascii="Arial" w:eastAsia="Calibri" w:hAnsi="Arial" w:cs="Arial"/>
        </w:rPr>
      </w:pPr>
      <w:r w:rsidRPr="00737F87">
        <w:rPr>
          <w:rFonts w:ascii="Arial" w:eastAsia="Calibri" w:hAnsi="Arial" w:cs="Arial"/>
        </w:rPr>
        <w:t xml:space="preserve">jejich stanovy zakotvují demokratické </w:t>
      </w:r>
      <w:r w:rsidR="00402A31" w:rsidRPr="00737F87">
        <w:rPr>
          <w:rFonts w:ascii="Arial" w:eastAsia="Calibri" w:hAnsi="Arial" w:cs="Arial"/>
        </w:rPr>
        <w:t>mechanismy</w:t>
      </w:r>
      <w:r w:rsidRPr="00737F87">
        <w:rPr>
          <w:rFonts w:ascii="Arial" w:eastAsia="Calibri" w:hAnsi="Arial" w:cs="Arial"/>
        </w:rPr>
        <w:t xml:space="preserve"> instalovaní orgánů spolku</w:t>
      </w:r>
    </w:p>
    <w:p w14:paraId="109F12EC" w14:textId="7DA1018C" w:rsidR="005234FC" w:rsidRPr="00737F87" w:rsidRDefault="005234FC" w:rsidP="001A3C4D">
      <w:pPr>
        <w:pStyle w:val="Odstavecseseznamem"/>
        <w:numPr>
          <w:ilvl w:val="0"/>
          <w:numId w:val="10"/>
        </w:numPr>
        <w:autoSpaceDE w:val="0"/>
        <w:autoSpaceDN w:val="0"/>
        <w:adjustRightInd w:val="0"/>
        <w:spacing w:after="17" w:line="360" w:lineRule="auto"/>
        <w:ind w:left="709" w:hanging="283"/>
        <w:jc w:val="both"/>
        <w:rPr>
          <w:rFonts w:ascii="Arial" w:eastAsia="Calibri" w:hAnsi="Arial" w:cs="Arial"/>
        </w:rPr>
      </w:pPr>
      <w:r w:rsidRPr="00737F87">
        <w:rPr>
          <w:rFonts w:ascii="Arial" w:eastAsia="Calibri" w:hAnsi="Arial" w:cs="Arial"/>
        </w:rPr>
        <w:t>jejich členská základna je tvořena alespoň z</w:t>
      </w:r>
      <w:r w:rsidR="00DD63D5">
        <w:rPr>
          <w:rFonts w:ascii="Arial" w:eastAsia="Calibri" w:hAnsi="Arial" w:cs="Arial"/>
        </w:rPr>
        <w:t> </w:t>
      </w:r>
      <w:r w:rsidRPr="00737F87">
        <w:rPr>
          <w:rFonts w:ascii="Arial" w:eastAsia="Calibri" w:hAnsi="Arial" w:cs="Arial"/>
        </w:rPr>
        <w:t>51</w:t>
      </w:r>
      <w:r w:rsidR="00DD63D5">
        <w:rPr>
          <w:rFonts w:ascii="Arial" w:eastAsia="Calibri" w:hAnsi="Arial" w:cs="Arial"/>
        </w:rPr>
        <w:t xml:space="preserve"> </w:t>
      </w:r>
      <w:r w:rsidRPr="00737F87">
        <w:rPr>
          <w:rFonts w:ascii="Arial" w:eastAsia="Calibri" w:hAnsi="Arial" w:cs="Arial"/>
        </w:rPr>
        <w:t xml:space="preserve">% </w:t>
      </w:r>
      <w:proofErr w:type="spellStart"/>
      <w:r w:rsidRPr="00737F87">
        <w:rPr>
          <w:rFonts w:ascii="Arial" w:eastAsia="Calibri" w:hAnsi="Arial" w:cs="Arial"/>
        </w:rPr>
        <w:t>proseniorskými</w:t>
      </w:r>
      <w:proofErr w:type="spellEnd"/>
      <w:r w:rsidRPr="00737F87">
        <w:rPr>
          <w:rFonts w:ascii="Arial" w:eastAsia="Calibri" w:hAnsi="Arial" w:cs="Arial"/>
        </w:rPr>
        <w:t xml:space="preserve"> nebo seniorskými právnickými osobami neziskového charakteru, které vykonávají činnosti v obecně prospěšném zájmu (tj. spolky, obecně prospěšnými společnostmi, nadacemi, nadačními fondy, ústavy, účelovými zařízeními církví nebo příspěvkovými organizacemi)</w:t>
      </w:r>
    </w:p>
    <w:p w14:paraId="41A599C9" w14:textId="77777777" w:rsidR="005234FC" w:rsidRPr="00737F87" w:rsidRDefault="005234FC" w:rsidP="001A3C4D">
      <w:pPr>
        <w:pStyle w:val="Odstavecseseznamem"/>
        <w:numPr>
          <w:ilvl w:val="0"/>
          <w:numId w:val="10"/>
        </w:numPr>
        <w:autoSpaceDE w:val="0"/>
        <w:autoSpaceDN w:val="0"/>
        <w:adjustRightInd w:val="0"/>
        <w:spacing w:after="17" w:line="360" w:lineRule="auto"/>
        <w:ind w:left="709" w:hanging="283"/>
        <w:jc w:val="both"/>
        <w:rPr>
          <w:rFonts w:ascii="Arial" w:eastAsia="Calibri" w:hAnsi="Arial" w:cs="Arial"/>
        </w:rPr>
      </w:pPr>
      <w:r w:rsidRPr="00737F87">
        <w:rPr>
          <w:rFonts w:ascii="Arial" w:eastAsia="Calibri" w:hAnsi="Arial" w:cs="Arial"/>
        </w:rPr>
        <w:t xml:space="preserve">vedou seznam svých členů (doloženo aktuálním seznamem členské základny) </w:t>
      </w:r>
    </w:p>
    <w:p w14:paraId="09099AC0" w14:textId="77777777" w:rsidR="005234FC" w:rsidRPr="00737F87" w:rsidRDefault="005234FC" w:rsidP="001A3C4D">
      <w:pPr>
        <w:pStyle w:val="Odstavecseseznamem"/>
        <w:numPr>
          <w:ilvl w:val="0"/>
          <w:numId w:val="10"/>
        </w:numPr>
        <w:autoSpaceDE w:val="0"/>
        <w:autoSpaceDN w:val="0"/>
        <w:adjustRightInd w:val="0"/>
        <w:spacing w:after="17" w:line="360" w:lineRule="auto"/>
        <w:ind w:left="709" w:hanging="283"/>
        <w:jc w:val="both"/>
        <w:rPr>
          <w:rFonts w:ascii="Arial" w:eastAsia="Calibri" w:hAnsi="Arial" w:cs="Arial"/>
        </w:rPr>
      </w:pPr>
      <w:r w:rsidRPr="00737F87">
        <w:rPr>
          <w:rFonts w:ascii="Arial" w:eastAsia="Calibri" w:hAnsi="Arial" w:cs="Arial"/>
        </w:rPr>
        <w:t xml:space="preserve">jejich členové platí členské příspěvky </w:t>
      </w:r>
    </w:p>
    <w:p w14:paraId="50826C59" w14:textId="656DF775" w:rsidR="005234FC" w:rsidRPr="00737F87" w:rsidRDefault="005234FC" w:rsidP="001A3C4D">
      <w:pPr>
        <w:pStyle w:val="Odstavecseseznamem"/>
        <w:numPr>
          <w:ilvl w:val="0"/>
          <w:numId w:val="10"/>
        </w:numPr>
        <w:autoSpaceDE w:val="0"/>
        <w:autoSpaceDN w:val="0"/>
        <w:adjustRightInd w:val="0"/>
        <w:spacing w:after="17" w:line="360" w:lineRule="auto"/>
        <w:ind w:left="709" w:hanging="283"/>
        <w:jc w:val="both"/>
        <w:rPr>
          <w:rFonts w:ascii="Arial" w:eastAsia="Calibri" w:hAnsi="Arial" w:cs="Arial"/>
        </w:rPr>
      </w:pPr>
      <w:r w:rsidRPr="00737F87">
        <w:rPr>
          <w:rFonts w:ascii="Arial" w:eastAsia="Calibri" w:hAnsi="Arial" w:cs="Arial"/>
        </w:rPr>
        <w:t xml:space="preserve">jejich členové jsou alespoň z </w:t>
      </w:r>
      <w:r w:rsidR="007B1D14">
        <w:rPr>
          <w:rFonts w:ascii="Arial" w:eastAsia="Calibri" w:hAnsi="Arial" w:cs="Arial"/>
        </w:rPr>
        <w:t>tří</w:t>
      </w:r>
      <w:r w:rsidRPr="00737F87">
        <w:rPr>
          <w:rFonts w:ascii="Arial" w:eastAsia="Calibri" w:hAnsi="Arial" w:cs="Arial"/>
        </w:rPr>
        <w:t xml:space="preserve"> krajů republiky</w:t>
      </w:r>
    </w:p>
    <w:p w14:paraId="36837FCE" w14:textId="77777777" w:rsidR="005234FC" w:rsidRPr="00737F87" w:rsidRDefault="005234FC" w:rsidP="001A3C4D">
      <w:pPr>
        <w:pStyle w:val="Odstavecseseznamem"/>
        <w:numPr>
          <w:ilvl w:val="0"/>
          <w:numId w:val="10"/>
        </w:numPr>
        <w:autoSpaceDE w:val="0"/>
        <w:autoSpaceDN w:val="0"/>
        <w:adjustRightInd w:val="0"/>
        <w:spacing w:after="17" w:line="360" w:lineRule="auto"/>
        <w:ind w:left="709" w:hanging="283"/>
        <w:jc w:val="both"/>
        <w:rPr>
          <w:rFonts w:ascii="Arial" w:eastAsia="Calibri" w:hAnsi="Arial" w:cs="Arial"/>
        </w:rPr>
      </w:pPr>
      <w:r w:rsidRPr="00737F87">
        <w:rPr>
          <w:rFonts w:ascii="Arial" w:eastAsia="Calibri" w:hAnsi="Arial" w:cs="Arial"/>
        </w:rPr>
        <w:t>mají zřízenou kontrolní komisi (podmínkou je doložení funkčnosti komise – např. zápisem z jednání)</w:t>
      </w:r>
    </w:p>
    <w:p w14:paraId="6DCAC3C5" w14:textId="1A149D30" w:rsidR="005234FC" w:rsidRPr="00737F87" w:rsidRDefault="005234FC" w:rsidP="001A3C4D">
      <w:pPr>
        <w:pStyle w:val="Odstavecseseznamem"/>
        <w:numPr>
          <w:ilvl w:val="0"/>
          <w:numId w:val="10"/>
        </w:numPr>
        <w:autoSpaceDE w:val="0"/>
        <w:autoSpaceDN w:val="0"/>
        <w:adjustRightInd w:val="0"/>
        <w:spacing w:after="17" w:line="360" w:lineRule="auto"/>
        <w:ind w:left="709" w:hanging="283"/>
        <w:jc w:val="both"/>
        <w:rPr>
          <w:rFonts w:ascii="Arial" w:eastAsia="Calibri" w:hAnsi="Arial" w:cs="Arial"/>
        </w:rPr>
      </w:pPr>
      <w:r w:rsidRPr="00737F87">
        <w:rPr>
          <w:rFonts w:ascii="Arial" w:eastAsia="Calibri" w:hAnsi="Arial" w:cs="Arial"/>
        </w:rPr>
        <w:t>mají alespoň 1 zaměstnance v pracovněprávním vztahu, který činnost střešní NNO organizuje a řídí; tato pracovní pozice je zřízena a obsazena alespoň</w:t>
      </w:r>
      <w:r w:rsidR="00714A3E">
        <w:rPr>
          <w:rFonts w:ascii="Arial" w:eastAsia="Calibri" w:hAnsi="Arial" w:cs="Arial"/>
        </w:rPr>
        <w:t xml:space="preserve"> </w:t>
      </w:r>
      <w:r w:rsidRPr="00737F87">
        <w:rPr>
          <w:rFonts w:ascii="Arial" w:eastAsia="Calibri" w:hAnsi="Arial" w:cs="Arial"/>
        </w:rPr>
        <w:t>6 měsíců ke</w:t>
      </w:r>
      <w:r w:rsidR="00714A3E">
        <w:rPr>
          <w:rFonts w:ascii="Arial" w:eastAsia="Calibri" w:hAnsi="Arial" w:cs="Arial"/>
        </w:rPr>
        <w:t> </w:t>
      </w:r>
      <w:r w:rsidRPr="00737F87">
        <w:rPr>
          <w:rFonts w:ascii="Arial" w:eastAsia="Calibri" w:hAnsi="Arial" w:cs="Arial"/>
        </w:rPr>
        <w:t xml:space="preserve">dni podání žádosti </w:t>
      </w:r>
    </w:p>
    <w:p w14:paraId="5CF1AA03" w14:textId="312055ED" w:rsidR="002F5A96" w:rsidRPr="00737F87" w:rsidRDefault="005234FC" w:rsidP="00916998">
      <w:pPr>
        <w:pStyle w:val="Odstavecseseznamem"/>
        <w:numPr>
          <w:ilvl w:val="0"/>
          <w:numId w:val="10"/>
        </w:numPr>
        <w:autoSpaceDE w:val="0"/>
        <w:autoSpaceDN w:val="0"/>
        <w:adjustRightInd w:val="0"/>
        <w:spacing w:after="17" w:line="360" w:lineRule="auto"/>
        <w:ind w:left="709" w:hanging="283"/>
        <w:jc w:val="both"/>
        <w:rPr>
          <w:rFonts w:ascii="Arial" w:eastAsia="Calibri" w:hAnsi="Arial" w:cs="Arial"/>
        </w:rPr>
      </w:pPr>
      <w:r w:rsidRPr="00737F87">
        <w:rPr>
          <w:rFonts w:ascii="Arial" w:eastAsia="Calibri" w:hAnsi="Arial" w:cs="Arial"/>
        </w:rPr>
        <w:t>byly zřízeny alespoň jeden rok před podáním žádos</w:t>
      </w:r>
      <w:r w:rsidR="002F5A96" w:rsidRPr="00737F87">
        <w:rPr>
          <w:rFonts w:ascii="Arial" w:eastAsia="Calibri" w:hAnsi="Arial" w:cs="Arial"/>
        </w:rPr>
        <w:t>t</w:t>
      </w:r>
      <w:bookmarkStart w:id="8" w:name="_Toc489874970"/>
      <w:r w:rsidR="00ED1F48">
        <w:rPr>
          <w:rFonts w:ascii="Arial" w:eastAsia="Calibri" w:hAnsi="Arial" w:cs="Arial"/>
        </w:rPr>
        <w:t>í</w:t>
      </w:r>
      <w:r w:rsidR="002F5A96" w:rsidRPr="00737F87">
        <w:rPr>
          <w:rFonts w:ascii="Arial" w:eastAsia="Calibri" w:hAnsi="Arial" w:cs="Arial"/>
        </w:rPr>
        <w:t>.</w:t>
      </w:r>
    </w:p>
    <w:p w14:paraId="70A045DC" w14:textId="77777777" w:rsidR="002F5A96" w:rsidRPr="00737F87" w:rsidRDefault="002F5A96" w:rsidP="002F5A96">
      <w:pPr>
        <w:autoSpaceDE w:val="0"/>
        <w:autoSpaceDN w:val="0"/>
        <w:adjustRightInd w:val="0"/>
        <w:spacing w:after="17" w:line="360" w:lineRule="auto"/>
        <w:jc w:val="both"/>
        <w:rPr>
          <w:rFonts w:ascii="Arial" w:eastAsia="Calibri" w:hAnsi="Arial" w:cs="Arial"/>
        </w:rPr>
      </w:pPr>
    </w:p>
    <w:p w14:paraId="2B9ECDA9" w14:textId="4FA4E9CE" w:rsidR="005234FC" w:rsidRPr="00737F87" w:rsidRDefault="005234FC" w:rsidP="002F5A96">
      <w:pPr>
        <w:autoSpaceDE w:val="0"/>
        <w:autoSpaceDN w:val="0"/>
        <w:adjustRightInd w:val="0"/>
        <w:spacing w:after="17" w:line="360" w:lineRule="auto"/>
        <w:jc w:val="both"/>
        <w:rPr>
          <w:rFonts w:ascii="Arial" w:eastAsia="Calibri" w:hAnsi="Arial" w:cs="Arial"/>
        </w:rPr>
      </w:pPr>
      <w:r w:rsidRPr="00737F87">
        <w:rPr>
          <w:rFonts w:ascii="Arial" w:eastAsia="Calibri" w:hAnsi="Arial" w:cs="Arial"/>
        </w:rPr>
        <w:t>V rámci tohoto podprogramu lze podat pouze jednu žádost na jeden projekt.</w:t>
      </w:r>
    </w:p>
    <w:p w14:paraId="06449D2C" w14:textId="170CC37A" w:rsidR="005234FC" w:rsidRPr="00737F87" w:rsidRDefault="005234FC" w:rsidP="005234FC">
      <w:pPr>
        <w:spacing w:line="360" w:lineRule="auto"/>
        <w:jc w:val="both"/>
        <w:rPr>
          <w:rFonts w:ascii="Arial" w:eastAsia="Calibri" w:hAnsi="Arial" w:cs="Arial"/>
        </w:rPr>
      </w:pPr>
      <w:r w:rsidRPr="00737F87">
        <w:rPr>
          <w:rFonts w:ascii="Arial" w:eastAsia="Calibri" w:hAnsi="Arial" w:cs="Arial"/>
        </w:rPr>
        <w:t>V případě, že střešní organizace chce využít možnosti podání druhé žádosti v rámci podprogramu 1, technicky ale svoji druhou „</w:t>
      </w:r>
      <w:proofErr w:type="spellStart"/>
      <w:r w:rsidRPr="00737F87">
        <w:rPr>
          <w:rFonts w:ascii="Arial" w:eastAsia="Calibri" w:hAnsi="Arial" w:cs="Arial"/>
        </w:rPr>
        <w:t>proklientskou</w:t>
      </w:r>
      <w:proofErr w:type="spellEnd"/>
      <w:r w:rsidRPr="00737F87">
        <w:rPr>
          <w:rFonts w:ascii="Arial" w:eastAsia="Calibri" w:hAnsi="Arial" w:cs="Arial"/>
        </w:rPr>
        <w:t xml:space="preserve"> žádost“ vyplňuje taktéž v režimu zastřešující organizace.</w:t>
      </w:r>
    </w:p>
    <w:p w14:paraId="114E4D1F" w14:textId="23DEF449" w:rsidR="005234FC" w:rsidRPr="00737F87" w:rsidRDefault="005234FC" w:rsidP="005234FC">
      <w:pPr>
        <w:spacing w:line="360" w:lineRule="auto"/>
        <w:jc w:val="both"/>
        <w:rPr>
          <w:rFonts w:ascii="Arial" w:eastAsia="Calibri" w:hAnsi="Arial" w:cs="Arial"/>
        </w:rPr>
      </w:pPr>
      <w:r w:rsidRPr="00737F87">
        <w:rPr>
          <w:rFonts w:ascii="Arial" w:eastAsia="Calibri" w:hAnsi="Arial" w:cs="Arial"/>
        </w:rPr>
        <w:t>Do kolonek, které se zobrazí žadateli jako zastřešující organizaci, vyplní v případě druhé žádosti (</w:t>
      </w:r>
      <w:proofErr w:type="spellStart"/>
      <w:r w:rsidRPr="00737F87">
        <w:rPr>
          <w:rFonts w:ascii="Arial" w:eastAsia="Calibri" w:hAnsi="Arial" w:cs="Arial"/>
        </w:rPr>
        <w:t>proklientské</w:t>
      </w:r>
      <w:proofErr w:type="spellEnd"/>
      <w:r w:rsidRPr="00737F87">
        <w:rPr>
          <w:rFonts w:ascii="Arial" w:eastAsia="Calibri" w:hAnsi="Arial" w:cs="Arial"/>
        </w:rPr>
        <w:t xml:space="preserve">) údaje vztahují se k žadateli v podprogramu 1 – viz tabulka níže: </w:t>
      </w:r>
    </w:p>
    <w:p w14:paraId="03F15138" w14:textId="77777777" w:rsidR="005234FC" w:rsidRPr="00737F87" w:rsidRDefault="005234FC" w:rsidP="005234FC">
      <w:pPr>
        <w:spacing w:line="360" w:lineRule="auto"/>
        <w:jc w:val="both"/>
        <w:rPr>
          <w:rFonts w:ascii="Arial" w:eastAsia="Calibri" w:hAnsi="Arial" w:cs="Arial"/>
        </w:rPr>
      </w:pPr>
    </w:p>
    <w:tbl>
      <w:tblPr>
        <w:tblStyle w:val="Mkatabulky"/>
        <w:tblW w:w="9209" w:type="dxa"/>
        <w:tblLook w:val="04A0" w:firstRow="1" w:lastRow="0" w:firstColumn="1" w:lastColumn="0" w:noHBand="0" w:noVBand="1"/>
      </w:tblPr>
      <w:tblGrid>
        <w:gridCol w:w="4390"/>
        <w:gridCol w:w="4819"/>
      </w:tblGrid>
      <w:tr w:rsidR="00737F87" w:rsidRPr="00737F87" w14:paraId="0FF5316B" w14:textId="77777777" w:rsidTr="000F4E58">
        <w:tc>
          <w:tcPr>
            <w:tcW w:w="4390" w:type="dxa"/>
          </w:tcPr>
          <w:p w14:paraId="5BC5723C" w14:textId="77777777" w:rsidR="005234FC" w:rsidRPr="00737F87" w:rsidRDefault="005234FC" w:rsidP="000F4E58">
            <w:pPr>
              <w:spacing w:line="360" w:lineRule="auto"/>
              <w:jc w:val="both"/>
              <w:rPr>
                <w:rFonts w:ascii="Arial" w:eastAsia="Calibri" w:hAnsi="Arial" w:cs="Arial"/>
                <w:b/>
              </w:rPr>
            </w:pPr>
            <w:r w:rsidRPr="00737F87">
              <w:rPr>
                <w:rFonts w:ascii="Arial" w:eastAsia="Calibri" w:hAnsi="Arial" w:cs="Arial"/>
                <w:b/>
              </w:rPr>
              <w:t>Požadavek pro střešní organizaci</w:t>
            </w:r>
          </w:p>
          <w:p w14:paraId="40BC5E09" w14:textId="118DC391" w:rsidR="005234FC" w:rsidRPr="00737F87" w:rsidRDefault="005234FC" w:rsidP="000F4E58">
            <w:pPr>
              <w:spacing w:line="360" w:lineRule="auto"/>
              <w:jc w:val="both"/>
              <w:rPr>
                <w:rFonts w:ascii="Arial" w:eastAsia="Calibri" w:hAnsi="Arial" w:cs="Arial"/>
                <w:b/>
              </w:rPr>
            </w:pPr>
            <w:r w:rsidRPr="00737F87">
              <w:rPr>
                <w:rFonts w:ascii="Arial" w:eastAsia="Calibri" w:hAnsi="Arial" w:cs="Arial"/>
                <w:b/>
              </w:rPr>
              <w:t>(žádost v podprogramu 2)</w:t>
            </w:r>
          </w:p>
        </w:tc>
        <w:tc>
          <w:tcPr>
            <w:tcW w:w="4819" w:type="dxa"/>
          </w:tcPr>
          <w:p w14:paraId="15704AE0" w14:textId="06945869" w:rsidR="005234FC" w:rsidRPr="00737F87" w:rsidRDefault="005234FC" w:rsidP="000F4E58">
            <w:pPr>
              <w:spacing w:line="360" w:lineRule="auto"/>
              <w:jc w:val="both"/>
              <w:rPr>
                <w:rFonts w:ascii="Arial" w:eastAsia="Calibri" w:hAnsi="Arial" w:cs="Arial"/>
                <w:b/>
              </w:rPr>
            </w:pPr>
            <w:r w:rsidRPr="00737F87">
              <w:rPr>
                <w:rFonts w:ascii="Arial" w:eastAsia="Calibri" w:hAnsi="Arial" w:cs="Arial"/>
                <w:b/>
              </w:rPr>
              <w:t xml:space="preserve">Požadavek pro </w:t>
            </w:r>
            <w:proofErr w:type="spellStart"/>
            <w:r w:rsidRPr="00737F87">
              <w:rPr>
                <w:rFonts w:ascii="Arial" w:eastAsia="Calibri" w:hAnsi="Arial" w:cs="Arial"/>
                <w:b/>
              </w:rPr>
              <w:t>proklientskou</w:t>
            </w:r>
            <w:proofErr w:type="spellEnd"/>
            <w:r w:rsidRPr="00737F87">
              <w:rPr>
                <w:rFonts w:ascii="Arial" w:eastAsia="Calibri" w:hAnsi="Arial" w:cs="Arial"/>
                <w:b/>
              </w:rPr>
              <w:t xml:space="preserve"> organizaci (žádost v podprogramu 1)</w:t>
            </w:r>
          </w:p>
        </w:tc>
      </w:tr>
      <w:tr w:rsidR="00737F87" w:rsidRPr="00737F87" w14:paraId="3B077A73" w14:textId="77777777" w:rsidTr="000F4E58">
        <w:tc>
          <w:tcPr>
            <w:tcW w:w="4390" w:type="dxa"/>
          </w:tcPr>
          <w:p w14:paraId="4C7598A2" w14:textId="77777777" w:rsidR="005234FC" w:rsidRPr="00737F87" w:rsidRDefault="005234FC" w:rsidP="000F4E58">
            <w:pPr>
              <w:spacing w:line="360" w:lineRule="auto"/>
              <w:jc w:val="both"/>
              <w:rPr>
                <w:rFonts w:ascii="Arial" w:eastAsia="Calibri" w:hAnsi="Arial" w:cs="Arial"/>
              </w:rPr>
            </w:pPr>
            <w:r w:rsidRPr="00737F87">
              <w:rPr>
                <w:rFonts w:ascii="Arial" w:eastAsia="Calibri" w:hAnsi="Arial" w:cs="Arial"/>
              </w:rPr>
              <w:t>Specifika a počet cílových organizací</w:t>
            </w:r>
          </w:p>
        </w:tc>
        <w:tc>
          <w:tcPr>
            <w:tcW w:w="4819" w:type="dxa"/>
          </w:tcPr>
          <w:p w14:paraId="566D529F" w14:textId="77777777" w:rsidR="005234FC" w:rsidRPr="00737F87" w:rsidRDefault="005234FC" w:rsidP="000F4E58">
            <w:pPr>
              <w:spacing w:line="360" w:lineRule="auto"/>
              <w:jc w:val="both"/>
              <w:rPr>
                <w:rFonts w:ascii="Arial" w:eastAsia="Calibri" w:hAnsi="Arial" w:cs="Arial"/>
              </w:rPr>
            </w:pPr>
            <w:r w:rsidRPr="00737F87">
              <w:rPr>
                <w:rFonts w:ascii="Arial" w:eastAsia="Calibri" w:hAnsi="Arial" w:cs="Arial"/>
              </w:rPr>
              <w:t>Specifika cílové skupiny a počet klientů</w:t>
            </w:r>
          </w:p>
        </w:tc>
      </w:tr>
      <w:tr w:rsidR="00737F87" w:rsidRPr="00737F87" w14:paraId="1C04C951" w14:textId="77777777" w:rsidTr="000F4E58">
        <w:tc>
          <w:tcPr>
            <w:tcW w:w="4390" w:type="dxa"/>
          </w:tcPr>
          <w:p w14:paraId="28F15BB4" w14:textId="77777777" w:rsidR="005234FC" w:rsidRPr="00737F87" w:rsidRDefault="005234FC" w:rsidP="000F4E58">
            <w:pPr>
              <w:spacing w:line="360" w:lineRule="auto"/>
              <w:jc w:val="both"/>
              <w:rPr>
                <w:rFonts w:ascii="Arial" w:eastAsia="Calibri" w:hAnsi="Arial" w:cs="Arial"/>
              </w:rPr>
            </w:pPr>
            <w:r w:rsidRPr="00737F87">
              <w:rPr>
                <w:rFonts w:ascii="Arial" w:eastAsia="Calibri" w:hAnsi="Arial" w:cs="Arial"/>
              </w:rPr>
              <w:t>Rozsah činnosti a územní dopad</w:t>
            </w:r>
          </w:p>
        </w:tc>
        <w:tc>
          <w:tcPr>
            <w:tcW w:w="4819" w:type="dxa"/>
          </w:tcPr>
          <w:p w14:paraId="4E57DEA2" w14:textId="77777777" w:rsidR="005234FC" w:rsidRPr="00737F87" w:rsidRDefault="005234FC" w:rsidP="000F4E58">
            <w:pPr>
              <w:spacing w:line="360" w:lineRule="auto"/>
              <w:jc w:val="both"/>
              <w:rPr>
                <w:rFonts w:ascii="Arial" w:eastAsia="Calibri" w:hAnsi="Arial" w:cs="Arial"/>
              </w:rPr>
            </w:pPr>
            <w:r w:rsidRPr="00737F87">
              <w:rPr>
                <w:rFonts w:ascii="Arial" w:eastAsia="Calibri" w:hAnsi="Arial" w:cs="Arial"/>
              </w:rPr>
              <w:t>Spolupráce s dalšími organizacemi</w:t>
            </w:r>
          </w:p>
        </w:tc>
      </w:tr>
      <w:tr w:rsidR="005234FC" w:rsidRPr="00737F87" w14:paraId="20D15C28" w14:textId="77777777" w:rsidTr="000F4E58">
        <w:tc>
          <w:tcPr>
            <w:tcW w:w="4390" w:type="dxa"/>
          </w:tcPr>
          <w:p w14:paraId="7EABE171" w14:textId="77777777" w:rsidR="005234FC" w:rsidRPr="00737F87" w:rsidRDefault="005234FC" w:rsidP="000F4E58">
            <w:pPr>
              <w:spacing w:line="360" w:lineRule="auto"/>
              <w:jc w:val="both"/>
              <w:rPr>
                <w:rFonts w:ascii="Arial" w:eastAsia="Calibri" w:hAnsi="Arial" w:cs="Arial"/>
              </w:rPr>
            </w:pPr>
            <w:r w:rsidRPr="00737F87">
              <w:rPr>
                <w:rFonts w:ascii="Arial" w:eastAsia="Calibri" w:hAnsi="Arial" w:cs="Arial"/>
              </w:rPr>
              <w:t>Přiměřenost personálního zabezpečení</w:t>
            </w:r>
          </w:p>
        </w:tc>
        <w:tc>
          <w:tcPr>
            <w:tcW w:w="4819" w:type="dxa"/>
          </w:tcPr>
          <w:p w14:paraId="22F4B506" w14:textId="77777777" w:rsidR="005234FC" w:rsidRPr="00737F87" w:rsidRDefault="005234FC" w:rsidP="000F4E58">
            <w:pPr>
              <w:spacing w:line="360" w:lineRule="auto"/>
              <w:jc w:val="both"/>
              <w:rPr>
                <w:rFonts w:ascii="Arial" w:eastAsia="Calibri" w:hAnsi="Arial" w:cs="Arial"/>
              </w:rPr>
            </w:pPr>
            <w:r w:rsidRPr="00737F87">
              <w:rPr>
                <w:rFonts w:ascii="Arial" w:eastAsia="Calibri" w:hAnsi="Arial" w:cs="Arial"/>
              </w:rPr>
              <w:t xml:space="preserve">Přiměřenost personálního zabezpečení </w:t>
            </w:r>
            <w:r w:rsidRPr="00737F87">
              <w:rPr>
                <w:rFonts w:ascii="Arial" w:eastAsia="Calibri" w:hAnsi="Arial" w:cs="Arial"/>
              </w:rPr>
              <w:br/>
              <w:t>k počtu klientů a aktivitám</w:t>
            </w:r>
          </w:p>
        </w:tc>
      </w:tr>
    </w:tbl>
    <w:p w14:paraId="6C51D3FB" w14:textId="77777777" w:rsidR="00B21EC7" w:rsidRDefault="00B21EC7" w:rsidP="00D41E66">
      <w:pPr>
        <w:pStyle w:val="Nadpis1"/>
        <w:spacing w:line="276" w:lineRule="auto"/>
        <w:rPr>
          <w:rFonts w:ascii="Arial" w:eastAsiaTheme="majorEastAsia" w:hAnsi="Arial" w:cs="Arial"/>
          <w:color w:val="auto"/>
          <w:lang w:eastAsia="en-US"/>
        </w:rPr>
      </w:pPr>
      <w:bookmarkStart w:id="9" w:name="_Toc48816735"/>
    </w:p>
    <w:p w14:paraId="638584EF" w14:textId="6D6239D7" w:rsidR="005234FC" w:rsidRPr="00737F87" w:rsidRDefault="002F7EF7" w:rsidP="00D41E66">
      <w:pPr>
        <w:pStyle w:val="Nadpis1"/>
        <w:spacing w:line="276" w:lineRule="auto"/>
        <w:rPr>
          <w:rFonts w:ascii="Arial" w:eastAsiaTheme="majorEastAsia" w:hAnsi="Arial" w:cs="Arial"/>
          <w:color w:val="auto"/>
          <w:lang w:eastAsia="en-US"/>
        </w:rPr>
      </w:pPr>
      <w:bookmarkStart w:id="10" w:name="_Toc88490962"/>
      <w:r w:rsidRPr="00737F87">
        <w:rPr>
          <w:rFonts w:ascii="Arial" w:eastAsiaTheme="majorEastAsia" w:hAnsi="Arial" w:cs="Arial"/>
          <w:color w:val="auto"/>
          <w:lang w:eastAsia="en-US"/>
        </w:rPr>
        <w:t xml:space="preserve">3. </w:t>
      </w:r>
      <w:r w:rsidR="005234FC" w:rsidRPr="00737F87">
        <w:rPr>
          <w:rFonts w:ascii="Arial" w:eastAsiaTheme="majorEastAsia" w:hAnsi="Arial" w:cs="Arial"/>
          <w:color w:val="auto"/>
          <w:lang w:eastAsia="en-US"/>
        </w:rPr>
        <w:t>PODMÍNKY OPRÁVNĚNOSTI ŽADATELE O DOTACI</w:t>
      </w:r>
      <w:bookmarkEnd w:id="8"/>
      <w:bookmarkEnd w:id="9"/>
      <w:bookmarkEnd w:id="10"/>
    </w:p>
    <w:p w14:paraId="1449BD3D"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11" w:name="_Toc489874971"/>
      <w:bookmarkStart w:id="12" w:name="_Toc48816736"/>
      <w:bookmarkStart w:id="13" w:name="_Toc88490963"/>
      <w:r w:rsidRPr="00737F87">
        <w:rPr>
          <w:rFonts w:ascii="Arial" w:eastAsiaTheme="majorEastAsia" w:hAnsi="Arial" w:cs="Arial"/>
          <w:color w:val="auto"/>
          <w:lang w:eastAsia="en-US"/>
        </w:rPr>
        <w:t>3.1. Oprávněné subjekty</w:t>
      </w:r>
      <w:bookmarkEnd w:id="11"/>
      <w:bookmarkEnd w:id="12"/>
      <w:bookmarkEnd w:id="13"/>
    </w:p>
    <w:p w14:paraId="6BED7CAA" w14:textId="77777777" w:rsidR="005234FC" w:rsidRPr="00737F87" w:rsidRDefault="005234FC" w:rsidP="005234FC">
      <w:pPr>
        <w:jc w:val="both"/>
        <w:rPr>
          <w:rFonts w:ascii="Arial" w:hAnsi="Arial" w:cs="Arial"/>
        </w:rPr>
      </w:pPr>
    </w:p>
    <w:p w14:paraId="10D465BF" w14:textId="77777777" w:rsidR="005234FC" w:rsidRPr="00737F87" w:rsidRDefault="005234FC" w:rsidP="005234FC">
      <w:pPr>
        <w:autoSpaceDE w:val="0"/>
        <w:autoSpaceDN w:val="0"/>
        <w:adjustRightInd w:val="0"/>
        <w:spacing w:line="360" w:lineRule="auto"/>
        <w:jc w:val="both"/>
        <w:rPr>
          <w:rFonts w:ascii="Arial" w:hAnsi="Arial" w:cs="Arial"/>
        </w:rPr>
      </w:pPr>
      <w:r w:rsidRPr="00737F87">
        <w:rPr>
          <w:rFonts w:ascii="Arial" w:hAnsi="Arial" w:cs="Arial"/>
        </w:rPr>
        <w:t>K předložení žádosti o dotaci jsou oprávněné níže uvedené subjekty. Jedná se o </w:t>
      </w:r>
      <w:r w:rsidRPr="00737F87">
        <w:rPr>
          <w:rFonts w:ascii="Arial" w:hAnsi="Arial" w:cs="Arial"/>
          <w:b/>
        </w:rPr>
        <w:t>nestátní neziskové organizace</w:t>
      </w:r>
      <w:r w:rsidRPr="00737F87">
        <w:rPr>
          <w:rFonts w:ascii="Arial" w:hAnsi="Arial" w:cs="Arial"/>
        </w:rPr>
        <w:t>:</w:t>
      </w:r>
    </w:p>
    <w:p w14:paraId="3F4FF7B9" w14:textId="55F53131" w:rsidR="005234FC" w:rsidRPr="00737F87" w:rsidRDefault="005234FC" w:rsidP="001A3C4D">
      <w:pPr>
        <w:numPr>
          <w:ilvl w:val="0"/>
          <w:numId w:val="11"/>
        </w:numPr>
        <w:tabs>
          <w:tab w:val="num" w:pos="490"/>
        </w:tabs>
        <w:spacing w:line="360" w:lineRule="auto"/>
        <w:ind w:left="426" w:hanging="426"/>
        <w:jc w:val="both"/>
        <w:rPr>
          <w:rFonts w:ascii="Arial" w:hAnsi="Arial" w:cs="Arial"/>
        </w:rPr>
      </w:pPr>
      <w:r w:rsidRPr="00737F87">
        <w:rPr>
          <w:rFonts w:ascii="Arial" w:hAnsi="Arial" w:cs="Arial"/>
          <w:b/>
        </w:rPr>
        <w:t>obecně prospěšné společnosti</w:t>
      </w:r>
      <w:r w:rsidRPr="00737F87">
        <w:rPr>
          <w:rFonts w:ascii="Arial" w:hAnsi="Arial" w:cs="Arial"/>
        </w:rPr>
        <w:t xml:space="preserve"> zřízené podle zákona č. </w:t>
      </w:r>
      <w:r w:rsidRPr="00737F87">
        <w:rPr>
          <w:rFonts w:ascii="Arial" w:hAnsi="Arial" w:cs="Arial"/>
          <w:b/>
        </w:rPr>
        <w:t xml:space="preserve">248/1995 </w:t>
      </w:r>
      <w:r w:rsidRPr="00215A23">
        <w:rPr>
          <w:rFonts w:ascii="Arial" w:hAnsi="Arial" w:cs="Arial"/>
          <w:b/>
          <w:bCs/>
        </w:rPr>
        <w:t>Sb</w:t>
      </w:r>
      <w:r w:rsidRPr="00737F87">
        <w:rPr>
          <w:rFonts w:ascii="Arial" w:hAnsi="Arial" w:cs="Arial"/>
        </w:rPr>
        <w:t>., o obecně prospěšných společnostech a o změně a doplnění některých zákonů, ve znění pozdějších předpisů</w:t>
      </w:r>
      <w:r w:rsidRPr="00737F87">
        <w:rPr>
          <w:rFonts w:ascii="Arial" w:hAnsi="Arial" w:cs="Arial"/>
          <w:vertAlign w:val="superscript"/>
        </w:rPr>
        <w:footnoteReference w:id="3"/>
      </w:r>
      <w:r w:rsidRPr="00737F87">
        <w:rPr>
          <w:rFonts w:ascii="Arial" w:hAnsi="Arial" w:cs="Arial"/>
        </w:rPr>
        <w:t>;</w:t>
      </w:r>
    </w:p>
    <w:p w14:paraId="79DF5BE8" w14:textId="77777777" w:rsidR="005234FC" w:rsidRPr="00737F87" w:rsidRDefault="005234FC" w:rsidP="001A3C4D">
      <w:pPr>
        <w:numPr>
          <w:ilvl w:val="0"/>
          <w:numId w:val="11"/>
        </w:numPr>
        <w:tabs>
          <w:tab w:val="num" w:pos="490"/>
        </w:tabs>
        <w:spacing w:line="360" w:lineRule="auto"/>
        <w:ind w:left="426" w:hanging="426"/>
        <w:jc w:val="both"/>
        <w:rPr>
          <w:rFonts w:ascii="Arial" w:hAnsi="Arial" w:cs="Arial"/>
        </w:rPr>
      </w:pPr>
      <w:r w:rsidRPr="00737F87">
        <w:rPr>
          <w:rFonts w:ascii="Arial" w:hAnsi="Arial" w:cs="Arial"/>
          <w:b/>
        </w:rPr>
        <w:t>registrované církve</w:t>
      </w:r>
      <w:r w:rsidRPr="00737F87">
        <w:rPr>
          <w:rFonts w:ascii="Arial" w:hAnsi="Arial" w:cs="Arial"/>
        </w:rPr>
        <w:t xml:space="preserve"> zřízené podle zákona č. </w:t>
      </w:r>
      <w:r w:rsidRPr="00737F87">
        <w:rPr>
          <w:rFonts w:ascii="Arial" w:hAnsi="Arial" w:cs="Arial"/>
          <w:b/>
        </w:rPr>
        <w:t>3/2002 Sb</w:t>
      </w:r>
      <w:r w:rsidRPr="00737F87">
        <w:rPr>
          <w:rFonts w:ascii="Arial" w:hAnsi="Arial" w:cs="Arial"/>
        </w:rPr>
        <w:t>., o svobodě náboženského vyznání a postavení církví a náboženských společností a o změně některých zákonů (zákon o církvích a náboženských společnostech), ve znění pozdějších předpisů, pokud poskytují zdravotní, kulturní, vzdělávací a sociální služby nebo sociálně právní ochranu dětí;</w:t>
      </w:r>
    </w:p>
    <w:p w14:paraId="08D5BC1C" w14:textId="77777777" w:rsidR="005234FC" w:rsidRPr="00737F87" w:rsidRDefault="005234FC" w:rsidP="001A3C4D">
      <w:pPr>
        <w:numPr>
          <w:ilvl w:val="0"/>
          <w:numId w:val="11"/>
        </w:numPr>
        <w:tabs>
          <w:tab w:val="num" w:pos="490"/>
        </w:tabs>
        <w:spacing w:line="360" w:lineRule="auto"/>
        <w:ind w:left="426" w:hanging="426"/>
        <w:jc w:val="both"/>
        <w:rPr>
          <w:rFonts w:ascii="Arial" w:hAnsi="Arial" w:cs="Arial"/>
        </w:rPr>
      </w:pPr>
      <w:r w:rsidRPr="00737F87">
        <w:rPr>
          <w:rFonts w:ascii="Arial" w:hAnsi="Arial" w:cs="Arial"/>
          <w:b/>
        </w:rPr>
        <w:t>spolky</w:t>
      </w:r>
      <w:r w:rsidRPr="00737F87">
        <w:rPr>
          <w:rFonts w:ascii="Arial" w:hAnsi="Arial" w:cs="Arial"/>
        </w:rPr>
        <w:t xml:space="preserve"> podle zákona č. </w:t>
      </w:r>
      <w:r w:rsidRPr="00737F87">
        <w:rPr>
          <w:rFonts w:ascii="Arial" w:hAnsi="Arial" w:cs="Arial"/>
          <w:b/>
        </w:rPr>
        <w:t>89/2012 Sb</w:t>
      </w:r>
      <w:r w:rsidRPr="00737F87">
        <w:rPr>
          <w:rFonts w:ascii="Arial" w:hAnsi="Arial" w:cs="Arial"/>
        </w:rPr>
        <w:t>., občanský zákoník, ve znění pozdějších předpisů;</w:t>
      </w:r>
    </w:p>
    <w:p w14:paraId="0A9E3626" w14:textId="5B0CEE5B" w:rsidR="005234FC" w:rsidRPr="00737F87" w:rsidRDefault="005234FC" w:rsidP="001A3C4D">
      <w:pPr>
        <w:numPr>
          <w:ilvl w:val="0"/>
          <w:numId w:val="11"/>
        </w:numPr>
        <w:tabs>
          <w:tab w:val="num" w:pos="490"/>
        </w:tabs>
        <w:spacing w:line="360" w:lineRule="auto"/>
        <w:ind w:left="426" w:hanging="426"/>
        <w:jc w:val="both"/>
        <w:rPr>
          <w:rFonts w:ascii="Arial" w:hAnsi="Arial" w:cs="Arial"/>
        </w:rPr>
      </w:pPr>
      <w:r w:rsidRPr="00737F87">
        <w:rPr>
          <w:rFonts w:ascii="Arial" w:hAnsi="Arial" w:cs="Arial"/>
          <w:b/>
        </w:rPr>
        <w:t>ústavy</w:t>
      </w:r>
      <w:r w:rsidR="0011020C">
        <w:rPr>
          <w:rFonts w:ascii="Arial" w:hAnsi="Arial" w:cs="Arial"/>
          <w:b/>
        </w:rPr>
        <w:t>, zapsané ústavy</w:t>
      </w:r>
      <w:r w:rsidRPr="00737F87">
        <w:rPr>
          <w:rFonts w:ascii="Arial" w:hAnsi="Arial" w:cs="Arial"/>
        </w:rPr>
        <w:t xml:space="preserve"> podle zákona č. </w:t>
      </w:r>
      <w:r w:rsidRPr="00737F87">
        <w:rPr>
          <w:rFonts w:ascii="Arial" w:hAnsi="Arial" w:cs="Arial"/>
          <w:b/>
        </w:rPr>
        <w:t>89/2012 Sb</w:t>
      </w:r>
      <w:r w:rsidRPr="00737F87">
        <w:rPr>
          <w:rFonts w:ascii="Arial" w:hAnsi="Arial" w:cs="Arial"/>
        </w:rPr>
        <w:t>., občanský zákoník, ve</w:t>
      </w:r>
      <w:r w:rsidR="0059220E">
        <w:rPr>
          <w:rFonts w:ascii="Arial" w:hAnsi="Arial" w:cs="Arial"/>
        </w:rPr>
        <w:t> </w:t>
      </w:r>
      <w:r w:rsidRPr="00737F87">
        <w:rPr>
          <w:rFonts w:ascii="Arial" w:hAnsi="Arial" w:cs="Arial"/>
        </w:rPr>
        <w:t>znění pozdějších předpisů;</w:t>
      </w:r>
    </w:p>
    <w:p w14:paraId="728FF737" w14:textId="77777777" w:rsidR="005234FC" w:rsidRPr="00737F87" w:rsidRDefault="005234FC" w:rsidP="001A3C4D">
      <w:pPr>
        <w:numPr>
          <w:ilvl w:val="0"/>
          <w:numId w:val="11"/>
        </w:numPr>
        <w:tabs>
          <w:tab w:val="num" w:pos="490"/>
        </w:tabs>
        <w:spacing w:line="360" w:lineRule="auto"/>
        <w:ind w:left="426" w:hanging="426"/>
        <w:jc w:val="both"/>
        <w:rPr>
          <w:rFonts w:ascii="Arial" w:hAnsi="Arial" w:cs="Arial"/>
        </w:rPr>
      </w:pPr>
      <w:r w:rsidRPr="00737F87">
        <w:rPr>
          <w:rFonts w:ascii="Arial" w:hAnsi="Arial" w:cs="Arial"/>
          <w:b/>
        </w:rPr>
        <w:t>nadace</w:t>
      </w:r>
      <w:r w:rsidRPr="00737F87">
        <w:rPr>
          <w:rFonts w:ascii="Arial" w:hAnsi="Arial" w:cs="Arial"/>
        </w:rPr>
        <w:t xml:space="preserve"> a nadační fondy podle zákona č. </w:t>
      </w:r>
      <w:r w:rsidRPr="00737F87">
        <w:rPr>
          <w:rFonts w:ascii="Arial" w:hAnsi="Arial" w:cs="Arial"/>
          <w:b/>
        </w:rPr>
        <w:t>89/2012 Sb</w:t>
      </w:r>
      <w:r w:rsidRPr="00737F87">
        <w:rPr>
          <w:rFonts w:ascii="Arial" w:hAnsi="Arial" w:cs="Arial"/>
        </w:rPr>
        <w:t>., občanský zákoník, ve znění pozdějších předpisů.</w:t>
      </w:r>
    </w:p>
    <w:p w14:paraId="180BE7A7" w14:textId="77777777" w:rsidR="005234FC" w:rsidRPr="00737F87" w:rsidRDefault="005234FC" w:rsidP="005234FC">
      <w:pPr>
        <w:spacing w:line="360" w:lineRule="auto"/>
        <w:ind w:left="426"/>
        <w:jc w:val="both"/>
        <w:rPr>
          <w:rFonts w:ascii="Arial" w:hAnsi="Arial" w:cs="Arial"/>
        </w:rPr>
      </w:pPr>
    </w:p>
    <w:p w14:paraId="1BC2B016" w14:textId="77777777" w:rsidR="005234FC" w:rsidRPr="00737F87" w:rsidRDefault="005234FC" w:rsidP="005234FC">
      <w:pPr>
        <w:spacing w:line="360" w:lineRule="auto"/>
        <w:jc w:val="both"/>
        <w:rPr>
          <w:rFonts w:ascii="Arial" w:hAnsi="Arial" w:cs="Arial"/>
        </w:rPr>
      </w:pPr>
      <w:r w:rsidRPr="00737F87">
        <w:rPr>
          <w:rFonts w:ascii="Arial" w:hAnsi="Arial" w:cs="Arial"/>
        </w:rPr>
        <w:t>Základní podmínkou účasti nadace a nadačního fondu v dotačním programu však musí být podmínka, že se nesmí jednat o nadaci nebo nadační fond, založený státem nebo s účastí státu.</w:t>
      </w:r>
    </w:p>
    <w:p w14:paraId="2957EBF7" w14:textId="6B7D6C25" w:rsidR="005234FC" w:rsidRPr="00737F87" w:rsidRDefault="005234FC" w:rsidP="005234FC">
      <w:pPr>
        <w:spacing w:line="360" w:lineRule="auto"/>
        <w:jc w:val="both"/>
        <w:rPr>
          <w:rFonts w:ascii="Arial" w:hAnsi="Arial" w:cs="Arial"/>
        </w:rPr>
      </w:pPr>
      <w:r w:rsidRPr="00737F87">
        <w:rPr>
          <w:rFonts w:ascii="Arial" w:hAnsi="Arial" w:cs="Arial"/>
        </w:rPr>
        <w:t>V případě, že dojde k transformaci (změně) právní formy právnické osoby; nemá to vliv na</w:t>
      </w:r>
      <w:r w:rsidR="00714A3E">
        <w:rPr>
          <w:rFonts w:ascii="Arial" w:hAnsi="Arial" w:cs="Arial"/>
        </w:rPr>
        <w:t> </w:t>
      </w:r>
      <w:r w:rsidRPr="00737F87">
        <w:rPr>
          <w:rFonts w:ascii="Arial" w:hAnsi="Arial" w:cs="Arial"/>
        </w:rPr>
        <w:t xml:space="preserve">práva a povinnosti, zejména na závazky organizace, včetně práv a povinností plynoucích z účasti v dotačním programu. Při změně právní formy sdružení, jehož právní forma se mění, </w:t>
      </w:r>
      <w:r w:rsidR="00F908E9">
        <w:rPr>
          <w:rFonts w:ascii="Arial" w:hAnsi="Arial" w:cs="Arial"/>
        </w:rPr>
        <w:t xml:space="preserve">se toto sdružení </w:t>
      </w:r>
      <w:r w:rsidRPr="00737F87">
        <w:rPr>
          <w:rFonts w:ascii="Arial" w:hAnsi="Arial" w:cs="Arial"/>
        </w:rPr>
        <w:t>neruší ani nezaniká, pouze se mění jeho právní poměry</w:t>
      </w:r>
      <w:r w:rsidR="00B21EC7">
        <w:rPr>
          <w:rFonts w:ascii="Arial" w:hAnsi="Arial" w:cs="Arial"/>
        </w:rPr>
        <w:t xml:space="preserve">. </w:t>
      </w:r>
      <w:r w:rsidRPr="00737F87">
        <w:rPr>
          <w:rFonts w:ascii="Arial" w:hAnsi="Arial" w:cs="Arial"/>
        </w:rPr>
        <w:t>V</w:t>
      </w:r>
      <w:r w:rsidR="00B21EC7">
        <w:rPr>
          <w:rFonts w:ascii="Arial" w:hAnsi="Arial" w:cs="Arial"/>
        </w:rPr>
        <w:t> </w:t>
      </w:r>
      <w:r w:rsidRPr="00737F87">
        <w:rPr>
          <w:rFonts w:ascii="Arial" w:hAnsi="Arial" w:cs="Arial"/>
        </w:rPr>
        <w:t>případě změny IČ bude zamezeno následné diskriminaci subjektu s</w:t>
      </w:r>
      <w:r w:rsidR="00F908E9">
        <w:rPr>
          <w:rFonts w:ascii="Arial" w:hAnsi="Arial" w:cs="Arial"/>
        </w:rPr>
        <w:t> </w:t>
      </w:r>
      <w:r w:rsidRPr="00737F87">
        <w:rPr>
          <w:rFonts w:ascii="Arial" w:hAnsi="Arial" w:cs="Arial"/>
        </w:rPr>
        <w:t>ohledem</w:t>
      </w:r>
      <w:r w:rsidR="00F908E9">
        <w:rPr>
          <w:rFonts w:ascii="Arial" w:hAnsi="Arial" w:cs="Arial"/>
        </w:rPr>
        <w:t xml:space="preserve"> </w:t>
      </w:r>
      <w:r w:rsidRPr="00737F87">
        <w:rPr>
          <w:rFonts w:ascii="Arial" w:hAnsi="Arial" w:cs="Arial"/>
        </w:rPr>
        <w:t>na</w:t>
      </w:r>
      <w:r w:rsidR="00714A3E">
        <w:rPr>
          <w:rFonts w:ascii="Arial" w:hAnsi="Arial" w:cs="Arial"/>
        </w:rPr>
        <w:t> </w:t>
      </w:r>
      <w:r w:rsidRPr="00737F87">
        <w:rPr>
          <w:rFonts w:ascii="Arial" w:hAnsi="Arial" w:cs="Arial"/>
        </w:rPr>
        <w:t>neexistující historii, historie bude brána v potaz s původním IČ (např. pokud bude realizován přechod z právní formy spolek na zapsaný ústav).</w:t>
      </w:r>
    </w:p>
    <w:p w14:paraId="2D041AEE"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14" w:name="_Toc489874972"/>
      <w:bookmarkStart w:id="15" w:name="_Toc48816737"/>
      <w:bookmarkStart w:id="16" w:name="_Toc88490964"/>
      <w:r w:rsidRPr="00737F87">
        <w:rPr>
          <w:rFonts w:ascii="Arial" w:eastAsiaTheme="majorEastAsia" w:hAnsi="Arial" w:cs="Arial"/>
          <w:color w:val="auto"/>
          <w:lang w:eastAsia="en-US"/>
        </w:rPr>
        <w:t>3.2. Podmínky oprávněnosti žadatele:</w:t>
      </w:r>
      <w:bookmarkEnd w:id="14"/>
      <w:bookmarkEnd w:id="15"/>
      <w:bookmarkEnd w:id="16"/>
    </w:p>
    <w:p w14:paraId="1189D8C8" w14:textId="77777777" w:rsidR="005234FC" w:rsidRPr="00737F87" w:rsidRDefault="005234FC" w:rsidP="005234FC">
      <w:pPr>
        <w:jc w:val="both"/>
        <w:rPr>
          <w:rFonts w:ascii="Arial" w:hAnsi="Arial" w:cs="Arial"/>
        </w:rPr>
      </w:pPr>
    </w:p>
    <w:p w14:paraId="704E2C99" w14:textId="77777777" w:rsidR="005234FC" w:rsidRPr="00737F87" w:rsidRDefault="005234FC" w:rsidP="001A3C4D">
      <w:pPr>
        <w:numPr>
          <w:ilvl w:val="0"/>
          <w:numId w:val="12"/>
        </w:numPr>
        <w:autoSpaceDE w:val="0"/>
        <w:autoSpaceDN w:val="0"/>
        <w:adjustRightInd w:val="0"/>
        <w:spacing w:line="360" w:lineRule="auto"/>
        <w:ind w:left="426" w:hanging="426"/>
        <w:jc w:val="both"/>
        <w:rPr>
          <w:rFonts w:ascii="Arial" w:hAnsi="Arial" w:cs="Arial"/>
        </w:rPr>
      </w:pPr>
      <w:r w:rsidRPr="00737F87">
        <w:rPr>
          <w:rFonts w:ascii="Arial" w:hAnsi="Arial" w:cs="Arial"/>
        </w:rPr>
        <w:t>musí splňovat výše uvedenou právní formu;</w:t>
      </w:r>
    </w:p>
    <w:p w14:paraId="0211CF6A" w14:textId="77777777" w:rsidR="005234FC" w:rsidRPr="00737F87" w:rsidRDefault="005234FC" w:rsidP="001A3C4D">
      <w:pPr>
        <w:numPr>
          <w:ilvl w:val="0"/>
          <w:numId w:val="12"/>
        </w:numPr>
        <w:autoSpaceDE w:val="0"/>
        <w:autoSpaceDN w:val="0"/>
        <w:adjustRightInd w:val="0"/>
        <w:spacing w:line="360" w:lineRule="auto"/>
        <w:ind w:left="426" w:hanging="426"/>
        <w:jc w:val="both"/>
        <w:rPr>
          <w:rFonts w:ascii="Arial" w:hAnsi="Arial" w:cs="Arial"/>
        </w:rPr>
      </w:pPr>
      <w:r w:rsidRPr="00737F87">
        <w:rPr>
          <w:rFonts w:ascii="Arial" w:hAnsi="Arial" w:cs="Arial"/>
        </w:rPr>
        <w:t xml:space="preserve">musí být registrován Ministerstvem vnitra nebo jiným příslušným ústředním orgánem, příp. ve </w:t>
      </w:r>
      <w:r w:rsidRPr="00737F87">
        <w:rPr>
          <w:rFonts w:ascii="Arial" w:hAnsi="Arial" w:cs="Arial"/>
          <w:b/>
        </w:rPr>
        <w:t>veřejném rejstříku</w:t>
      </w:r>
      <w:r w:rsidRPr="00737F87">
        <w:rPr>
          <w:rFonts w:ascii="Arial" w:hAnsi="Arial" w:cs="Arial"/>
        </w:rPr>
        <w:t xml:space="preserve"> u soudu, určeného k vedení veřejného rejstříku, a to nejméně</w:t>
      </w:r>
      <w:r w:rsidRPr="00737F87">
        <w:rPr>
          <w:rFonts w:ascii="Arial" w:hAnsi="Arial" w:cs="Arial"/>
          <w:b/>
        </w:rPr>
        <w:t xml:space="preserve"> 1 rok před uzávěrkou přijímání žádostí a zároveň musí v tomto období prokazatelně pracovat v oblasti </w:t>
      </w:r>
      <w:proofErr w:type="spellStart"/>
      <w:r w:rsidRPr="00737F87">
        <w:rPr>
          <w:rFonts w:ascii="Arial" w:hAnsi="Arial" w:cs="Arial"/>
          <w:b/>
        </w:rPr>
        <w:t>proseniorských</w:t>
      </w:r>
      <w:proofErr w:type="spellEnd"/>
      <w:r w:rsidRPr="00737F87">
        <w:rPr>
          <w:rFonts w:ascii="Arial" w:hAnsi="Arial" w:cs="Arial"/>
          <w:b/>
        </w:rPr>
        <w:t xml:space="preserve"> služeb (musí být zakotveno ve stanovách/zřizovací listině)</w:t>
      </w:r>
      <w:r w:rsidRPr="00737F87">
        <w:rPr>
          <w:rFonts w:ascii="Arial" w:hAnsi="Arial" w:cs="Arial"/>
          <w:bCs/>
          <w:iCs/>
        </w:rPr>
        <w:t>;</w:t>
      </w:r>
      <w:r w:rsidRPr="00737F87">
        <w:rPr>
          <w:rFonts w:ascii="Arial" w:hAnsi="Arial" w:cs="Arial"/>
          <w:bCs/>
          <w:iCs/>
          <w:vertAlign w:val="superscript"/>
        </w:rPr>
        <w:footnoteReference w:id="4"/>
      </w:r>
    </w:p>
    <w:p w14:paraId="004EC34B" w14:textId="77777777" w:rsidR="005234FC" w:rsidRPr="00737F87" w:rsidRDefault="005234FC" w:rsidP="001A3C4D">
      <w:pPr>
        <w:numPr>
          <w:ilvl w:val="0"/>
          <w:numId w:val="12"/>
        </w:numPr>
        <w:autoSpaceDE w:val="0"/>
        <w:autoSpaceDN w:val="0"/>
        <w:adjustRightInd w:val="0"/>
        <w:spacing w:line="360" w:lineRule="auto"/>
        <w:ind w:left="426" w:hanging="426"/>
        <w:jc w:val="both"/>
        <w:rPr>
          <w:rFonts w:ascii="Arial" w:hAnsi="Arial" w:cs="Arial"/>
        </w:rPr>
      </w:pPr>
      <w:r w:rsidRPr="00737F87">
        <w:rPr>
          <w:rFonts w:ascii="Arial" w:hAnsi="Arial" w:cs="Arial"/>
        </w:rPr>
        <w:t xml:space="preserve">musí mít </w:t>
      </w:r>
      <w:r w:rsidRPr="00737F87">
        <w:rPr>
          <w:rFonts w:ascii="Arial" w:hAnsi="Arial" w:cs="Arial"/>
          <w:b/>
          <w:bCs/>
        </w:rPr>
        <w:t>sídlo v České republice;</w:t>
      </w:r>
    </w:p>
    <w:p w14:paraId="68A6C70C" w14:textId="77777777" w:rsidR="005234FC" w:rsidRPr="00737F87" w:rsidRDefault="005234FC" w:rsidP="001A3C4D">
      <w:pPr>
        <w:numPr>
          <w:ilvl w:val="0"/>
          <w:numId w:val="12"/>
        </w:numPr>
        <w:autoSpaceDE w:val="0"/>
        <w:autoSpaceDN w:val="0"/>
        <w:adjustRightInd w:val="0"/>
        <w:spacing w:line="360" w:lineRule="auto"/>
        <w:ind w:left="426" w:hanging="426"/>
        <w:jc w:val="both"/>
        <w:rPr>
          <w:rFonts w:ascii="Arial" w:hAnsi="Arial" w:cs="Arial"/>
        </w:rPr>
      </w:pPr>
      <w:r w:rsidRPr="00737F87">
        <w:rPr>
          <w:rFonts w:ascii="Arial" w:hAnsi="Arial" w:cs="Arial"/>
        </w:rPr>
        <w:t xml:space="preserve">žadatel musí být </w:t>
      </w:r>
      <w:r w:rsidRPr="00737F87">
        <w:rPr>
          <w:rFonts w:ascii="Arial" w:hAnsi="Arial" w:cs="Arial"/>
          <w:b/>
          <w:bCs/>
        </w:rPr>
        <w:t>přímo zodpovědný za přípravu a řízení projektu</w:t>
      </w:r>
      <w:r w:rsidRPr="00737F87">
        <w:rPr>
          <w:rFonts w:ascii="Arial" w:hAnsi="Arial" w:cs="Arial"/>
        </w:rPr>
        <w:t>, nesmí působit jako prostředník</w:t>
      </w:r>
      <w:r w:rsidRPr="00737F87">
        <w:rPr>
          <w:rFonts w:ascii="Arial" w:hAnsi="Arial" w:cs="Arial"/>
          <w:bCs/>
          <w:iCs/>
        </w:rPr>
        <w:t>;</w:t>
      </w:r>
    </w:p>
    <w:p w14:paraId="612F0E0A" w14:textId="45AAAAF2" w:rsidR="005234FC" w:rsidRPr="00737F87" w:rsidRDefault="005234FC" w:rsidP="001A3C4D">
      <w:pPr>
        <w:numPr>
          <w:ilvl w:val="0"/>
          <w:numId w:val="12"/>
        </w:numPr>
        <w:autoSpaceDE w:val="0"/>
        <w:autoSpaceDN w:val="0"/>
        <w:adjustRightInd w:val="0"/>
        <w:spacing w:line="360" w:lineRule="auto"/>
        <w:ind w:left="426" w:hanging="426"/>
        <w:jc w:val="both"/>
        <w:rPr>
          <w:rFonts w:ascii="Arial" w:hAnsi="Arial" w:cs="Arial"/>
        </w:rPr>
      </w:pPr>
      <w:r w:rsidRPr="00737F87">
        <w:rPr>
          <w:rFonts w:ascii="Arial" w:hAnsi="Arial" w:cs="Arial"/>
          <w:b/>
        </w:rPr>
        <w:t xml:space="preserve">nesmí být </w:t>
      </w:r>
      <w:r w:rsidRPr="00737F87">
        <w:rPr>
          <w:rFonts w:ascii="Arial" w:hAnsi="Arial" w:cs="Arial"/>
          <w:b/>
          <w:bCs/>
          <w:iCs/>
        </w:rPr>
        <w:t>v likvidaci, v úpadku</w:t>
      </w:r>
      <w:r w:rsidRPr="00737F87">
        <w:rPr>
          <w:rFonts w:ascii="Arial" w:hAnsi="Arial" w:cs="Arial"/>
          <w:bCs/>
          <w:iCs/>
        </w:rPr>
        <w:t>, hrozícím úpadku a dále proti němu nesmí být vedeno insolvenční řízení ve smyslu zákona č. 182/2006 Sb., o úpadku a způsobech jeho řešení (insolvenční zákon), ve znění pozdějších předpisů;</w:t>
      </w:r>
    </w:p>
    <w:p w14:paraId="0F85531B" w14:textId="599560C0" w:rsidR="005234FC" w:rsidRPr="00737F87" w:rsidRDefault="005234FC" w:rsidP="001A3C4D">
      <w:pPr>
        <w:numPr>
          <w:ilvl w:val="0"/>
          <w:numId w:val="12"/>
        </w:numPr>
        <w:autoSpaceDE w:val="0"/>
        <w:autoSpaceDN w:val="0"/>
        <w:adjustRightInd w:val="0"/>
        <w:spacing w:line="360" w:lineRule="auto"/>
        <w:ind w:left="426" w:hanging="426"/>
        <w:jc w:val="both"/>
        <w:rPr>
          <w:rFonts w:ascii="Arial" w:hAnsi="Arial" w:cs="Arial"/>
        </w:rPr>
      </w:pPr>
      <w:r w:rsidRPr="00737F87">
        <w:rPr>
          <w:rFonts w:ascii="Arial" w:hAnsi="Arial" w:cs="Arial"/>
          <w:b/>
        </w:rPr>
        <w:t>m</w:t>
      </w:r>
      <w:r w:rsidRPr="00737F87">
        <w:rPr>
          <w:rFonts w:ascii="Arial" w:hAnsi="Arial" w:cs="Arial"/>
          <w:b/>
          <w:bCs/>
          <w:iCs/>
        </w:rPr>
        <w:t>usí mít splněny závazky</w:t>
      </w:r>
      <w:r w:rsidRPr="00737F87">
        <w:rPr>
          <w:rFonts w:ascii="Arial" w:hAnsi="Arial" w:cs="Arial"/>
          <w:bCs/>
          <w:iCs/>
        </w:rPr>
        <w:t xml:space="preserve"> související s úhradou příspěvků zdravotního pojištění, sociálního zabezpečení nebo daňovými odvody vyplývajícími z právních předpisů</w:t>
      </w:r>
      <w:r w:rsidRPr="00737F87">
        <w:rPr>
          <w:rFonts w:ascii="Arial" w:hAnsi="Arial" w:cs="Arial"/>
          <w:bCs/>
          <w:iCs/>
          <w:vertAlign w:val="superscript"/>
        </w:rPr>
        <w:footnoteReference w:id="5"/>
      </w:r>
      <w:r w:rsidRPr="00737F87">
        <w:rPr>
          <w:rFonts w:ascii="Arial" w:hAnsi="Arial" w:cs="Arial"/>
          <w:bCs/>
          <w:iCs/>
        </w:rPr>
        <w:t>, tato skutečnost musí být žadatelem deklarována formou čestného prohlášení při podání elektronické žádosti o dotaci;</w:t>
      </w:r>
    </w:p>
    <w:p w14:paraId="08D1DD5F" w14:textId="20BEAC6D" w:rsidR="005234FC" w:rsidRPr="00792926" w:rsidRDefault="005234FC" w:rsidP="001A3C4D">
      <w:pPr>
        <w:numPr>
          <w:ilvl w:val="0"/>
          <w:numId w:val="12"/>
        </w:numPr>
        <w:autoSpaceDE w:val="0"/>
        <w:autoSpaceDN w:val="0"/>
        <w:adjustRightInd w:val="0"/>
        <w:spacing w:line="360" w:lineRule="auto"/>
        <w:ind w:left="426" w:hanging="426"/>
        <w:jc w:val="both"/>
        <w:rPr>
          <w:rFonts w:ascii="Arial" w:hAnsi="Arial" w:cs="Arial"/>
        </w:rPr>
      </w:pPr>
      <w:bookmarkStart w:id="17" w:name="_Hlk83027873"/>
      <w:r w:rsidRPr="00737F87">
        <w:rPr>
          <w:rFonts w:ascii="Arial" w:hAnsi="Arial" w:cs="Arial"/>
        </w:rPr>
        <w:t>musí mít</w:t>
      </w:r>
      <w:r w:rsidRPr="00737F87">
        <w:rPr>
          <w:rFonts w:ascii="Arial" w:hAnsi="Arial" w:cs="Arial"/>
          <w:b/>
        </w:rPr>
        <w:t xml:space="preserve"> působnost alespoň v </w:t>
      </w:r>
      <w:r w:rsidR="001C4163" w:rsidRPr="00270C4F">
        <w:rPr>
          <w:rFonts w:ascii="Arial" w:hAnsi="Arial" w:cs="Arial"/>
          <w:b/>
        </w:rPr>
        <w:t>3</w:t>
      </w:r>
      <w:r w:rsidRPr="00270C4F">
        <w:rPr>
          <w:rFonts w:ascii="Arial" w:hAnsi="Arial" w:cs="Arial"/>
          <w:b/>
        </w:rPr>
        <w:t xml:space="preserve"> krajích </w:t>
      </w:r>
      <w:r w:rsidRPr="00737F87">
        <w:rPr>
          <w:rFonts w:ascii="Arial" w:hAnsi="Arial" w:cs="Arial"/>
          <w:b/>
        </w:rPr>
        <w:t>ČR (tzn., aktivity musí být v těchto krajích prokazatelně realizovány)</w:t>
      </w:r>
      <w:r w:rsidR="00792926">
        <w:rPr>
          <w:rFonts w:ascii="Arial" w:hAnsi="Arial" w:cs="Arial"/>
          <w:b/>
        </w:rPr>
        <w:t>. Týká se žadatelů v rámci podprogramu 2</w:t>
      </w:r>
      <w:r w:rsidRPr="00737F87">
        <w:rPr>
          <w:rFonts w:ascii="Arial" w:hAnsi="Arial" w:cs="Arial"/>
          <w:b/>
        </w:rPr>
        <w:t xml:space="preserve">. </w:t>
      </w:r>
    </w:p>
    <w:p w14:paraId="4DE99F4C" w14:textId="77777777" w:rsidR="00792926" w:rsidRPr="00737F87" w:rsidRDefault="00792926" w:rsidP="00792926">
      <w:pPr>
        <w:autoSpaceDE w:val="0"/>
        <w:autoSpaceDN w:val="0"/>
        <w:adjustRightInd w:val="0"/>
        <w:spacing w:line="360" w:lineRule="auto"/>
        <w:ind w:left="426"/>
        <w:jc w:val="both"/>
        <w:rPr>
          <w:rFonts w:ascii="Arial" w:hAnsi="Arial" w:cs="Arial"/>
        </w:rPr>
      </w:pPr>
    </w:p>
    <w:bookmarkEnd w:id="17"/>
    <w:p w14:paraId="76263F94" w14:textId="1D157C57" w:rsidR="005234FC" w:rsidRDefault="005234FC" w:rsidP="005234FC">
      <w:pPr>
        <w:spacing w:line="360" w:lineRule="auto"/>
        <w:jc w:val="both"/>
        <w:rPr>
          <w:rFonts w:ascii="Arial" w:hAnsi="Arial" w:cs="Arial"/>
          <w:bCs/>
          <w:iCs/>
        </w:rPr>
      </w:pPr>
      <w:r w:rsidRPr="00737F87">
        <w:rPr>
          <w:rFonts w:ascii="Arial" w:hAnsi="Arial" w:cs="Arial"/>
        </w:rPr>
        <w:t xml:space="preserve">Žadatel </w:t>
      </w:r>
      <w:r w:rsidRPr="00737F87">
        <w:rPr>
          <w:rFonts w:ascii="Arial" w:hAnsi="Arial" w:cs="Arial"/>
          <w:b/>
        </w:rPr>
        <w:t>musí prokázat schopnost</w:t>
      </w:r>
      <w:r w:rsidRPr="00737F87">
        <w:rPr>
          <w:rFonts w:ascii="Arial" w:hAnsi="Arial" w:cs="Arial"/>
        </w:rPr>
        <w:t xml:space="preserve"> zvládat realizaci projektu, tedy i rozsáhlejší činnosti odpovídající velikosti projektu, na který je finanční podpora požadována (stručná charakteristika organizace, zkušenosti žadatele v oblasti zaměření projektu, složení realizačního týmu)</w:t>
      </w:r>
      <w:r w:rsidRPr="00737F87">
        <w:rPr>
          <w:rFonts w:ascii="Arial" w:hAnsi="Arial" w:cs="Arial"/>
          <w:bCs/>
          <w:iCs/>
        </w:rPr>
        <w:t xml:space="preserve">. Odborná schopnost vést a realizovat projekt bude posuzována v procesu hodnocení žádosti.  </w:t>
      </w:r>
      <w:bookmarkStart w:id="18" w:name="_Toc489874973"/>
    </w:p>
    <w:p w14:paraId="5C4FCB2E" w14:textId="77777777" w:rsidR="00B21EC7" w:rsidRPr="00737F87" w:rsidRDefault="00B21EC7" w:rsidP="005234FC">
      <w:pPr>
        <w:spacing w:line="360" w:lineRule="auto"/>
        <w:jc w:val="both"/>
        <w:rPr>
          <w:rFonts w:ascii="Arial" w:hAnsi="Arial" w:cs="Arial"/>
          <w:bCs/>
          <w:iCs/>
        </w:rPr>
      </w:pPr>
    </w:p>
    <w:p w14:paraId="2FE17B0C"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19" w:name="_Toc48816738"/>
      <w:bookmarkStart w:id="20" w:name="_Toc88490965"/>
      <w:r w:rsidRPr="00737F87">
        <w:rPr>
          <w:rFonts w:ascii="Arial" w:eastAsiaTheme="majorEastAsia" w:hAnsi="Arial" w:cs="Arial"/>
          <w:color w:val="auto"/>
          <w:lang w:eastAsia="en-US"/>
        </w:rPr>
        <w:t>4. ŽÁDOST O POSKYTNUTÍ DOTACE</w:t>
      </w:r>
      <w:bookmarkEnd w:id="18"/>
      <w:bookmarkEnd w:id="19"/>
      <w:bookmarkEnd w:id="20"/>
      <w:r w:rsidRPr="00737F87">
        <w:rPr>
          <w:rFonts w:ascii="Arial" w:eastAsiaTheme="majorEastAsia" w:hAnsi="Arial" w:cs="Arial"/>
          <w:color w:val="auto"/>
          <w:lang w:eastAsia="en-US"/>
        </w:rPr>
        <w:t xml:space="preserve"> </w:t>
      </w:r>
    </w:p>
    <w:p w14:paraId="783A5220"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21" w:name="_Toc489874974"/>
      <w:bookmarkStart w:id="22" w:name="_Toc48816739"/>
      <w:bookmarkStart w:id="23" w:name="_Toc88490966"/>
      <w:r w:rsidRPr="00737F87">
        <w:rPr>
          <w:rFonts w:ascii="Arial" w:eastAsiaTheme="majorEastAsia" w:hAnsi="Arial" w:cs="Arial"/>
          <w:color w:val="auto"/>
          <w:lang w:eastAsia="en-US"/>
        </w:rPr>
        <w:t>4.1. Obecně k poskytnutí dotace</w:t>
      </w:r>
      <w:bookmarkEnd w:id="21"/>
      <w:bookmarkEnd w:id="22"/>
      <w:bookmarkEnd w:id="23"/>
    </w:p>
    <w:p w14:paraId="706D7C80" w14:textId="77777777" w:rsidR="005234FC" w:rsidRPr="00737F87" w:rsidRDefault="005234FC" w:rsidP="005234FC">
      <w:pPr>
        <w:autoSpaceDE w:val="0"/>
        <w:autoSpaceDN w:val="0"/>
        <w:adjustRightInd w:val="0"/>
        <w:spacing w:line="360" w:lineRule="auto"/>
        <w:jc w:val="both"/>
        <w:rPr>
          <w:rFonts w:ascii="Arial" w:hAnsi="Arial" w:cs="Arial"/>
          <w:b/>
        </w:rPr>
      </w:pPr>
    </w:p>
    <w:p w14:paraId="5415E986" w14:textId="2487EB8F" w:rsidR="00A33EBD" w:rsidRDefault="005234FC" w:rsidP="005234FC">
      <w:pPr>
        <w:autoSpaceDE w:val="0"/>
        <w:autoSpaceDN w:val="0"/>
        <w:adjustRightInd w:val="0"/>
        <w:spacing w:line="360" w:lineRule="auto"/>
        <w:jc w:val="both"/>
        <w:rPr>
          <w:rStyle w:val="Hypertextovodkaz"/>
          <w:rFonts w:ascii="Arial" w:hAnsi="Arial" w:cs="Arial"/>
          <w:color w:val="auto"/>
        </w:rPr>
      </w:pPr>
      <w:r w:rsidRPr="00737F87">
        <w:rPr>
          <w:rFonts w:ascii="Arial" w:hAnsi="Arial" w:cs="Arial"/>
        </w:rPr>
        <w:t xml:space="preserve">Dotace je poskytována na základě žádosti o dotaci podané v rámci internetové aplikace OKslužby – senior (odkaz zde: </w:t>
      </w:r>
      <w:hyperlink r:id="rId8" w:history="1">
        <w:r w:rsidR="00A33EBD" w:rsidRPr="00EE1EEE">
          <w:rPr>
            <w:rStyle w:val="Hypertextovodkaz"/>
            <w:rFonts w:ascii="Arial" w:hAnsi="Arial" w:cs="Arial"/>
            <w:color w:val="auto"/>
          </w:rPr>
          <w:t>https://www.mpsv.cz/web/cz/aplikace-oksluzby-senior</w:t>
        </w:r>
      </w:hyperlink>
      <w:r w:rsidRPr="00737F87">
        <w:rPr>
          <w:rFonts w:ascii="Arial" w:hAnsi="Arial" w:cs="Arial"/>
        </w:rPr>
        <w:t xml:space="preserve">). </w:t>
      </w:r>
      <w:r w:rsidRPr="00737F87">
        <w:rPr>
          <w:rFonts w:ascii="Arial" w:hAnsi="Arial" w:cs="Arial"/>
          <w:b/>
        </w:rPr>
        <w:t>Přístup do výše uvedené aplikace bude umožněn pouze osobám, kterým MPSV zřídí uživatelský účet.</w:t>
      </w:r>
      <w:r w:rsidRPr="00737F87">
        <w:rPr>
          <w:rFonts w:ascii="Arial" w:hAnsi="Arial" w:cs="Arial"/>
        </w:rPr>
        <w:t xml:space="preserve"> Uživatelský účet se zřizuje pro organizaci a konkrétní osobu, a to jen se souhlasem statutárního zástupce organizace. Požádat o přístup (přidělení uživatelského účtu) lze formou tzv. souhlasu se zpracováním osobních údajů. Formulář a další informace o zřízení přístupu nalezne žadatel o dotaci na </w:t>
      </w:r>
      <w:hyperlink r:id="rId9" w:history="1">
        <w:r w:rsidR="00A33EBD" w:rsidRPr="00EE1EEE">
          <w:rPr>
            <w:rStyle w:val="Hypertextovodkaz"/>
            <w:rFonts w:ascii="Arial" w:hAnsi="Arial" w:cs="Arial"/>
            <w:color w:val="auto"/>
          </w:rPr>
          <w:t>https://www.mpsv.cz/web/cz/aplikace-oksluzby-senior</w:t>
        </w:r>
      </w:hyperlink>
      <w:r w:rsidR="00A33EBD">
        <w:rPr>
          <w:rStyle w:val="Hypertextovodkaz"/>
          <w:rFonts w:ascii="Arial" w:hAnsi="Arial" w:cs="Arial"/>
          <w:color w:val="auto"/>
        </w:rPr>
        <w:t>.</w:t>
      </w:r>
    </w:p>
    <w:p w14:paraId="334E237A" w14:textId="11AB7C4B" w:rsidR="005234FC" w:rsidRPr="00737F87" w:rsidRDefault="005234FC" w:rsidP="005234FC">
      <w:pPr>
        <w:autoSpaceDE w:val="0"/>
        <w:autoSpaceDN w:val="0"/>
        <w:adjustRightInd w:val="0"/>
        <w:spacing w:line="360" w:lineRule="auto"/>
        <w:jc w:val="both"/>
        <w:rPr>
          <w:rFonts w:ascii="Arial" w:hAnsi="Arial" w:cs="Arial"/>
          <w:i/>
        </w:rPr>
      </w:pPr>
      <w:r w:rsidRPr="00737F87">
        <w:rPr>
          <w:rFonts w:ascii="Arial" w:hAnsi="Arial" w:cs="Arial"/>
          <w:b/>
        </w:rPr>
        <w:t>Vzhledem k časové náročnosti zřízení přístupu doporučujeme novým žadatelům podat žádost o přístup s dostatečným předstihem</w:t>
      </w:r>
      <w:r w:rsidR="0011020C">
        <w:rPr>
          <w:rStyle w:val="Znakapoznpodarou"/>
          <w:rFonts w:ascii="Arial" w:hAnsi="Arial"/>
          <w:b/>
        </w:rPr>
        <w:footnoteReference w:id="6"/>
      </w:r>
      <w:r w:rsidRPr="00737F87">
        <w:rPr>
          <w:rFonts w:ascii="Arial" w:hAnsi="Arial" w:cs="Arial"/>
          <w:lang w:eastAsia="ar-SA"/>
        </w:rPr>
        <w:t xml:space="preserve">. Oprávnění vytvářet žádost může mít více zaměstnanců organizace, kteří požádali o uživatelský účet, </w:t>
      </w:r>
      <w:r w:rsidRPr="00737F87">
        <w:rPr>
          <w:rFonts w:ascii="Arial" w:hAnsi="Arial" w:cs="Arial"/>
        </w:rPr>
        <w:t xml:space="preserve">avšak podat žádost bude mít oprávnění pouze statutární zástupce organizace anebo jeho zmocněnec, na kterého statutární zástupce oprávnění podat žádost deleguje. Toto oprávnění je doloženo v rámci příloh žádosti </w:t>
      </w:r>
      <w:r w:rsidR="00DD63D5">
        <w:rPr>
          <w:rFonts w:ascii="Arial" w:hAnsi="Arial" w:cs="Arial"/>
        </w:rPr>
        <w:t>o</w:t>
      </w:r>
      <w:r w:rsidRPr="00737F87">
        <w:rPr>
          <w:rFonts w:ascii="Arial" w:hAnsi="Arial" w:cs="Arial"/>
        </w:rPr>
        <w:t xml:space="preserve"> dotaci ověřenou plnou mocí. Osoba, která podá žádost, zároveň nese odpovědnost za veškeré údaje, které jsou organizací v systému uvedeny.</w:t>
      </w:r>
      <w:r w:rsidRPr="00737F87">
        <w:rPr>
          <w:rFonts w:ascii="Arial" w:hAnsi="Arial" w:cs="Arial"/>
          <w:i/>
        </w:rPr>
        <w:t xml:space="preserve"> </w:t>
      </w:r>
    </w:p>
    <w:p w14:paraId="57B3C53A" w14:textId="77777777" w:rsidR="005234FC" w:rsidRPr="00737F87" w:rsidRDefault="005234FC" w:rsidP="005234FC">
      <w:pPr>
        <w:autoSpaceDE w:val="0"/>
        <w:autoSpaceDN w:val="0"/>
        <w:adjustRightInd w:val="0"/>
        <w:spacing w:line="360" w:lineRule="auto"/>
        <w:jc w:val="both"/>
        <w:rPr>
          <w:rFonts w:ascii="Arial" w:hAnsi="Arial" w:cs="Arial"/>
          <w:b/>
        </w:rPr>
      </w:pPr>
    </w:p>
    <w:p w14:paraId="0800058F" w14:textId="77777777" w:rsidR="006C5836" w:rsidRDefault="005234FC" w:rsidP="00EE1EEE">
      <w:pPr>
        <w:spacing w:line="360" w:lineRule="auto"/>
        <w:rPr>
          <w:rFonts w:ascii="Arial" w:hAnsi="Arial" w:cs="Arial"/>
          <w:b/>
        </w:rPr>
      </w:pPr>
      <w:r w:rsidRPr="00EE1EEE">
        <w:rPr>
          <w:rFonts w:ascii="Arial" w:hAnsi="Arial" w:cs="Arial"/>
          <w:b/>
        </w:rPr>
        <w:t xml:space="preserve">Informace k vyplňování žádosti jsou uvedeny v samostatném dokumentu – Uživatelská příručka – Modul </w:t>
      </w:r>
      <w:proofErr w:type="gramStart"/>
      <w:r w:rsidRPr="00EE1EEE">
        <w:rPr>
          <w:rFonts w:ascii="Arial" w:hAnsi="Arial" w:cs="Arial"/>
          <w:b/>
        </w:rPr>
        <w:t>OKslužby - senior</w:t>
      </w:r>
      <w:proofErr w:type="gramEnd"/>
      <w:r w:rsidRPr="00EE1EEE">
        <w:rPr>
          <w:rFonts w:ascii="Arial" w:hAnsi="Arial" w:cs="Arial"/>
          <w:b/>
        </w:rPr>
        <w:t xml:space="preserve"> (ke stažení pod odkazem zde</w:t>
      </w:r>
      <w:r w:rsidRPr="00EE1EEE">
        <w:rPr>
          <w:rFonts w:ascii="Arial" w:hAnsi="Arial" w:cs="Arial"/>
        </w:rPr>
        <w:t>: </w:t>
      </w:r>
      <w:hyperlink r:id="rId10" w:history="1">
        <w:r w:rsidR="00EE1EEE" w:rsidRPr="006C5836">
          <w:rPr>
            <w:rStyle w:val="Hypertextovodkaz"/>
            <w:rFonts w:ascii="Arial" w:hAnsi="Arial" w:cs="Arial"/>
            <w:bCs/>
          </w:rPr>
          <w:t>https://www.mpsv.cz/web/cz/aplikace-oksluzby-senior</w:t>
        </w:r>
      </w:hyperlink>
      <w:r w:rsidRPr="00737F87">
        <w:rPr>
          <w:rFonts w:ascii="Arial" w:hAnsi="Arial" w:cs="Arial"/>
          <w:b/>
        </w:rPr>
        <w:t>)</w:t>
      </w:r>
      <w:r w:rsidR="006C5836">
        <w:rPr>
          <w:rFonts w:ascii="Arial" w:hAnsi="Arial" w:cs="Arial"/>
          <w:b/>
        </w:rPr>
        <w:t>.</w:t>
      </w:r>
    </w:p>
    <w:p w14:paraId="57B92163" w14:textId="77777777" w:rsidR="006C5836" w:rsidRDefault="006C5836" w:rsidP="00EE1EEE">
      <w:pPr>
        <w:spacing w:line="360" w:lineRule="auto"/>
        <w:rPr>
          <w:rFonts w:ascii="Arial" w:hAnsi="Arial" w:cs="Arial"/>
          <w:b/>
        </w:rPr>
      </w:pPr>
      <w:r>
        <w:rPr>
          <w:rFonts w:ascii="Arial" w:hAnsi="Arial" w:cs="Arial"/>
          <w:b/>
        </w:rPr>
        <w:t>Informace k dotačnímu řízení včetně příslušné metodiky jsou zveřejněny zde:</w:t>
      </w:r>
    </w:p>
    <w:p w14:paraId="26A22DF8" w14:textId="47B92B67" w:rsidR="005234FC" w:rsidRPr="006C5836" w:rsidRDefault="00601B34" w:rsidP="00EE1EEE">
      <w:pPr>
        <w:spacing w:line="360" w:lineRule="auto"/>
        <w:rPr>
          <w:rFonts w:ascii="Arial" w:hAnsi="Arial" w:cs="Arial"/>
          <w:bCs/>
          <w:sz w:val="22"/>
          <w:szCs w:val="22"/>
        </w:rPr>
      </w:pPr>
      <w:hyperlink r:id="rId11" w:history="1">
        <w:r w:rsidR="00DA3773" w:rsidRPr="003D0066">
          <w:rPr>
            <w:rStyle w:val="Hypertextovodkaz"/>
            <w:rFonts w:ascii="Arial" w:hAnsi="Arial" w:cs="Arial"/>
            <w:bCs/>
          </w:rPr>
          <w:t>https://www.mpsv.cz/web/cz/dotacni-prog</w:t>
        </w:r>
        <w:r w:rsidR="00DA3773" w:rsidRPr="003D0066">
          <w:rPr>
            <w:rStyle w:val="Hypertextovodkaz"/>
            <w:rFonts w:ascii="Arial" w:hAnsi="Arial" w:cs="Arial"/>
            <w:bCs/>
          </w:rPr>
          <w:t>r</w:t>
        </w:r>
        <w:r w:rsidR="00DA3773" w:rsidRPr="003D0066">
          <w:rPr>
            <w:rStyle w:val="Hypertextovodkaz"/>
            <w:rFonts w:ascii="Arial" w:hAnsi="Arial" w:cs="Arial"/>
            <w:bCs/>
          </w:rPr>
          <w:t>am-na-podporu-seniorskych-organizaci</w:t>
        </w:r>
      </w:hyperlink>
      <w:r w:rsidR="00DA3773">
        <w:rPr>
          <w:rFonts w:ascii="Arial" w:hAnsi="Arial" w:cs="Arial"/>
          <w:bCs/>
        </w:rPr>
        <w:t xml:space="preserve"> </w:t>
      </w:r>
    </w:p>
    <w:p w14:paraId="36CA4C26" w14:textId="5579FE3D" w:rsidR="005234FC" w:rsidRPr="00737F87" w:rsidRDefault="005234FC" w:rsidP="005234FC">
      <w:pPr>
        <w:autoSpaceDE w:val="0"/>
        <w:autoSpaceDN w:val="0"/>
        <w:adjustRightInd w:val="0"/>
        <w:spacing w:line="360" w:lineRule="auto"/>
        <w:jc w:val="both"/>
        <w:rPr>
          <w:rFonts w:ascii="Arial" w:hAnsi="Arial" w:cs="Arial"/>
          <w:b/>
        </w:rPr>
      </w:pPr>
      <w:r w:rsidRPr="00737F87">
        <w:rPr>
          <w:rFonts w:ascii="Arial" w:hAnsi="Arial" w:cs="Arial"/>
          <w:b/>
        </w:rPr>
        <w:t>Pravidelné odstávky OKsyst</w:t>
      </w:r>
      <w:r w:rsidR="00215A23">
        <w:rPr>
          <w:rFonts w:ascii="Arial" w:hAnsi="Arial" w:cs="Arial"/>
          <w:b/>
        </w:rPr>
        <w:t>e</w:t>
      </w:r>
      <w:r w:rsidRPr="00737F87">
        <w:rPr>
          <w:rFonts w:ascii="Arial" w:hAnsi="Arial" w:cs="Arial"/>
          <w:b/>
        </w:rPr>
        <w:t>m (servisní hodiny) jsou vždy v úterý a ve čtvrtek od</w:t>
      </w:r>
      <w:r w:rsidR="00714A3E">
        <w:rPr>
          <w:rFonts w:ascii="Arial" w:hAnsi="Arial" w:cs="Arial"/>
          <w:b/>
        </w:rPr>
        <w:t> </w:t>
      </w:r>
      <w:r w:rsidRPr="00737F87">
        <w:rPr>
          <w:rFonts w:ascii="Arial" w:hAnsi="Arial" w:cs="Arial"/>
          <w:b/>
        </w:rPr>
        <w:t>17:00 do 24:00 hod. V případě technických problémů s aplikací OKslužby – senior lze kontaktovat pracovníky OKsyst</w:t>
      </w:r>
      <w:r w:rsidR="00215A23">
        <w:rPr>
          <w:rFonts w:ascii="Arial" w:hAnsi="Arial" w:cs="Arial"/>
          <w:b/>
        </w:rPr>
        <w:t>e</w:t>
      </w:r>
      <w:r w:rsidRPr="00737F87">
        <w:rPr>
          <w:rFonts w:ascii="Arial" w:hAnsi="Arial" w:cs="Arial"/>
          <w:b/>
        </w:rPr>
        <w:t xml:space="preserve">m na e-mailové adrese: </w:t>
      </w:r>
      <w:hyperlink r:id="rId12" w:history="1">
        <w:r w:rsidR="00714A3E" w:rsidRPr="00CA2C08">
          <w:rPr>
            <w:rStyle w:val="Hypertextovodkaz"/>
            <w:rFonts w:ascii="Arial" w:hAnsi="Arial" w:cs="Arial"/>
          </w:rPr>
          <w:t>hotline.oknouze@oksystem.cz</w:t>
        </w:r>
      </w:hyperlink>
      <w:r w:rsidRPr="00737F87">
        <w:rPr>
          <w:rFonts w:ascii="Arial" w:hAnsi="Arial" w:cs="Arial"/>
          <w:b/>
        </w:rPr>
        <w:t xml:space="preserve"> nebo na tel.: +420 236 072 130 každý pracovní den </w:t>
      </w:r>
      <w:proofErr w:type="gramStart"/>
      <w:r w:rsidRPr="00737F87">
        <w:rPr>
          <w:rFonts w:ascii="Arial" w:hAnsi="Arial" w:cs="Arial"/>
          <w:b/>
        </w:rPr>
        <w:t>od</w:t>
      </w:r>
      <w:r w:rsidR="00714A3E">
        <w:rPr>
          <w:rFonts w:ascii="Arial" w:hAnsi="Arial" w:cs="Arial"/>
          <w:b/>
        </w:rPr>
        <w:t> </w:t>
      </w:r>
      <w:r w:rsidRPr="00737F87">
        <w:rPr>
          <w:rFonts w:ascii="Arial" w:hAnsi="Arial" w:cs="Arial"/>
          <w:b/>
        </w:rPr>
        <w:t xml:space="preserve"> 8:00</w:t>
      </w:r>
      <w:proofErr w:type="gramEnd"/>
      <w:r w:rsidRPr="00737F87">
        <w:rPr>
          <w:rFonts w:ascii="Arial" w:hAnsi="Arial" w:cs="Arial"/>
          <w:b/>
        </w:rPr>
        <w:t xml:space="preserve"> do 16:00 hod.</w:t>
      </w:r>
    </w:p>
    <w:p w14:paraId="09D82B78" w14:textId="77777777" w:rsidR="005234FC" w:rsidRPr="00737F87" w:rsidRDefault="005234FC" w:rsidP="005234FC">
      <w:pPr>
        <w:autoSpaceDE w:val="0"/>
        <w:autoSpaceDN w:val="0"/>
        <w:adjustRightInd w:val="0"/>
        <w:spacing w:line="360" w:lineRule="auto"/>
        <w:jc w:val="both"/>
        <w:rPr>
          <w:rFonts w:ascii="Arial" w:hAnsi="Arial" w:cs="Arial"/>
        </w:rPr>
      </w:pPr>
    </w:p>
    <w:p w14:paraId="45085005" w14:textId="2B0D5F11" w:rsidR="005234FC" w:rsidRPr="00737F87" w:rsidRDefault="00094C70" w:rsidP="005234FC">
      <w:pPr>
        <w:tabs>
          <w:tab w:val="num" w:pos="1080"/>
        </w:tabs>
        <w:autoSpaceDE w:val="0"/>
        <w:autoSpaceDN w:val="0"/>
        <w:adjustRightInd w:val="0"/>
        <w:spacing w:line="360" w:lineRule="auto"/>
        <w:jc w:val="both"/>
        <w:rPr>
          <w:rFonts w:ascii="Arial" w:hAnsi="Arial" w:cs="Arial"/>
          <w:b/>
          <w:u w:val="single"/>
        </w:rPr>
      </w:pPr>
      <w:r w:rsidRPr="00276CCA">
        <w:rPr>
          <w:rFonts w:ascii="Arial" w:hAnsi="Arial" w:cs="Arial"/>
        </w:rPr>
        <w:t xml:space="preserve">Výzva k podávání žádostí v rámci dotačního programu MPSV </w:t>
      </w:r>
      <w:r w:rsidRPr="00276CCA">
        <w:rPr>
          <w:rFonts w:ascii="Arial" w:hAnsi="Arial" w:cs="Arial"/>
          <w:b/>
          <w:bCs/>
        </w:rPr>
        <w:t>„Podpora veřejně účelných aktivit seniorských a </w:t>
      </w:r>
      <w:proofErr w:type="spellStart"/>
      <w:r w:rsidRPr="00276CCA">
        <w:rPr>
          <w:rFonts w:ascii="Arial" w:hAnsi="Arial" w:cs="Arial"/>
          <w:b/>
          <w:bCs/>
        </w:rPr>
        <w:t>proseniorských</w:t>
      </w:r>
      <w:proofErr w:type="spellEnd"/>
      <w:r w:rsidRPr="00276CCA">
        <w:rPr>
          <w:rFonts w:ascii="Arial" w:hAnsi="Arial" w:cs="Arial"/>
          <w:b/>
          <w:bCs/>
        </w:rPr>
        <w:t xml:space="preserve"> organizací s celostátní působností“ </w:t>
      </w:r>
      <w:r w:rsidRPr="00276CCA">
        <w:rPr>
          <w:rFonts w:ascii="Arial" w:hAnsi="Arial" w:cs="Arial"/>
        </w:rPr>
        <w:t>bude vyhlášena minimálně</w:t>
      </w:r>
      <w:r w:rsidR="0059220E">
        <w:rPr>
          <w:rFonts w:ascii="Arial" w:hAnsi="Arial" w:cs="Arial"/>
        </w:rPr>
        <w:t xml:space="preserve"> 30</w:t>
      </w:r>
      <w:r>
        <w:rPr>
          <w:rFonts w:ascii="Arial" w:hAnsi="Arial" w:cs="Arial"/>
        </w:rPr>
        <w:t xml:space="preserve"> </w:t>
      </w:r>
      <w:r w:rsidR="0011020C">
        <w:rPr>
          <w:rFonts w:ascii="Arial" w:hAnsi="Arial" w:cs="Arial"/>
        </w:rPr>
        <w:t xml:space="preserve">kalendářních </w:t>
      </w:r>
      <w:r>
        <w:rPr>
          <w:rFonts w:ascii="Arial" w:hAnsi="Arial" w:cs="Arial"/>
        </w:rPr>
        <w:t>dnů před ukončením příjmu žádostí v aplikaci v </w:t>
      </w:r>
      <w:proofErr w:type="gramStart"/>
      <w:r>
        <w:rPr>
          <w:rFonts w:ascii="Arial" w:hAnsi="Arial" w:cs="Arial"/>
        </w:rPr>
        <w:t>OKslužby - senior</w:t>
      </w:r>
      <w:proofErr w:type="gramEnd"/>
      <w:r>
        <w:rPr>
          <w:rFonts w:ascii="Arial" w:hAnsi="Arial" w:cs="Arial"/>
        </w:rPr>
        <w:t xml:space="preserve">. Konkrétní termíny budou stanoveny ve vyhlášené </w:t>
      </w:r>
      <w:r w:rsidR="00AF13F1">
        <w:rPr>
          <w:rFonts w:ascii="Arial" w:hAnsi="Arial" w:cs="Arial"/>
        </w:rPr>
        <w:t>výzvě.</w:t>
      </w:r>
      <w:r w:rsidR="005234FC" w:rsidRPr="00737F87">
        <w:rPr>
          <w:rFonts w:ascii="Arial" w:hAnsi="Arial" w:cs="Arial"/>
        </w:rPr>
        <w:t xml:space="preserve"> </w:t>
      </w:r>
    </w:p>
    <w:p w14:paraId="6AF296D9" w14:textId="77777777" w:rsidR="005234FC" w:rsidRPr="00737F87" w:rsidRDefault="005234FC" w:rsidP="005234FC">
      <w:pPr>
        <w:tabs>
          <w:tab w:val="num" w:pos="1080"/>
        </w:tabs>
        <w:autoSpaceDE w:val="0"/>
        <w:autoSpaceDN w:val="0"/>
        <w:adjustRightInd w:val="0"/>
        <w:spacing w:line="360" w:lineRule="auto"/>
        <w:jc w:val="both"/>
        <w:rPr>
          <w:rFonts w:ascii="Arial" w:hAnsi="Arial" w:cs="Arial"/>
        </w:rPr>
      </w:pPr>
    </w:p>
    <w:p w14:paraId="7791E429" w14:textId="3A4A3355" w:rsidR="005234FC" w:rsidRPr="00737F87" w:rsidRDefault="005234FC" w:rsidP="005234FC">
      <w:pPr>
        <w:tabs>
          <w:tab w:val="num" w:pos="1080"/>
        </w:tabs>
        <w:autoSpaceDE w:val="0"/>
        <w:autoSpaceDN w:val="0"/>
        <w:adjustRightInd w:val="0"/>
        <w:spacing w:line="360" w:lineRule="auto"/>
        <w:jc w:val="both"/>
        <w:rPr>
          <w:rFonts w:ascii="Arial" w:hAnsi="Arial" w:cs="Arial"/>
        </w:rPr>
      </w:pPr>
      <w:r w:rsidRPr="00737F87">
        <w:rPr>
          <w:rFonts w:ascii="Arial" w:hAnsi="Arial" w:cs="Arial"/>
        </w:rPr>
        <w:t xml:space="preserve">Žadatel bude mít přístup pouze k identifikačním údajům uvedeným ve své žádosti o dotaci, přičemž bude jeho povinností tyto údaje aktualizovat tak, aby provedené aktualizace nebyly starší 14 dnů od jejich vzniku. </w:t>
      </w:r>
    </w:p>
    <w:p w14:paraId="32EAF74D" w14:textId="77777777" w:rsidR="005234FC" w:rsidRPr="00737F87" w:rsidRDefault="005234FC" w:rsidP="005234FC">
      <w:pPr>
        <w:autoSpaceDE w:val="0"/>
        <w:autoSpaceDN w:val="0"/>
        <w:adjustRightInd w:val="0"/>
        <w:spacing w:line="360" w:lineRule="auto"/>
        <w:jc w:val="both"/>
        <w:rPr>
          <w:rFonts w:ascii="Arial" w:hAnsi="Arial" w:cs="Arial"/>
        </w:rPr>
      </w:pPr>
    </w:p>
    <w:p w14:paraId="7B1E08EE" w14:textId="782895B5" w:rsidR="005234FC" w:rsidRPr="00737F87" w:rsidRDefault="005234FC" w:rsidP="005234FC">
      <w:pPr>
        <w:spacing w:line="360" w:lineRule="auto"/>
        <w:jc w:val="both"/>
        <w:rPr>
          <w:rFonts w:ascii="Arial" w:hAnsi="Arial" w:cs="Arial"/>
          <w:b/>
        </w:rPr>
      </w:pPr>
      <w:r w:rsidRPr="00737F87">
        <w:rPr>
          <w:rFonts w:ascii="Arial" w:hAnsi="Arial" w:cs="Arial"/>
        </w:rPr>
        <w:t xml:space="preserve">Informace v průběhu zpracování žádosti se poskytují </w:t>
      </w:r>
      <w:r w:rsidRPr="00737F87">
        <w:rPr>
          <w:rFonts w:ascii="Arial" w:hAnsi="Arial" w:cs="Arial"/>
          <w:b/>
        </w:rPr>
        <w:t>e-mailovým kontaktem</w:t>
      </w:r>
      <w:r w:rsidRPr="00737F87">
        <w:rPr>
          <w:rFonts w:ascii="Arial" w:hAnsi="Arial" w:cs="Arial"/>
        </w:rPr>
        <w:t xml:space="preserve">. </w:t>
      </w:r>
      <w:r w:rsidRPr="00737F87">
        <w:rPr>
          <w:rFonts w:ascii="Arial" w:hAnsi="Arial" w:cs="Arial"/>
          <w:b/>
        </w:rPr>
        <w:t xml:space="preserve">Své dotazy zasílejte na adresu </w:t>
      </w:r>
      <w:hyperlink r:id="rId13" w:history="1">
        <w:r w:rsidRPr="00737F87">
          <w:rPr>
            <w:rStyle w:val="Hypertextovodkaz"/>
            <w:rFonts w:ascii="Arial" w:hAnsi="Arial" w:cs="Arial"/>
            <w:b/>
            <w:color w:val="auto"/>
            <w:u w:val="none"/>
          </w:rPr>
          <w:t>vua@mpsv.cz</w:t>
        </w:r>
      </w:hyperlink>
      <w:r w:rsidRPr="00737F87">
        <w:rPr>
          <w:rFonts w:ascii="Arial" w:hAnsi="Arial" w:cs="Arial"/>
          <w:b/>
        </w:rPr>
        <w:t xml:space="preserve">. </w:t>
      </w:r>
    </w:p>
    <w:p w14:paraId="4A4988FF"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24" w:name="_Toc489874975"/>
      <w:bookmarkStart w:id="25" w:name="_Toc48816740"/>
      <w:bookmarkStart w:id="26" w:name="_Toc88490967"/>
      <w:r w:rsidRPr="00737F87">
        <w:rPr>
          <w:rFonts w:ascii="Arial" w:eastAsiaTheme="majorEastAsia" w:hAnsi="Arial" w:cs="Arial"/>
          <w:color w:val="auto"/>
          <w:lang w:eastAsia="en-US"/>
        </w:rPr>
        <w:t>4.2. Formální náležitosti</w:t>
      </w:r>
      <w:bookmarkEnd w:id="24"/>
      <w:bookmarkEnd w:id="25"/>
      <w:bookmarkEnd w:id="26"/>
    </w:p>
    <w:p w14:paraId="02198644" w14:textId="77777777" w:rsidR="005234FC" w:rsidRPr="00737F87" w:rsidRDefault="005234FC" w:rsidP="005234FC">
      <w:pPr>
        <w:jc w:val="both"/>
        <w:rPr>
          <w:rFonts w:ascii="Arial" w:hAnsi="Arial" w:cs="Arial"/>
        </w:rPr>
      </w:pPr>
    </w:p>
    <w:p w14:paraId="28409A33" w14:textId="77777777" w:rsidR="005234FC" w:rsidRPr="00737F87" w:rsidRDefault="005234FC" w:rsidP="005C4048">
      <w:pPr>
        <w:tabs>
          <w:tab w:val="num" w:pos="1080"/>
        </w:tabs>
        <w:autoSpaceDE w:val="0"/>
        <w:autoSpaceDN w:val="0"/>
        <w:adjustRightInd w:val="0"/>
        <w:spacing w:line="360" w:lineRule="auto"/>
        <w:jc w:val="both"/>
        <w:rPr>
          <w:rFonts w:ascii="Arial" w:hAnsi="Arial" w:cs="Arial"/>
        </w:rPr>
      </w:pPr>
      <w:r w:rsidRPr="00737F87">
        <w:rPr>
          <w:rFonts w:ascii="Arial" w:hAnsi="Arial" w:cs="Arial"/>
        </w:rPr>
        <w:t xml:space="preserve">Žádost o dotaci v plném rozsahu bude obsahovat tyto údaje: </w:t>
      </w:r>
    </w:p>
    <w:p w14:paraId="5168528C" w14:textId="77777777" w:rsidR="005234FC" w:rsidRPr="00737F87" w:rsidRDefault="005234FC" w:rsidP="001A3C4D">
      <w:pPr>
        <w:numPr>
          <w:ilvl w:val="0"/>
          <w:numId w:val="14"/>
        </w:numPr>
        <w:spacing w:line="360" w:lineRule="auto"/>
        <w:ind w:left="426" w:hanging="426"/>
        <w:jc w:val="both"/>
        <w:rPr>
          <w:rFonts w:ascii="Arial" w:hAnsi="Arial" w:cs="Arial"/>
          <w:bCs/>
        </w:rPr>
      </w:pPr>
      <w:r w:rsidRPr="00737F87">
        <w:rPr>
          <w:rFonts w:ascii="Arial" w:hAnsi="Arial" w:cs="Arial"/>
          <w:bCs/>
        </w:rPr>
        <w:t>identifikační údaje žadatele;</w:t>
      </w:r>
    </w:p>
    <w:p w14:paraId="2A33A24C" w14:textId="77777777" w:rsidR="005234FC" w:rsidRPr="00737F87" w:rsidRDefault="005234FC" w:rsidP="001A3C4D">
      <w:pPr>
        <w:numPr>
          <w:ilvl w:val="0"/>
          <w:numId w:val="14"/>
        </w:numPr>
        <w:spacing w:line="360" w:lineRule="auto"/>
        <w:ind w:left="426" w:hanging="426"/>
        <w:jc w:val="both"/>
        <w:rPr>
          <w:rFonts w:ascii="Arial" w:hAnsi="Arial" w:cs="Arial"/>
          <w:bCs/>
        </w:rPr>
      </w:pPr>
      <w:r w:rsidRPr="00737F87">
        <w:rPr>
          <w:rFonts w:ascii="Arial" w:hAnsi="Arial" w:cs="Arial"/>
          <w:bCs/>
        </w:rPr>
        <w:t>název a adresa žadatele;</w:t>
      </w:r>
    </w:p>
    <w:p w14:paraId="19E6047F" w14:textId="51DDBDAC" w:rsidR="005234FC" w:rsidRPr="00737F87" w:rsidRDefault="005234FC" w:rsidP="001A3C4D">
      <w:pPr>
        <w:numPr>
          <w:ilvl w:val="0"/>
          <w:numId w:val="14"/>
        </w:numPr>
        <w:spacing w:line="360" w:lineRule="auto"/>
        <w:ind w:left="426" w:hanging="426"/>
        <w:jc w:val="both"/>
        <w:rPr>
          <w:rFonts w:ascii="Arial" w:hAnsi="Arial" w:cs="Arial"/>
          <w:bCs/>
        </w:rPr>
      </w:pPr>
      <w:r w:rsidRPr="00737F87">
        <w:rPr>
          <w:rFonts w:ascii="Arial" w:hAnsi="Arial" w:cs="Arial"/>
          <w:bCs/>
        </w:rPr>
        <w:t>stručný obsah projektu;</w:t>
      </w:r>
    </w:p>
    <w:p w14:paraId="2847292C" w14:textId="77777777" w:rsidR="005234FC" w:rsidRPr="00737F87" w:rsidRDefault="005234FC" w:rsidP="001A3C4D">
      <w:pPr>
        <w:numPr>
          <w:ilvl w:val="0"/>
          <w:numId w:val="14"/>
        </w:numPr>
        <w:spacing w:line="360" w:lineRule="auto"/>
        <w:ind w:left="426" w:hanging="426"/>
        <w:jc w:val="both"/>
        <w:rPr>
          <w:rFonts w:ascii="Arial" w:hAnsi="Arial" w:cs="Arial"/>
          <w:bCs/>
        </w:rPr>
      </w:pPr>
      <w:r w:rsidRPr="00737F87">
        <w:rPr>
          <w:rFonts w:ascii="Arial" w:hAnsi="Arial" w:cs="Arial"/>
          <w:bCs/>
        </w:rPr>
        <w:t>popis projektu;</w:t>
      </w:r>
    </w:p>
    <w:p w14:paraId="4D0336D4" w14:textId="77777777" w:rsidR="005234FC" w:rsidRPr="00737F87" w:rsidRDefault="005234FC" w:rsidP="001A3C4D">
      <w:pPr>
        <w:numPr>
          <w:ilvl w:val="0"/>
          <w:numId w:val="14"/>
        </w:numPr>
        <w:spacing w:line="360" w:lineRule="auto"/>
        <w:ind w:left="426" w:hanging="426"/>
        <w:jc w:val="both"/>
        <w:rPr>
          <w:rFonts w:ascii="Arial" w:hAnsi="Arial" w:cs="Arial"/>
          <w:bCs/>
        </w:rPr>
      </w:pPr>
      <w:r w:rsidRPr="00737F87">
        <w:rPr>
          <w:rFonts w:ascii="Arial" w:hAnsi="Arial" w:cs="Arial"/>
          <w:bCs/>
        </w:rPr>
        <w:t>zdůvodnění potřebnosti projektu;</w:t>
      </w:r>
    </w:p>
    <w:p w14:paraId="0F5B458D" w14:textId="77777777" w:rsidR="005234FC" w:rsidRPr="00737F87" w:rsidRDefault="005234FC" w:rsidP="001A3C4D">
      <w:pPr>
        <w:numPr>
          <w:ilvl w:val="0"/>
          <w:numId w:val="14"/>
        </w:numPr>
        <w:spacing w:line="360" w:lineRule="auto"/>
        <w:ind w:left="426" w:hanging="426"/>
        <w:jc w:val="both"/>
        <w:rPr>
          <w:rFonts w:ascii="Arial" w:hAnsi="Arial" w:cs="Arial"/>
          <w:bCs/>
        </w:rPr>
      </w:pPr>
      <w:r w:rsidRPr="00737F87">
        <w:rPr>
          <w:rFonts w:ascii="Arial" w:hAnsi="Arial" w:cs="Arial"/>
          <w:bCs/>
        </w:rPr>
        <w:t>cíle projektu;</w:t>
      </w:r>
    </w:p>
    <w:p w14:paraId="3B87E03B" w14:textId="77777777" w:rsidR="005234FC" w:rsidRPr="00737F87" w:rsidRDefault="005234FC" w:rsidP="001A3C4D">
      <w:pPr>
        <w:numPr>
          <w:ilvl w:val="0"/>
          <w:numId w:val="14"/>
        </w:numPr>
        <w:spacing w:line="360" w:lineRule="auto"/>
        <w:ind w:left="426" w:hanging="426"/>
        <w:jc w:val="both"/>
        <w:rPr>
          <w:rFonts w:ascii="Arial" w:hAnsi="Arial" w:cs="Arial"/>
          <w:bCs/>
        </w:rPr>
      </w:pPr>
      <w:r w:rsidRPr="00737F87">
        <w:rPr>
          <w:rFonts w:ascii="Arial" w:hAnsi="Arial" w:cs="Arial"/>
          <w:bCs/>
        </w:rPr>
        <w:t>aktivity projektu, jejich harmonogram a místa realizace;</w:t>
      </w:r>
    </w:p>
    <w:p w14:paraId="66B1FF23" w14:textId="4BA00750" w:rsidR="005234FC" w:rsidRPr="00737F87" w:rsidRDefault="005234FC" w:rsidP="001A3C4D">
      <w:pPr>
        <w:numPr>
          <w:ilvl w:val="0"/>
          <w:numId w:val="14"/>
        </w:numPr>
        <w:spacing w:line="360" w:lineRule="auto"/>
        <w:ind w:left="426" w:hanging="426"/>
        <w:jc w:val="both"/>
        <w:rPr>
          <w:rFonts w:ascii="Arial" w:hAnsi="Arial" w:cs="Arial"/>
          <w:bCs/>
        </w:rPr>
      </w:pPr>
      <w:r w:rsidRPr="00737F87">
        <w:rPr>
          <w:rFonts w:ascii="Arial" w:hAnsi="Arial" w:cs="Arial"/>
          <w:bCs/>
        </w:rPr>
        <w:t>informace týkající se pracovního týmu a počtu zaměstnanců organizace a samotného projektu;</w:t>
      </w:r>
    </w:p>
    <w:p w14:paraId="5595DB66" w14:textId="77777777" w:rsidR="005234FC" w:rsidRPr="00737F87" w:rsidRDefault="005234FC" w:rsidP="001A3C4D">
      <w:pPr>
        <w:numPr>
          <w:ilvl w:val="0"/>
          <w:numId w:val="14"/>
        </w:numPr>
        <w:spacing w:line="360" w:lineRule="auto"/>
        <w:ind w:left="426" w:hanging="426"/>
        <w:jc w:val="both"/>
        <w:rPr>
          <w:rFonts w:ascii="Arial" w:hAnsi="Arial" w:cs="Arial"/>
          <w:bCs/>
        </w:rPr>
      </w:pPr>
      <w:r w:rsidRPr="00737F87">
        <w:rPr>
          <w:rFonts w:ascii="Arial" w:hAnsi="Arial" w:cs="Arial"/>
          <w:bCs/>
        </w:rPr>
        <w:t>součástí žádosti o dotaci bude rovněž rozpočet projektu skládající se z přehledu předpokládaných příjmů dle zdrojů a informací o provozních a osobních nákladech projektu;</w:t>
      </w:r>
    </w:p>
    <w:p w14:paraId="710EB14B" w14:textId="520A7352" w:rsidR="005234FC" w:rsidRPr="00737F87" w:rsidRDefault="005234FC" w:rsidP="001A3C4D">
      <w:pPr>
        <w:numPr>
          <w:ilvl w:val="0"/>
          <w:numId w:val="14"/>
        </w:numPr>
        <w:autoSpaceDE w:val="0"/>
        <w:autoSpaceDN w:val="0"/>
        <w:spacing w:line="360" w:lineRule="auto"/>
        <w:ind w:left="426" w:hanging="426"/>
        <w:jc w:val="both"/>
        <w:rPr>
          <w:rFonts w:ascii="Arial" w:hAnsi="Arial" w:cs="Arial"/>
        </w:rPr>
      </w:pPr>
      <w:r w:rsidRPr="00737F87">
        <w:rPr>
          <w:rFonts w:ascii="Arial" w:hAnsi="Arial" w:cs="Arial"/>
          <w:iCs/>
        </w:rPr>
        <w:t xml:space="preserve">součástí formuláře žádosti o dotaci bude </w:t>
      </w:r>
      <w:r w:rsidRPr="00737F87">
        <w:rPr>
          <w:rFonts w:ascii="Arial" w:hAnsi="Arial" w:cs="Arial"/>
          <w:b/>
          <w:iCs/>
        </w:rPr>
        <w:t>čestné prohlášení o bezdlužnosti a</w:t>
      </w:r>
      <w:r w:rsidR="00714A3E">
        <w:rPr>
          <w:rFonts w:ascii="Arial" w:hAnsi="Arial" w:cs="Arial"/>
          <w:b/>
          <w:iCs/>
        </w:rPr>
        <w:t> </w:t>
      </w:r>
      <w:r w:rsidRPr="00737F87">
        <w:rPr>
          <w:rFonts w:ascii="Arial" w:hAnsi="Arial" w:cs="Arial"/>
          <w:b/>
          <w:iCs/>
        </w:rPr>
        <w:t>o</w:t>
      </w:r>
      <w:r w:rsidR="00714A3E">
        <w:rPr>
          <w:rFonts w:ascii="Arial" w:hAnsi="Arial" w:cs="Arial"/>
          <w:b/>
          <w:iCs/>
        </w:rPr>
        <w:t> </w:t>
      </w:r>
      <w:r w:rsidRPr="00737F87">
        <w:rPr>
          <w:rFonts w:ascii="Arial" w:hAnsi="Arial" w:cs="Arial"/>
          <w:b/>
          <w:iCs/>
        </w:rPr>
        <w:t>absenci duplicitního financování</w:t>
      </w:r>
      <w:r w:rsidRPr="00737F87">
        <w:rPr>
          <w:rFonts w:ascii="Arial" w:hAnsi="Arial" w:cs="Arial"/>
        </w:rPr>
        <w:t>.</w:t>
      </w:r>
    </w:p>
    <w:p w14:paraId="5BB470E6" w14:textId="77777777" w:rsidR="005234FC" w:rsidRPr="00737F87" w:rsidRDefault="005234FC" w:rsidP="005234FC">
      <w:pPr>
        <w:spacing w:line="360" w:lineRule="auto"/>
        <w:jc w:val="both"/>
        <w:rPr>
          <w:rFonts w:ascii="Arial" w:hAnsi="Arial" w:cs="Arial"/>
          <w:bCs/>
        </w:rPr>
      </w:pPr>
    </w:p>
    <w:p w14:paraId="345BFBB3" w14:textId="42C25696" w:rsidR="005234FC" w:rsidRDefault="005234FC" w:rsidP="005C4048">
      <w:pPr>
        <w:tabs>
          <w:tab w:val="num" w:pos="1080"/>
        </w:tabs>
        <w:autoSpaceDE w:val="0"/>
        <w:autoSpaceDN w:val="0"/>
        <w:adjustRightInd w:val="0"/>
        <w:spacing w:line="360" w:lineRule="auto"/>
        <w:jc w:val="both"/>
        <w:rPr>
          <w:rFonts w:ascii="Arial" w:hAnsi="Arial" w:cs="Arial"/>
          <w:b/>
        </w:rPr>
      </w:pPr>
      <w:bookmarkStart w:id="27" w:name="_Toc48816741"/>
      <w:bookmarkStart w:id="28" w:name="_Toc50389536"/>
      <w:r w:rsidRPr="00737F87">
        <w:rPr>
          <w:rFonts w:ascii="Arial" w:hAnsi="Arial" w:cs="Arial"/>
          <w:b/>
        </w:rPr>
        <w:t>Žadatel musí v žádosti o dotaci zřetelně vypsat pouze aktivity, na které žádá dotaci od MPSV.</w:t>
      </w:r>
      <w:bookmarkStart w:id="29" w:name="_Toc489874976"/>
      <w:r w:rsidRPr="00737F87">
        <w:rPr>
          <w:rFonts w:ascii="Arial" w:hAnsi="Arial" w:cs="Arial"/>
          <w:b/>
        </w:rPr>
        <w:t xml:space="preserve"> Poskytovaná dotace je účelově vázaná, a lze ji proto použít jen na účel uvedený v rozhodnutí. Dotace nesmí být použita za účelem tvorby zisku.</w:t>
      </w:r>
      <w:bookmarkEnd w:id="27"/>
      <w:bookmarkEnd w:id="28"/>
      <w:r w:rsidR="0011020C">
        <w:rPr>
          <w:rFonts w:ascii="Arial" w:hAnsi="Arial" w:cs="Arial"/>
          <w:b/>
        </w:rPr>
        <w:t xml:space="preserve"> Na dotaci není právní nárok. </w:t>
      </w:r>
    </w:p>
    <w:p w14:paraId="258CC67C"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30" w:name="_Toc48816742"/>
      <w:bookmarkStart w:id="31" w:name="_Toc88490968"/>
      <w:r w:rsidRPr="00737F87">
        <w:rPr>
          <w:rFonts w:ascii="Arial" w:eastAsiaTheme="majorEastAsia" w:hAnsi="Arial" w:cs="Arial"/>
          <w:color w:val="auto"/>
          <w:lang w:eastAsia="en-US"/>
        </w:rPr>
        <w:t>4.3. Povinné přílohy žadatele o poskytnutí dotace</w:t>
      </w:r>
      <w:bookmarkEnd w:id="29"/>
      <w:bookmarkEnd w:id="30"/>
      <w:bookmarkEnd w:id="31"/>
      <w:r w:rsidRPr="00737F87">
        <w:rPr>
          <w:rFonts w:ascii="Arial" w:eastAsiaTheme="majorEastAsia" w:hAnsi="Arial" w:cs="Arial"/>
          <w:color w:val="auto"/>
          <w:lang w:eastAsia="en-US"/>
        </w:rPr>
        <w:t xml:space="preserve"> </w:t>
      </w:r>
    </w:p>
    <w:p w14:paraId="24A75B2A" w14:textId="77777777" w:rsidR="005234FC" w:rsidRPr="00737F87" w:rsidRDefault="005234FC" w:rsidP="005234FC">
      <w:pPr>
        <w:spacing w:line="360" w:lineRule="auto"/>
        <w:ind w:left="64"/>
        <w:jc w:val="both"/>
        <w:rPr>
          <w:rFonts w:ascii="Arial" w:hAnsi="Arial" w:cs="Arial"/>
        </w:rPr>
      </w:pPr>
    </w:p>
    <w:p w14:paraId="4361251C" w14:textId="77777777" w:rsidR="005234FC" w:rsidRPr="00737F87" w:rsidRDefault="005234FC" w:rsidP="005234FC">
      <w:pPr>
        <w:spacing w:line="360" w:lineRule="auto"/>
        <w:ind w:left="64"/>
        <w:jc w:val="both"/>
        <w:rPr>
          <w:rFonts w:ascii="Arial" w:hAnsi="Arial" w:cs="Arial"/>
          <w:bCs/>
        </w:rPr>
      </w:pPr>
      <w:r w:rsidRPr="00737F87">
        <w:rPr>
          <w:rFonts w:ascii="Arial" w:hAnsi="Arial" w:cs="Arial"/>
        </w:rPr>
        <w:t xml:space="preserve">Žádost musí být vyplněna stanoveným způsobem a doložena požadovanými níže uvedenými přílohami. </w:t>
      </w:r>
      <w:r w:rsidRPr="00737F87">
        <w:rPr>
          <w:rFonts w:ascii="Arial" w:hAnsi="Arial" w:cs="Arial"/>
          <w:bCs/>
        </w:rPr>
        <w:t xml:space="preserve">Žadatel o dotaci níže uvedené přílohy naskenuje a přiloží v elektronické podobě k žádosti o dotaci, a to prostřednictvím internetové aplikace. </w:t>
      </w:r>
    </w:p>
    <w:p w14:paraId="00D98EA0" w14:textId="77777777" w:rsidR="005234FC" w:rsidRPr="00737F87" w:rsidRDefault="005234FC" w:rsidP="005234FC">
      <w:pPr>
        <w:spacing w:line="360" w:lineRule="auto"/>
        <w:ind w:left="64"/>
        <w:jc w:val="both"/>
        <w:rPr>
          <w:rFonts w:ascii="Arial" w:hAnsi="Arial" w:cs="Arial"/>
          <w:bCs/>
        </w:rPr>
      </w:pPr>
      <w:r w:rsidRPr="00737F87">
        <w:rPr>
          <w:rFonts w:ascii="Arial" w:hAnsi="Arial" w:cs="Arial"/>
          <w:bCs/>
        </w:rPr>
        <w:t xml:space="preserve">Níže uvedené povinné přílohy jsou nedílnou součástí žádosti o dotaci. </w:t>
      </w:r>
    </w:p>
    <w:p w14:paraId="35412F5F" w14:textId="77777777" w:rsidR="005234FC" w:rsidRPr="00737F87" w:rsidRDefault="005234FC" w:rsidP="005234FC">
      <w:pPr>
        <w:spacing w:line="360" w:lineRule="auto"/>
        <w:jc w:val="both"/>
        <w:rPr>
          <w:rFonts w:ascii="Arial" w:hAnsi="Arial" w:cs="Arial"/>
          <w:i/>
          <w:iCs/>
        </w:rPr>
      </w:pPr>
      <w:r w:rsidRPr="00737F87">
        <w:rPr>
          <w:rFonts w:ascii="Arial" w:hAnsi="Arial" w:cs="Arial"/>
          <w:bCs/>
        </w:rPr>
        <w:br/>
        <w:t xml:space="preserve">Povinné přílohy: </w:t>
      </w:r>
    </w:p>
    <w:p w14:paraId="44FD6572" w14:textId="1FEF6D7E" w:rsidR="002E25A0" w:rsidRPr="00737F87" w:rsidRDefault="002E25A0" w:rsidP="002E25A0">
      <w:pPr>
        <w:numPr>
          <w:ilvl w:val="0"/>
          <w:numId w:val="13"/>
        </w:numPr>
        <w:tabs>
          <w:tab w:val="num" w:pos="426"/>
        </w:tabs>
        <w:spacing w:line="360" w:lineRule="auto"/>
        <w:ind w:left="426" w:hanging="426"/>
        <w:jc w:val="both"/>
        <w:rPr>
          <w:rFonts w:ascii="Arial" w:hAnsi="Arial" w:cs="Arial"/>
        </w:rPr>
      </w:pPr>
      <w:r w:rsidRPr="00737F87">
        <w:rPr>
          <w:rFonts w:ascii="Arial" w:hAnsi="Arial" w:cs="Arial"/>
        </w:rPr>
        <w:t>aktuální verze dokladu potvrzujícího vznik NNO (výpis z příslušného rejstříku či registru žadatele) nebo oprávnění k činnosti (ověřená kopie, datovaná maximálně 3</w:t>
      </w:r>
      <w:r w:rsidR="00714A3E">
        <w:rPr>
          <w:rFonts w:ascii="Arial" w:hAnsi="Arial" w:cs="Arial"/>
        </w:rPr>
        <w:t> </w:t>
      </w:r>
      <w:r w:rsidRPr="00737F87">
        <w:rPr>
          <w:rFonts w:ascii="Arial" w:hAnsi="Arial" w:cs="Arial"/>
        </w:rPr>
        <w:t>měsíce zpětně od data podání žádosti)</w:t>
      </w:r>
    </w:p>
    <w:p w14:paraId="00EFC40A" w14:textId="2DAD1046" w:rsidR="002E25A0" w:rsidRDefault="002E25A0" w:rsidP="002E25A0">
      <w:pPr>
        <w:numPr>
          <w:ilvl w:val="1"/>
          <w:numId w:val="13"/>
        </w:numPr>
        <w:tabs>
          <w:tab w:val="num" w:pos="426"/>
        </w:tabs>
        <w:autoSpaceDE w:val="0"/>
        <w:autoSpaceDN w:val="0"/>
        <w:spacing w:line="360" w:lineRule="auto"/>
        <w:ind w:left="426" w:hanging="426"/>
        <w:jc w:val="both"/>
        <w:rPr>
          <w:rFonts w:ascii="Arial" w:hAnsi="Arial" w:cs="Arial"/>
        </w:rPr>
      </w:pPr>
      <w:r w:rsidRPr="00737F87">
        <w:rPr>
          <w:rFonts w:ascii="Arial" w:hAnsi="Arial" w:cs="Arial"/>
          <w:b/>
        </w:rPr>
        <w:t xml:space="preserve">spolky </w:t>
      </w:r>
      <w:r w:rsidRPr="00737F87">
        <w:rPr>
          <w:rFonts w:ascii="Arial" w:hAnsi="Arial" w:cs="Arial"/>
        </w:rPr>
        <w:t>předloží</w:t>
      </w:r>
      <w:r w:rsidRPr="00737F87">
        <w:rPr>
          <w:rFonts w:ascii="Arial" w:hAnsi="Arial" w:cs="Arial"/>
          <w:b/>
        </w:rPr>
        <w:t xml:space="preserve"> </w:t>
      </w:r>
      <w:r w:rsidRPr="00737F87">
        <w:rPr>
          <w:rFonts w:ascii="Arial" w:hAnsi="Arial" w:cs="Arial"/>
        </w:rPr>
        <w:t>kromě výpisu z rejstříku</w:t>
      </w:r>
      <w:r w:rsidRPr="00737F87">
        <w:rPr>
          <w:rFonts w:ascii="Arial" w:hAnsi="Arial" w:cs="Arial"/>
          <w:b/>
        </w:rPr>
        <w:t xml:space="preserve"> </w:t>
      </w:r>
      <w:r w:rsidRPr="00737F87">
        <w:rPr>
          <w:rFonts w:ascii="Arial" w:hAnsi="Arial" w:cs="Arial"/>
        </w:rPr>
        <w:t>i</w:t>
      </w:r>
      <w:r w:rsidRPr="00737F87">
        <w:rPr>
          <w:rFonts w:ascii="Arial" w:hAnsi="Arial" w:cs="Arial"/>
          <w:b/>
        </w:rPr>
        <w:t xml:space="preserve"> stanovy</w:t>
      </w:r>
      <w:r w:rsidRPr="00737F87">
        <w:rPr>
          <w:rFonts w:ascii="Arial" w:hAnsi="Arial" w:cs="Arial"/>
        </w:rPr>
        <w:t>, které jsou registrovány ve spolkovém rejstříku, který vede rejstříkový soud podle zákona č. 304/2013 Sb., o veřejných rejstřících právnických a fyzických osob, ve znění pozdějších předpisů;</w:t>
      </w:r>
    </w:p>
    <w:p w14:paraId="79D46341" w14:textId="00B31BC3" w:rsidR="002E25A0" w:rsidRPr="00737F87" w:rsidRDefault="002E25A0" w:rsidP="002E25A0">
      <w:pPr>
        <w:numPr>
          <w:ilvl w:val="1"/>
          <w:numId w:val="13"/>
        </w:numPr>
        <w:tabs>
          <w:tab w:val="num" w:pos="426"/>
        </w:tabs>
        <w:autoSpaceDE w:val="0"/>
        <w:autoSpaceDN w:val="0"/>
        <w:spacing w:line="360" w:lineRule="auto"/>
        <w:ind w:left="426" w:hanging="426"/>
        <w:jc w:val="both"/>
        <w:rPr>
          <w:rFonts w:ascii="Arial" w:hAnsi="Arial" w:cs="Arial"/>
        </w:rPr>
      </w:pPr>
      <w:r w:rsidRPr="00737F87">
        <w:rPr>
          <w:rFonts w:ascii="Arial" w:hAnsi="Arial" w:cs="Arial"/>
        </w:rPr>
        <w:t>obecně prospěšné společnosti předloží kromě výpisu z rejstříku obecně prospěšných spo</w:t>
      </w:r>
      <w:r>
        <w:rPr>
          <w:rFonts w:ascii="Arial" w:hAnsi="Arial" w:cs="Arial"/>
        </w:rPr>
        <w:t>l</w:t>
      </w:r>
      <w:r w:rsidRPr="00737F87">
        <w:rPr>
          <w:rFonts w:ascii="Arial" w:hAnsi="Arial" w:cs="Arial"/>
        </w:rPr>
        <w:t xml:space="preserve">ečností u rejstříkového soudu i </w:t>
      </w:r>
      <w:r w:rsidRPr="00737F87">
        <w:rPr>
          <w:rFonts w:ascii="Arial" w:hAnsi="Arial" w:cs="Arial"/>
          <w:b/>
        </w:rPr>
        <w:t>zakládací listinu (smlouvu)</w:t>
      </w:r>
      <w:r w:rsidRPr="00737F87">
        <w:rPr>
          <w:rFonts w:ascii="Arial" w:hAnsi="Arial" w:cs="Arial"/>
        </w:rPr>
        <w:t>;</w:t>
      </w:r>
    </w:p>
    <w:p w14:paraId="63F0B02B" w14:textId="77777777" w:rsidR="002E25A0" w:rsidRPr="00737F87" w:rsidRDefault="002E25A0" w:rsidP="002E25A0">
      <w:pPr>
        <w:numPr>
          <w:ilvl w:val="1"/>
          <w:numId w:val="13"/>
        </w:numPr>
        <w:tabs>
          <w:tab w:val="num" w:pos="426"/>
        </w:tabs>
        <w:autoSpaceDE w:val="0"/>
        <w:autoSpaceDN w:val="0"/>
        <w:spacing w:line="360" w:lineRule="auto"/>
        <w:ind w:left="426" w:hanging="426"/>
        <w:jc w:val="both"/>
        <w:rPr>
          <w:rFonts w:ascii="Arial" w:hAnsi="Arial" w:cs="Arial"/>
        </w:rPr>
      </w:pPr>
      <w:r w:rsidRPr="00737F87">
        <w:rPr>
          <w:rFonts w:ascii="Arial" w:hAnsi="Arial" w:cs="Arial"/>
        </w:rPr>
        <w:t xml:space="preserve">ústavy předloží kromě výpisu z veřejného rejstříku i </w:t>
      </w:r>
      <w:r w:rsidRPr="00737F87">
        <w:rPr>
          <w:rFonts w:ascii="Arial" w:hAnsi="Arial" w:cs="Arial"/>
          <w:b/>
        </w:rPr>
        <w:t>zakládací listinu</w:t>
      </w:r>
      <w:r w:rsidRPr="00737F87">
        <w:rPr>
          <w:rFonts w:ascii="Arial" w:hAnsi="Arial" w:cs="Arial"/>
        </w:rPr>
        <w:t>;</w:t>
      </w:r>
    </w:p>
    <w:p w14:paraId="23A34FB1" w14:textId="77777777" w:rsidR="002E25A0" w:rsidRPr="00737F87" w:rsidRDefault="002E25A0" w:rsidP="002E25A0">
      <w:pPr>
        <w:numPr>
          <w:ilvl w:val="1"/>
          <w:numId w:val="13"/>
        </w:numPr>
        <w:tabs>
          <w:tab w:val="num" w:pos="426"/>
        </w:tabs>
        <w:autoSpaceDE w:val="0"/>
        <w:autoSpaceDN w:val="0"/>
        <w:spacing w:line="360" w:lineRule="auto"/>
        <w:ind w:left="426" w:hanging="426"/>
        <w:jc w:val="both"/>
        <w:rPr>
          <w:rFonts w:ascii="Arial" w:hAnsi="Arial" w:cs="Arial"/>
        </w:rPr>
      </w:pPr>
      <w:r w:rsidRPr="00737F87">
        <w:rPr>
          <w:rFonts w:ascii="Arial" w:hAnsi="Arial" w:cs="Arial"/>
        </w:rPr>
        <w:t xml:space="preserve">nadace, nadační fondy předloží kromě výpisu z veřejného rejstříku i </w:t>
      </w:r>
      <w:r w:rsidRPr="00737F87">
        <w:rPr>
          <w:rFonts w:ascii="Arial" w:hAnsi="Arial" w:cs="Arial"/>
          <w:b/>
        </w:rPr>
        <w:t>nadační listinu</w:t>
      </w:r>
      <w:r w:rsidRPr="00737F87">
        <w:rPr>
          <w:rFonts w:ascii="Arial" w:hAnsi="Arial" w:cs="Arial"/>
        </w:rPr>
        <w:t>;</w:t>
      </w:r>
    </w:p>
    <w:p w14:paraId="41F17E42" w14:textId="5425253E" w:rsidR="005234FC" w:rsidRPr="00737F87" w:rsidRDefault="005234FC" w:rsidP="001A3C4D">
      <w:pPr>
        <w:numPr>
          <w:ilvl w:val="0"/>
          <w:numId w:val="13"/>
        </w:numPr>
        <w:tabs>
          <w:tab w:val="num" w:pos="426"/>
        </w:tabs>
        <w:autoSpaceDE w:val="0"/>
        <w:autoSpaceDN w:val="0"/>
        <w:adjustRightInd w:val="0"/>
        <w:spacing w:line="360" w:lineRule="auto"/>
        <w:ind w:left="426" w:hanging="426"/>
        <w:jc w:val="both"/>
        <w:rPr>
          <w:rFonts w:ascii="Arial" w:hAnsi="Arial" w:cs="Arial"/>
        </w:rPr>
      </w:pPr>
      <w:r w:rsidRPr="00737F87">
        <w:rPr>
          <w:rFonts w:ascii="Arial" w:hAnsi="Arial" w:cs="Arial"/>
          <w:b/>
        </w:rPr>
        <w:t xml:space="preserve">identifikace bankovního účtu, </w:t>
      </w:r>
      <w:r w:rsidRPr="00737F87">
        <w:rPr>
          <w:rFonts w:ascii="Arial" w:hAnsi="Arial" w:cs="Arial"/>
        </w:rPr>
        <w:t>na který bude složena a následně účetně vedena poskytnutá dotace, potvrzený bankou a statutárním zástupcem organizace</w:t>
      </w:r>
      <w:r w:rsidRPr="00737F87">
        <w:rPr>
          <w:rStyle w:val="Znakapoznpodarou"/>
          <w:rFonts w:ascii="Arial" w:hAnsi="Arial" w:cs="Arial"/>
        </w:rPr>
        <w:footnoteReference w:id="7"/>
      </w:r>
      <w:r w:rsidRPr="00737F87">
        <w:rPr>
          <w:rFonts w:ascii="Arial" w:hAnsi="Arial" w:cs="Arial"/>
        </w:rPr>
        <w:t>, uvedené potvrzení musí být z aktuální doby (staré nejdéle</w:t>
      </w:r>
      <w:r w:rsidR="00714A3E">
        <w:rPr>
          <w:rFonts w:ascii="Arial" w:hAnsi="Arial" w:cs="Arial"/>
        </w:rPr>
        <w:t xml:space="preserve"> </w:t>
      </w:r>
      <w:r w:rsidRPr="00737F87">
        <w:rPr>
          <w:rFonts w:ascii="Arial" w:hAnsi="Arial" w:cs="Arial"/>
        </w:rPr>
        <w:t>3 měsíce)</w:t>
      </w:r>
      <w:r w:rsidR="00917019">
        <w:rPr>
          <w:rFonts w:ascii="Arial" w:hAnsi="Arial" w:cs="Arial"/>
        </w:rPr>
        <w:t>;</w:t>
      </w:r>
    </w:p>
    <w:p w14:paraId="28CAA165" w14:textId="369C3ED1" w:rsidR="00A80B1D" w:rsidRDefault="005234FC" w:rsidP="001A3C4D">
      <w:pPr>
        <w:numPr>
          <w:ilvl w:val="0"/>
          <w:numId w:val="13"/>
        </w:numPr>
        <w:tabs>
          <w:tab w:val="num" w:pos="426"/>
        </w:tabs>
        <w:autoSpaceDE w:val="0"/>
        <w:autoSpaceDN w:val="0"/>
        <w:adjustRightInd w:val="0"/>
        <w:spacing w:line="360" w:lineRule="auto"/>
        <w:ind w:left="426" w:hanging="426"/>
        <w:jc w:val="both"/>
        <w:rPr>
          <w:rFonts w:ascii="Arial" w:hAnsi="Arial" w:cs="Arial"/>
        </w:rPr>
      </w:pPr>
      <w:r w:rsidRPr="00737F87">
        <w:rPr>
          <w:rFonts w:ascii="Arial" w:hAnsi="Arial" w:cs="Arial"/>
          <w:b/>
        </w:rPr>
        <w:t xml:space="preserve">zastřešující organizace </w:t>
      </w:r>
      <w:r w:rsidRPr="00737F87">
        <w:rPr>
          <w:rFonts w:ascii="Arial" w:hAnsi="Arial" w:cs="Arial"/>
        </w:rPr>
        <w:t xml:space="preserve">(resp. žadatel v podprogramu 2) současně dokládá </w:t>
      </w:r>
      <w:r w:rsidRPr="00737F87">
        <w:rPr>
          <w:rFonts w:ascii="Arial" w:hAnsi="Arial" w:cs="Arial"/>
          <w:b/>
        </w:rPr>
        <w:t xml:space="preserve">aktuální výpis/seznam svých členů s uvedením kraje jejich působnosti (členskou základnu) a doklad o zřízení či fungování kontrolní komise (např. zápis z jednání komise) </w:t>
      </w:r>
      <w:r w:rsidRPr="00737F87">
        <w:rPr>
          <w:rFonts w:ascii="Arial" w:hAnsi="Arial" w:cs="Arial"/>
        </w:rPr>
        <w:t>ne starší než 3 měsíce zpětně od data podání žádosti</w:t>
      </w:r>
      <w:r w:rsidR="00A80B1D">
        <w:rPr>
          <w:rFonts w:ascii="Arial" w:hAnsi="Arial" w:cs="Arial"/>
        </w:rPr>
        <w:t>;</w:t>
      </w:r>
    </w:p>
    <w:p w14:paraId="6E4FD66E" w14:textId="77777777" w:rsidR="0098596A" w:rsidRDefault="009B531A" w:rsidP="0098596A">
      <w:pPr>
        <w:numPr>
          <w:ilvl w:val="0"/>
          <w:numId w:val="13"/>
        </w:numPr>
        <w:tabs>
          <w:tab w:val="num" w:pos="426"/>
        </w:tabs>
        <w:autoSpaceDE w:val="0"/>
        <w:autoSpaceDN w:val="0"/>
        <w:adjustRightInd w:val="0"/>
        <w:spacing w:line="360" w:lineRule="auto"/>
        <w:ind w:left="426" w:hanging="426"/>
        <w:jc w:val="both"/>
        <w:rPr>
          <w:rFonts w:ascii="Arial" w:hAnsi="Arial" w:cs="Arial"/>
        </w:rPr>
      </w:pPr>
      <w:r>
        <w:rPr>
          <w:rFonts w:ascii="Arial" w:hAnsi="Arial" w:cs="Arial"/>
        </w:rPr>
        <w:t>č</w:t>
      </w:r>
      <w:r w:rsidR="00A80B1D" w:rsidRPr="00A80B1D">
        <w:rPr>
          <w:rFonts w:ascii="Arial" w:hAnsi="Arial" w:cs="Arial"/>
        </w:rPr>
        <w:t>estné prohlášení statutárního orgánu, že žadatel není v likvidaci, v</w:t>
      </w:r>
      <w:r w:rsidR="00A80B1D">
        <w:rPr>
          <w:rFonts w:ascii="Arial" w:hAnsi="Arial" w:cs="Arial"/>
        </w:rPr>
        <w:t> </w:t>
      </w:r>
      <w:r w:rsidR="00A80B1D" w:rsidRPr="00A80B1D">
        <w:rPr>
          <w:rFonts w:ascii="Arial" w:hAnsi="Arial" w:cs="Arial"/>
        </w:rPr>
        <w:t>insolvenčním řízení a ani mu toto řízení nehrozí (podle zákona č. 182/2006 Sb. o úpadku a</w:t>
      </w:r>
      <w:r>
        <w:rPr>
          <w:rFonts w:ascii="Arial" w:hAnsi="Arial" w:cs="Arial"/>
        </w:rPr>
        <w:t> </w:t>
      </w:r>
      <w:r w:rsidR="00A80B1D" w:rsidRPr="00A80B1D">
        <w:rPr>
          <w:rFonts w:ascii="Arial" w:hAnsi="Arial" w:cs="Arial"/>
        </w:rPr>
        <w:t>způsobech jeho řešení (insolvenční zákon)</w:t>
      </w:r>
      <w:r w:rsidR="005234FC" w:rsidRPr="00737F87">
        <w:rPr>
          <w:rFonts w:ascii="Arial" w:hAnsi="Arial" w:cs="Arial"/>
          <w:b/>
        </w:rPr>
        <w:t xml:space="preserve"> </w:t>
      </w:r>
    </w:p>
    <w:p w14:paraId="75CD4FCC" w14:textId="77777777" w:rsidR="0098596A" w:rsidRDefault="0098596A" w:rsidP="0098596A">
      <w:pPr>
        <w:autoSpaceDE w:val="0"/>
        <w:autoSpaceDN w:val="0"/>
        <w:adjustRightInd w:val="0"/>
        <w:spacing w:line="360" w:lineRule="auto"/>
        <w:jc w:val="both"/>
        <w:rPr>
          <w:rFonts w:ascii="Arial" w:hAnsi="Arial" w:cs="Arial"/>
          <w:bCs/>
        </w:rPr>
      </w:pPr>
      <w:r>
        <w:rPr>
          <w:rFonts w:ascii="Arial" w:hAnsi="Arial" w:cs="Arial"/>
        </w:rPr>
        <w:t xml:space="preserve">V </w:t>
      </w:r>
      <w:r w:rsidR="005347F5" w:rsidRPr="0098596A">
        <w:rPr>
          <w:rFonts w:ascii="Arial" w:hAnsi="Arial" w:cs="Arial"/>
          <w:bCs/>
        </w:rPr>
        <w:t xml:space="preserve">souladu s </w:t>
      </w:r>
      <w:r w:rsidR="00AD751C" w:rsidRPr="0098596A">
        <w:rPr>
          <w:rFonts w:ascii="Arial" w:hAnsi="Arial" w:cs="Arial"/>
          <w:bCs/>
        </w:rPr>
        <w:t>§ 14</w:t>
      </w:r>
      <w:r w:rsidR="00DA2BE5" w:rsidRPr="0098596A">
        <w:rPr>
          <w:rFonts w:ascii="Arial" w:hAnsi="Arial" w:cs="Arial"/>
          <w:bCs/>
        </w:rPr>
        <w:t xml:space="preserve"> bod 3 pís</w:t>
      </w:r>
      <w:r w:rsidR="00AD573D" w:rsidRPr="0098596A">
        <w:rPr>
          <w:rFonts w:ascii="Arial" w:hAnsi="Arial" w:cs="Arial"/>
          <w:bCs/>
        </w:rPr>
        <w:t>m</w:t>
      </w:r>
      <w:r w:rsidR="00DA2BE5" w:rsidRPr="0098596A">
        <w:rPr>
          <w:rFonts w:ascii="Arial" w:hAnsi="Arial" w:cs="Arial"/>
          <w:bCs/>
        </w:rPr>
        <w:t>.</w:t>
      </w:r>
      <w:r w:rsidR="00AD751C" w:rsidRPr="0098596A">
        <w:rPr>
          <w:rFonts w:ascii="Arial" w:hAnsi="Arial" w:cs="Arial"/>
          <w:bCs/>
        </w:rPr>
        <w:t xml:space="preserve"> </w:t>
      </w:r>
      <w:r w:rsidR="00DA2BE5" w:rsidRPr="0098596A">
        <w:rPr>
          <w:rFonts w:ascii="Arial" w:hAnsi="Arial" w:cs="Arial"/>
          <w:bCs/>
        </w:rPr>
        <w:t>e zák</w:t>
      </w:r>
      <w:r w:rsidR="005347F5" w:rsidRPr="0098596A">
        <w:rPr>
          <w:rFonts w:ascii="Arial" w:hAnsi="Arial" w:cs="Arial"/>
          <w:bCs/>
        </w:rPr>
        <w:t>ona č.</w:t>
      </w:r>
      <w:r w:rsidR="00DA2BE5" w:rsidRPr="0098596A">
        <w:rPr>
          <w:rFonts w:ascii="Arial" w:hAnsi="Arial" w:cs="Arial"/>
          <w:bCs/>
        </w:rPr>
        <w:t xml:space="preserve"> 218/2000</w:t>
      </w:r>
      <w:r w:rsidR="005347F5" w:rsidRPr="0098596A">
        <w:rPr>
          <w:rFonts w:ascii="Arial" w:hAnsi="Arial" w:cs="Arial"/>
          <w:bCs/>
        </w:rPr>
        <w:t xml:space="preserve"> Sb. o rozpočtových pravidlech se dále dokládá:</w:t>
      </w:r>
    </w:p>
    <w:p w14:paraId="013D2FBA" w14:textId="77777777" w:rsidR="0098596A" w:rsidRPr="0098596A" w:rsidRDefault="005347F5" w:rsidP="0098596A">
      <w:pPr>
        <w:numPr>
          <w:ilvl w:val="0"/>
          <w:numId w:val="13"/>
        </w:numPr>
        <w:tabs>
          <w:tab w:val="num" w:pos="426"/>
        </w:tabs>
        <w:autoSpaceDE w:val="0"/>
        <w:autoSpaceDN w:val="0"/>
        <w:adjustRightInd w:val="0"/>
        <w:spacing w:line="360" w:lineRule="auto"/>
        <w:ind w:left="426" w:hanging="426"/>
        <w:jc w:val="both"/>
        <w:rPr>
          <w:rFonts w:ascii="Arial" w:hAnsi="Arial" w:cs="Arial"/>
        </w:rPr>
      </w:pPr>
      <w:r w:rsidRPr="0098596A">
        <w:rPr>
          <w:rFonts w:ascii="Arial" w:hAnsi="Arial" w:cs="Arial"/>
          <w:b/>
          <w:bCs/>
        </w:rPr>
        <w:t>informace o identifikaci osob jednajících jménem žadatele</w:t>
      </w:r>
      <w:r w:rsidRPr="0098596A">
        <w:rPr>
          <w:rFonts w:ascii="Arial" w:hAnsi="Arial" w:cs="Arial"/>
        </w:rPr>
        <w:t xml:space="preserve"> s uvedením, zda tyto jednají jako jeho statutární orgán nebo zda tyto osoby jednají na základě udělené plné moci,</w:t>
      </w:r>
    </w:p>
    <w:p w14:paraId="7D24C3C2" w14:textId="77777777" w:rsidR="0098596A" w:rsidRPr="0098596A" w:rsidRDefault="005347F5" w:rsidP="0098596A">
      <w:pPr>
        <w:numPr>
          <w:ilvl w:val="0"/>
          <w:numId w:val="13"/>
        </w:numPr>
        <w:tabs>
          <w:tab w:val="num" w:pos="426"/>
        </w:tabs>
        <w:autoSpaceDE w:val="0"/>
        <w:autoSpaceDN w:val="0"/>
        <w:adjustRightInd w:val="0"/>
        <w:spacing w:line="360" w:lineRule="auto"/>
        <w:ind w:left="426" w:hanging="426"/>
        <w:jc w:val="both"/>
        <w:rPr>
          <w:rFonts w:ascii="Arial" w:hAnsi="Arial" w:cs="Arial"/>
        </w:rPr>
      </w:pPr>
      <w:r w:rsidRPr="0098596A">
        <w:rPr>
          <w:rFonts w:ascii="Arial" w:hAnsi="Arial" w:cs="Arial"/>
          <w:b/>
          <w:bCs/>
        </w:rPr>
        <w:t>údaje o skutečném majiteli právnické osoby</w:t>
      </w:r>
      <w:r w:rsidRPr="0098596A">
        <w:rPr>
          <w:rFonts w:ascii="Arial" w:hAnsi="Arial" w:cs="Arial"/>
        </w:rPr>
        <w:t xml:space="preserve"> podle zákona upravujícího evidenci skutečných majitelů ve formě úplného výpisu platných údajů</w:t>
      </w:r>
      <w:r w:rsidR="0098596A" w:rsidRPr="0098596A">
        <w:rPr>
          <w:rFonts w:ascii="Arial" w:hAnsi="Arial" w:cs="Arial"/>
        </w:rPr>
        <w:t>,</w:t>
      </w:r>
    </w:p>
    <w:p w14:paraId="119FB601" w14:textId="240AE6BD" w:rsidR="005347F5" w:rsidRPr="0098596A" w:rsidRDefault="0098596A" w:rsidP="0098596A">
      <w:pPr>
        <w:numPr>
          <w:ilvl w:val="0"/>
          <w:numId w:val="13"/>
        </w:numPr>
        <w:tabs>
          <w:tab w:val="num" w:pos="426"/>
        </w:tabs>
        <w:autoSpaceDE w:val="0"/>
        <w:autoSpaceDN w:val="0"/>
        <w:adjustRightInd w:val="0"/>
        <w:spacing w:line="360" w:lineRule="auto"/>
        <w:ind w:left="426" w:hanging="426"/>
        <w:jc w:val="both"/>
        <w:rPr>
          <w:rFonts w:ascii="Arial" w:hAnsi="Arial" w:cs="Arial"/>
        </w:rPr>
      </w:pPr>
      <w:r w:rsidRPr="0098596A">
        <w:rPr>
          <w:rFonts w:ascii="Arial" w:hAnsi="Arial" w:cs="Arial"/>
        </w:rPr>
        <w:t xml:space="preserve"> </w:t>
      </w:r>
      <w:r w:rsidR="005347F5" w:rsidRPr="0098596A">
        <w:rPr>
          <w:rFonts w:ascii="Arial" w:hAnsi="Arial" w:cs="Arial"/>
          <w:b/>
          <w:bCs/>
        </w:rPr>
        <w:t>informace o identifikaci osob, v nichž má podíl</w:t>
      </w:r>
      <w:r w:rsidR="005347F5" w:rsidRPr="0098596A">
        <w:rPr>
          <w:rFonts w:ascii="Arial" w:hAnsi="Arial" w:cs="Arial"/>
        </w:rPr>
        <w:t>, a o výši tohoto podílu.</w:t>
      </w:r>
    </w:p>
    <w:p w14:paraId="535569E6" w14:textId="669EEB5C" w:rsidR="007D230F" w:rsidRPr="00DB58B5" w:rsidRDefault="007D230F" w:rsidP="00FA616D">
      <w:pPr>
        <w:autoSpaceDE w:val="0"/>
        <w:autoSpaceDN w:val="0"/>
        <w:adjustRightInd w:val="0"/>
        <w:spacing w:line="360" w:lineRule="auto"/>
        <w:ind w:left="426"/>
        <w:jc w:val="both"/>
        <w:rPr>
          <w:rFonts w:ascii="Arial" w:hAnsi="Arial" w:cs="Arial"/>
          <w:bCs/>
        </w:rPr>
      </w:pPr>
    </w:p>
    <w:p w14:paraId="06EC1463" w14:textId="24966BD8" w:rsidR="005234FC" w:rsidRDefault="005234FC" w:rsidP="005234FC">
      <w:pPr>
        <w:autoSpaceDE w:val="0"/>
        <w:autoSpaceDN w:val="0"/>
        <w:adjustRightInd w:val="0"/>
        <w:spacing w:line="360" w:lineRule="auto"/>
        <w:jc w:val="both"/>
        <w:rPr>
          <w:rFonts w:ascii="Arial" w:hAnsi="Arial" w:cs="Arial"/>
          <w:b/>
        </w:rPr>
      </w:pPr>
      <w:bookmarkStart w:id="32" w:name="_Toc489874978"/>
      <w:r w:rsidRPr="00737F87">
        <w:rPr>
          <w:rFonts w:ascii="Arial" w:hAnsi="Arial" w:cs="Arial"/>
          <w:b/>
        </w:rPr>
        <w:t xml:space="preserve">Tyto přílohy </w:t>
      </w:r>
      <w:r w:rsidR="00E12137">
        <w:rPr>
          <w:rFonts w:ascii="Arial" w:hAnsi="Arial" w:cs="Arial"/>
          <w:b/>
        </w:rPr>
        <w:t xml:space="preserve">nesmí být starší než 3 měsíce. Dále </w:t>
      </w:r>
      <w:r w:rsidRPr="00737F87">
        <w:rPr>
          <w:rFonts w:ascii="Arial" w:hAnsi="Arial" w:cs="Arial"/>
          <w:b/>
        </w:rPr>
        <w:t>podléhají formálnímu hodnocení, které předchází hodnocení interníh</w:t>
      </w:r>
      <w:r w:rsidR="000065A8">
        <w:rPr>
          <w:rFonts w:ascii="Arial" w:hAnsi="Arial" w:cs="Arial"/>
          <w:b/>
        </w:rPr>
        <w:t>o</w:t>
      </w:r>
      <w:r w:rsidR="00EF748D">
        <w:rPr>
          <w:rFonts w:ascii="Arial" w:hAnsi="Arial" w:cs="Arial"/>
          <w:b/>
        </w:rPr>
        <w:t xml:space="preserve"> a externího</w:t>
      </w:r>
      <w:r w:rsidRPr="00737F87">
        <w:rPr>
          <w:rFonts w:ascii="Arial" w:hAnsi="Arial" w:cs="Arial"/>
          <w:b/>
        </w:rPr>
        <w:t xml:space="preserve"> hodnotitele.</w:t>
      </w:r>
      <w:r w:rsidR="00E12137">
        <w:rPr>
          <w:rFonts w:ascii="Arial" w:hAnsi="Arial" w:cs="Arial"/>
          <w:b/>
        </w:rPr>
        <w:t xml:space="preserve"> </w:t>
      </w:r>
      <w:r w:rsidRPr="00737F87">
        <w:rPr>
          <w:rFonts w:ascii="Arial" w:hAnsi="Arial" w:cs="Arial"/>
          <w:b/>
        </w:rPr>
        <w:t>V případě nedoložení uvedených příloh</w:t>
      </w:r>
      <w:r w:rsidR="00E12137">
        <w:rPr>
          <w:rFonts w:ascii="Arial" w:hAnsi="Arial" w:cs="Arial"/>
          <w:b/>
        </w:rPr>
        <w:t xml:space="preserve"> </w:t>
      </w:r>
      <w:r w:rsidRPr="00737F87">
        <w:rPr>
          <w:rFonts w:ascii="Arial" w:hAnsi="Arial" w:cs="Arial"/>
          <w:b/>
        </w:rPr>
        <w:t>či doložení špatných povinných příloh bude žadatel o dotaci vyzván k dodání.</w:t>
      </w:r>
    </w:p>
    <w:p w14:paraId="6015E50A" w14:textId="77777777" w:rsidR="00916998" w:rsidRPr="00737F87" w:rsidRDefault="00916998" w:rsidP="00D41E66">
      <w:pPr>
        <w:pStyle w:val="Nadpis1"/>
        <w:spacing w:before="240" w:line="276" w:lineRule="auto"/>
        <w:rPr>
          <w:rFonts w:ascii="Arial" w:eastAsiaTheme="majorEastAsia" w:hAnsi="Arial" w:cs="Arial"/>
          <w:color w:val="auto"/>
          <w:lang w:eastAsia="en-US"/>
        </w:rPr>
      </w:pPr>
      <w:bookmarkStart w:id="33" w:name="_Toc48816743"/>
      <w:bookmarkStart w:id="34" w:name="_Toc88490969"/>
      <w:r w:rsidRPr="00737F87">
        <w:rPr>
          <w:rFonts w:ascii="Arial" w:eastAsiaTheme="majorEastAsia" w:hAnsi="Arial" w:cs="Arial"/>
          <w:color w:val="auto"/>
          <w:lang w:eastAsia="en-US"/>
        </w:rPr>
        <w:t>4.4. Nepovinné přílohy žadatele o poskytnutí dotace</w:t>
      </w:r>
      <w:bookmarkEnd w:id="33"/>
      <w:bookmarkEnd w:id="34"/>
    </w:p>
    <w:p w14:paraId="43008D05" w14:textId="77777777" w:rsidR="00916998" w:rsidRPr="00737F87" w:rsidRDefault="00916998" w:rsidP="00916998">
      <w:pPr>
        <w:rPr>
          <w:rFonts w:ascii="Arial" w:hAnsi="Arial" w:cs="Arial"/>
        </w:rPr>
      </w:pPr>
    </w:p>
    <w:p w14:paraId="072ED13C" w14:textId="77777777" w:rsidR="00916998" w:rsidRPr="00737F87" w:rsidRDefault="00916998" w:rsidP="00916998">
      <w:pPr>
        <w:autoSpaceDE w:val="0"/>
        <w:autoSpaceDN w:val="0"/>
        <w:spacing w:line="360" w:lineRule="auto"/>
        <w:jc w:val="both"/>
        <w:rPr>
          <w:rFonts w:ascii="Arial" w:hAnsi="Arial" w:cs="Arial"/>
        </w:rPr>
      </w:pPr>
      <w:r w:rsidRPr="00737F87">
        <w:rPr>
          <w:rFonts w:ascii="Arial" w:hAnsi="Arial" w:cs="Arial"/>
        </w:rPr>
        <w:t xml:space="preserve">Žadatel může zdůraznit potřebnost projektu například: </w:t>
      </w:r>
    </w:p>
    <w:p w14:paraId="6593544C" w14:textId="3012985C" w:rsidR="00916998" w:rsidRPr="00737F87" w:rsidRDefault="00916998" w:rsidP="00916998">
      <w:pPr>
        <w:numPr>
          <w:ilvl w:val="0"/>
          <w:numId w:val="13"/>
        </w:numPr>
        <w:tabs>
          <w:tab w:val="num" w:pos="426"/>
        </w:tabs>
        <w:autoSpaceDE w:val="0"/>
        <w:autoSpaceDN w:val="0"/>
        <w:spacing w:line="360" w:lineRule="auto"/>
        <w:ind w:left="426" w:hanging="426"/>
        <w:jc w:val="both"/>
        <w:rPr>
          <w:rFonts w:ascii="Arial" w:hAnsi="Arial" w:cs="Arial"/>
        </w:rPr>
      </w:pPr>
      <w:r w:rsidRPr="00737F87">
        <w:rPr>
          <w:rFonts w:ascii="Arial" w:hAnsi="Arial" w:cs="Arial"/>
          <w:b/>
          <w:iCs/>
        </w:rPr>
        <w:t>potvrzením</w:t>
      </w:r>
      <w:r w:rsidRPr="00737F87">
        <w:rPr>
          <w:rFonts w:ascii="Arial" w:hAnsi="Arial" w:cs="Arial"/>
          <w:iCs/>
        </w:rPr>
        <w:t xml:space="preserve"> kraje/obce </w:t>
      </w:r>
      <w:r w:rsidRPr="00737F87">
        <w:rPr>
          <w:rFonts w:ascii="Arial" w:hAnsi="Arial" w:cs="Arial"/>
          <w:b/>
          <w:iCs/>
        </w:rPr>
        <w:t xml:space="preserve">o poskytnutí konkrétní částky na projekt </w:t>
      </w:r>
      <w:r w:rsidRPr="00737F87">
        <w:rPr>
          <w:rFonts w:ascii="Arial" w:hAnsi="Arial" w:cs="Arial"/>
          <w:iCs/>
        </w:rPr>
        <w:t>v případě jeho podpory</w:t>
      </w:r>
      <w:r w:rsidRPr="00737F87">
        <w:rPr>
          <w:rFonts w:ascii="Arial" w:hAnsi="Arial" w:cs="Arial"/>
        </w:rPr>
        <w:t xml:space="preserve"> a</w:t>
      </w:r>
      <w:r w:rsidRPr="00737F87">
        <w:rPr>
          <w:rFonts w:ascii="Arial" w:hAnsi="Arial" w:cs="Arial"/>
          <w:b/>
        </w:rPr>
        <w:t xml:space="preserve"> vyjádření kraje/obce o tom, zda jsou plánované aktivity součástí komunitního plánování</w:t>
      </w:r>
      <w:r w:rsidRPr="00737F87">
        <w:rPr>
          <w:rFonts w:ascii="Arial" w:hAnsi="Arial" w:cs="Arial"/>
        </w:rPr>
        <w:t xml:space="preserve"> či jiného strategického regionálního dokumentu. Toto potvrzení může vydat jak vedení obce, tak i odbor, se kterým žadatel spolupracuje. </w:t>
      </w:r>
    </w:p>
    <w:p w14:paraId="586077B2" w14:textId="4F84F365" w:rsidR="0009229B" w:rsidRPr="00737F87" w:rsidRDefault="0009229B" w:rsidP="00D41E66">
      <w:pPr>
        <w:pStyle w:val="Nadpis1"/>
        <w:spacing w:before="240" w:line="276" w:lineRule="auto"/>
        <w:rPr>
          <w:rFonts w:ascii="Arial" w:eastAsiaTheme="majorEastAsia" w:hAnsi="Arial" w:cs="Arial"/>
          <w:color w:val="auto"/>
          <w:lang w:eastAsia="en-US"/>
        </w:rPr>
      </w:pPr>
      <w:bookmarkStart w:id="35" w:name="_Toc48816745"/>
      <w:bookmarkStart w:id="36" w:name="_Toc489874980"/>
      <w:bookmarkStart w:id="37" w:name="_Toc88490970"/>
      <w:bookmarkEnd w:id="32"/>
      <w:r w:rsidRPr="00737F87">
        <w:rPr>
          <w:rFonts w:ascii="Arial" w:eastAsiaTheme="majorEastAsia" w:hAnsi="Arial" w:cs="Arial"/>
          <w:color w:val="auto"/>
          <w:lang w:eastAsia="en-US"/>
        </w:rPr>
        <w:t>4.</w:t>
      </w:r>
      <w:r w:rsidR="0067371B">
        <w:rPr>
          <w:rFonts w:ascii="Arial" w:eastAsiaTheme="majorEastAsia" w:hAnsi="Arial" w:cs="Arial"/>
          <w:color w:val="auto"/>
          <w:lang w:eastAsia="en-US"/>
        </w:rPr>
        <w:t>5</w:t>
      </w:r>
      <w:r w:rsidRPr="00737F87">
        <w:rPr>
          <w:rFonts w:ascii="Arial" w:eastAsiaTheme="majorEastAsia" w:hAnsi="Arial" w:cs="Arial"/>
          <w:color w:val="auto"/>
          <w:lang w:eastAsia="en-US"/>
        </w:rPr>
        <w:t>. Návaznost služeb uvedených v projektu na služby v regionu</w:t>
      </w:r>
      <w:bookmarkEnd w:id="35"/>
      <w:bookmarkEnd w:id="37"/>
    </w:p>
    <w:p w14:paraId="07DCD42A" w14:textId="77777777" w:rsidR="0009229B" w:rsidRPr="00737F87" w:rsidRDefault="0009229B" w:rsidP="0009229B">
      <w:pPr>
        <w:spacing w:line="360" w:lineRule="auto"/>
        <w:jc w:val="both"/>
        <w:rPr>
          <w:rFonts w:ascii="Arial" w:hAnsi="Arial" w:cs="Arial"/>
        </w:rPr>
      </w:pPr>
    </w:p>
    <w:p w14:paraId="3DC40355" w14:textId="77777777" w:rsidR="0009229B" w:rsidRPr="00737F87" w:rsidRDefault="0009229B" w:rsidP="0009229B">
      <w:pPr>
        <w:spacing w:line="360" w:lineRule="auto"/>
        <w:jc w:val="both"/>
        <w:rPr>
          <w:rFonts w:ascii="Arial" w:hAnsi="Arial" w:cs="Arial"/>
        </w:rPr>
      </w:pPr>
      <w:r w:rsidRPr="00737F87">
        <w:rPr>
          <w:rFonts w:ascii="Arial" w:hAnsi="Arial" w:cs="Arial"/>
        </w:rPr>
        <w:t xml:space="preserve">Organizace zároveň k žádosti o dotaci přikládají formou přílohy vyjádření obce/kraje k návaznosti služeb uvedených v projektu na služby v regionu. Příloha je formou dopisu či potvrzení z obce či kraje, pokud dopis formuluje sama žádající organizace, je tato forma uznatelná za méně bodů. Uvedené vyjádření musí být aktuální (ne starší 3 měsíců). Důraz je kladen na souvislost s komunitním plánem či jiným strategickým dokumentem. </w:t>
      </w:r>
    </w:p>
    <w:p w14:paraId="559BA9C2" w14:textId="5E87785B" w:rsidR="005234FC" w:rsidRPr="00737F87" w:rsidRDefault="005234FC" w:rsidP="002F7EF7">
      <w:pPr>
        <w:pStyle w:val="Nadpis1"/>
        <w:spacing w:line="276" w:lineRule="auto"/>
        <w:rPr>
          <w:rFonts w:ascii="Arial" w:eastAsiaTheme="majorEastAsia" w:hAnsi="Arial" w:cs="Arial"/>
          <w:color w:val="auto"/>
          <w:lang w:eastAsia="en-US"/>
        </w:rPr>
      </w:pPr>
      <w:bookmarkStart w:id="38" w:name="_Toc48816746"/>
      <w:bookmarkStart w:id="39" w:name="_Toc88490971"/>
      <w:r w:rsidRPr="00737F87">
        <w:rPr>
          <w:rFonts w:ascii="Arial" w:eastAsiaTheme="majorEastAsia" w:hAnsi="Arial" w:cs="Arial"/>
          <w:color w:val="auto"/>
          <w:lang w:eastAsia="en-US"/>
        </w:rPr>
        <w:t>5. ROZPOČET</w:t>
      </w:r>
      <w:bookmarkEnd w:id="36"/>
      <w:bookmarkEnd w:id="38"/>
      <w:bookmarkEnd w:id="39"/>
    </w:p>
    <w:p w14:paraId="4FCC5B0E"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40" w:name="_Toc489874981"/>
      <w:bookmarkStart w:id="41" w:name="_Toc48816747"/>
      <w:bookmarkStart w:id="42" w:name="_Toc88490972"/>
      <w:r w:rsidRPr="00737F87">
        <w:rPr>
          <w:rFonts w:ascii="Arial" w:eastAsiaTheme="majorEastAsia" w:hAnsi="Arial" w:cs="Arial"/>
          <w:color w:val="auto"/>
          <w:lang w:eastAsia="en-US"/>
        </w:rPr>
        <w:t>5.1. Rozpočet obecně</w:t>
      </w:r>
      <w:bookmarkEnd w:id="40"/>
      <w:bookmarkEnd w:id="41"/>
      <w:bookmarkEnd w:id="42"/>
    </w:p>
    <w:p w14:paraId="6DCE1148" w14:textId="77777777" w:rsidR="005234FC" w:rsidRPr="00737F87" w:rsidRDefault="005234FC" w:rsidP="005234FC">
      <w:pPr>
        <w:spacing w:line="360" w:lineRule="auto"/>
        <w:jc w:val="both"/>
        <w:rPr>
          <w:rFonts w:ascii="Arial" w:hAnsi="Arial" w:cs="Arial"/>
          <w:b/>
        </w:rPr>
      </w:pPr>
    </w:p>
    <w:p w14:paraId="1579F843" w14:textId="204F30D3" w:rsidR="005234FC" w:rsidRPr="00737F87" w:rsidRDefault="005234FC" w:rsidP="005234FC">
      <w:pPr>
        <w:spacing w:line="360" w:lineRule="auto"/>
        <w:jc w:val="both"/>
        <w:rPr>
          <w:rFonts w:ascii="Arial" w:hAnsi="Arial" w:cs="Arial"/>
          <w:b/>
          <w:bCs/>
        </w:rPr>
      </w:pPr>
      <w:r w:rsidRPr="00737F87">
        <w:rPr>
          <w:rFonts w:ascii="Arial" w:hAnsi="Arial" w:cs="Arial"/>
          <w:bCs/>
        </w:rPr>
        <w:t xml:space="preserve">Rozpočet </w:t>
      </w:r>
      <w:r w:rsidRPr="00737F87">
        <w:rPr>
          <w:rFonts w:ascii="Arial" w:hAnsi="Arial" w:cs="Arial"/>
        </w:rPr>
        <w:t xml:space="preserve">projektu uvedený v žádosti o dotaci je odhadem celkových nákladů projektu. Dotace se NNO poskytují jen na nezbytně nutné </w:t>
      </w:r>
      <w:r w:rsidR="00F20B78">
        <w:rPr>
          <w:rFonts w:ascii="Arial" w:hAnsi="Arial" w:cs="Arial"/>
        </w:rPr>
        <w:t>výdaje</w:t>
      </w:r>
      <w:r w:rsidRPr="00737F87">
        <w:rPr>
          <w:rFonts w:ascii="Arial" w:hAnsi="Arial" w:cs="Arial"/>
        </w:rPr>
        <w:t xml:space="preserve"> na realizaci projektu, což mimo jiné znamená, že do rozpočtu projektu nesmí být zakalkulován zisk.</w:t>
      </w:r>
    </w:p>
    <w:p w14:paraId="0335D49F" w14:textId="77777777" w:rsidR="005234FC" w:rsidRPr="00737F87" w:rsidRDefault="005234FC" w:rsidP="005234FC">
      <w:pPr>
        <w:autoSpaceDE w:val="0"/>
        <w:autoSpaceDN w:val="0"/>
        <w:spacing w:line="360" w:lineRule="auto"/>
        <w:jc w:val="both"/>
        <w:rPr>
          <w:rFonts w:ascii="Arial" w:hAnsi="Arial" w:cs="Arial"/>
        </w:rPr>
      </w:pPr>
      <w:r w:rsidRPr="00737F87">
        <w:rPr>
          <w:rFonts w:ascii="Arial" w:hAnsi="Arial" w:cs="Arial"/>
        </w:rPr>
        <w:t>Pokud žadatel požádá o dotaci, uvede v žádosti rozpočet příjmů a nákladů, které mu vzniknou realizací deklarovaných činností. V rozpočtu uvede předpokládané příjmy z jiných veřejných zdrojů.</w:t>
      </w:r>
    </w:p>
    <w:p w14:paraId="432A86AB" w14:textId="546BDD48" w:rsidR="005234FC" w:rsidRPr="00737F87" w:rsidRDefault="005234FC" w:rsidP="005234FC">
      <w:pPr>
        <w:autoSpaceDE w:val="0"/>
        <w:autoSpaceDN w:val="0"/>
        <w:adjustRightInd w:val="0"/>
        <w:spacing w:line="360" w:lineRule="auto"/>
        <w:jc w:val="both"/>
        <w:rPr>
          <w:rFonts w:ascii="Arial" w:hAnsi="Arial" w:cs="Arial"/>
        </w:rPr>
      </w:pPr>
      <w:r w:rsidRPr="00737F87">
        <w:rPr>
          <w:rFonts w:ascii="Arial" w:hAnsi="Arial" w:cs="Arial"/>
        </w:rPr>
        <w:t xml:space="preserve">Rozpočet projektu musí být rozepsán do jednotlivých položek, příp. podpoložek příslušných kapitol natolik podrobně, aby z něj bylo zřejmé, jaké náklady jsou v projektu plánovány. </w:t>
      </w:r>
      <w:r w:rsidRPr="00737F87">
        <w:rPr>
          <w:rFonts w:ascii="Arial" w:hAnsi="Arial" w:cs="Arial"/>
          <w:b/>
        </w:rPr>
        <w:t>Povinností žadatele při psaní projektu je především využívat pole „komentář k nákladům“ ve formuláři žádosti o dotaci (v části náklady)</w:t>
      </w:r>
      <w:r w:rsidRPr="00737F87">
        <w:rPr>
          <w:rFonts w:ascii="Arial" w:hAnsi="Arial" w:cs="Arial"/>
        </w:rPr>
        <w:t xml:space="preserve">. Projekt, jehož rozpočet nákladů nebude dostatečně podrobně popsán, ztratí v rámci věcného hodnocení body a snižuje se tak pravděpodobnost jeho podpory. </w:t>
      </w:r>
    </w:p>
    <w:p w14:paraId="517D1CB9" w14:textId="77777777" w:rsidR="005234FC" w:rsidRPr="00737F87" w:rsidRDefault="005234FC" w:rsidP="005234FC">
      <w:pPr>
        <w:autoSpaceDE w:val="0"/>
        <w:autoSpaceDN w:val="0"/>
        <w:adjustRightInd w:val="0"/>
        <w:spacing w:line="360" w:lineRule="auto"/>
        <w:jc w:val="both"/>
        <w:rPr>
          <w:rFonts w:ascii="Arial" w:hAnsi="Arial" w:cs="Arial"/>
          <w:b/>
        </w:rPr>
      </w:pPr>
    </w:p>
    <w:p w14:paraId="47C3C471" w14:textId="77777777" w:rsidR="005234FC" w:rsidRPr="00737F87" w:rsidRDefault="005234FC" w:rsidP="005234FC">
      <w:pPr>
        <w:autoSpaceDE w:val="0"/>
        <w:autoSpaceDN w:val="0"/>
        <w:adjustRightInd w:val="0"/>
        <w:spacing w:line="360" w:lineRule="auto"/>
        <w:ind w:left="64"/>
        <w:jc w:val="both"/>
        <w:rPr>
          <w:rFonts w:ascii="Arial" w:hAnsi="Arial" w:cs="Arial"/>
          <w:b/>
        </w:rPr>
      </w:pPr>
      <w:r w:rsidRPr="00737F87">
        <w:rPr>
          <w:rFonts w:ascii="Arial" w:hAnsi="Arial" w:cs="Arial"/>
          <w:b/>
        </w:rPr>
        <w:t xml:space="preserve">Rozpočet projektu musí splňovat následující požadavky: </w:t>
      </w:r>
    </w:p>
    <w:p w14:paraId="3C53F7B8" w14:textId="6E8DBF3A" w:rsidR="005234FC" w:rsidRPr="00737F87" w:rsidRDefault="003413B9" w:rsidP="001A3C4D">
      <w:pPr>
        <w:numPr>
          <w:ilvl w:val="0"/>
          <w:numId w:val="16"/>
        </w:numPr>
        <w:tabs>
          <w:tab w:val="num" w:pos="426"/>
        </w:tabs>
        <w:spacing w:line="360" w:lineRule="auto"/>
        <w:ind w:left="426" w:hanging="426"/>
        <w:jc w:val="both"/>
        <w:rPr>
          <w:rFonts w:ascii="Arial" w:hAnsi="Arial" w:cs="Arial"/>
        </w:rPr>
      </w:pPr>
      <w:r>
        <w:rPr>
          <w:rFonts w:ascii="Arial" w:hAnsi="Arial" w:cs="Arial"/>
        </w:rPr>
        <w:t>r</w:t>
      </w:r>
      <w:r w:rsidR="005234FC" w:rsidRPr="00737F87">
        <w:rPr>
          <w:rFonts w:ascii="Arial" w:hAnsi="Arial" w:cs="Arial"/>
        </w:rPr>
        <w:t>ozpočet projektu musí být sestaven v souladu s kritérii účelnosti, hospodárnosti a efektivnosti</w:t>
      </w:r>
      <w:r>
        <w:rPr>
          <w:rFonts w:ascii="Arial" w:hAnsi="Arial" w:cs="Arial"/>
        </w:rPr>
        <w:t>;</w:t>
      </w:r>
    </w:p>
    <w:p w14:paraId="6F69BA2B" w14:textId="1C593FAD" w:rsidR="00094C70" w:rsidRDefault="005234FC">
      <w:pPr>
        <w:numPr>
          <w:ilvl w:val="0"/>
          <w:numId w:val="16"/>
        </w:numPr>
        <w:tabs>
          <w:tab w:val="num" w:pos="426"/>
        </w:tabs>
        <w:spacing w:line="360" w:lineRule="auto"/>
        <w:ind w:left="426" w:hanging="426"/>
        <w:jc w:val="both"/>
        <w:rPr>
          <w:rFonts w:ascii="Arial" w:hAnsi="Arial" w:cs="Arial"/>
        </w:rPr>
      </w:pPr>
      <w:r w:rsidRPr="00737F87">
        <w:rPr>
          <w:rFonts w:ascii="Arial" w:hAnsi="Arial" w:cs="Arial"/>
        </w:rPr>
        <w:t xml:space="preserve">požadavek na úhradu nepřímých nákladů včetně mzdových nákladů technickohospodářských zaměstnanců může tvořit </w:t>
      </w:r>
      <w:r w:rsidRPr="00737F87">
        <w:rPr>
          <w:rFonts w:ascii="Arial" w:hAnsi="Arial" w:cs="Arial"/>
          <w:b/>
        </w:rPr>
        <w:t>maximálně 14 %</w:t>
      </w:r>
      <w:r w:rsidRPr="00737F87">
        <w:rPr>
          <w:rFonts w:ascii="Arial" w:hAnsi="Arial" w:cs="Arial"/>
        </w:rPr>
        <w:t xml:space="preserve"> celkového požadavku na dotaci</w:t>
      </w:r>
      <w:r w:rsidR="003413B9">
        <w:rPr>
          <w:rFonts w:ascii="Arial" w:hAnsi="Arial" w:cs="Arial"/>
        </w:rPr>
        <w:t>;</w:t>
      </w:r>
    </w:p>
    <w:p w14:paraId="5DCF7249" w14:textId="74DA5161" w:rsidR="009A7DCE" w:rsidRPr="00737F87" w:rsidRDefault="009A7DCE" w:rsidP="009A7DCE">
      <w:pPr>
        <w:numPr>
          <w:ilvl w:val="0"/>
          <w:numId w:val="16"/>
        </w:numPr>
        <w:tabs>
          <w:tab w:val="clear" w:pos="360"/>
          <w:tab w:val="num" w:pos="426"/>
          <w:tab w:val="num" w:pos="644"/>
        </w:tabs>
        <w:spacing w:line="360" w:lineRule="auto"/>
        <w:ind w:left="426" w:hanging="426"/>
        <w:jc w:val="both"/>
        <w:rPr>
          <w:rFonts w:ascii="Arial" w:hAnsi="Arial" w:cs="Arial"/>
        </w:rPr>
      </w:pPr>
      <w:r w:rsidRPr="00737F87">
        <w:rPr>
          <w:rFonts w:ascii="Arial" w:hAnsi="Arial" w:cs="Arial"/>
        </w:rPr>
        <w:t xml:space="preserve">dotaci lze poskytnout maximálně </w:t>
      </w:r>
      <w:r w:rsidRPr="00737F87">
        <w:rPr>
          <w:rFonts w:ascii="Arial" w:hAnsi="Arial" w:cs="Arial"/>
          <w:b/>
        </w:rPr>
        <w:t xml:space="preserve">do výše </w:t>
      </w:r>
      <w:r>
        <w:rPr>
          <w:rFonts w:ascii="Arial" w:hAnsi="Arial" w:cs="Arial"/>
          <w:b/>
        </w:rPr>
        <w:t>95</w:t>
      </w:r>
      <w:r w:rsidRPr="00737F87">
        <w:rPr>
          <w:rFonts w:ascii="Arial" w:hAnsi="Arial" w:cs="Arial"/>
          <w:b/>
        </w:rPr>
        <w:t xml:space="preserve"> % rozpočtovaných nákladů</w:t>
      </w:r>
      <w:r w:rsidRPr="00737F87">
        <w:rPr>
          <w:rFonts w:ascii="Arial" w:hAnsi="Arial" w:cs="Arial"/>
        </w:rPr>
        <w:t xml:space="preserve"> na</w:t>
      </w:r>
      <w:r w:rsidR="00714A3E">
        <w:rPr>
          <w:rFonts w:ascii="Arial" w:hAnsi="Arial" w:cs="Arial"/>
        </w:rPr>
        <w:t> </w:t>
      </w:r>
      <w:r w:rsidRPr="00737F87">
        <w:rPr>
          <w:rFonts w:ascii="Arial" w:hAnsi="Arial" w:cs="Arial"/>
        </w:rPr>
        <w:t xml:space="preserve">schválený projekt. Pokud je projekt financován dotacemi více orgány státní správy (tj. ze státního rozpočtu), nesmí souběh těchto zdrojů činit </w:t>
      </w:r>
      <w:r w:rsidRPr="00737F87">
        <w:rPr>
          <w:rFonts w:ascii="Arial" w:hAnsi="Arial" w:cs="Arial"/>
          <w:b/>
        </w:rPr>
        <w:t xml:space="preserve">více než </w:t>
      </w:r>
      <w:r>
        <w:rPr>
          <w:rFonts w:ascii="Arial" w:hAnsi="Arial" w:cs="Arial"/>
          <w:b/>
        </w:rPr>
        <w:t>95</w:t>
      </w:r>
      <w:r w:rsidRPr="00737F87">
        <w:rPr>
          <w:rFonts w:ascii="Arial" w:hAnsi="Arial" w:cs="Arial"/>
          <w:b/>
        </w:rPr>
        <w:t xml:space="preserve"> % celkových nákladů projektu</w:t>
      </w:r>
      <w:r w:rsidRPr="00737F87">
        <w:rPr>
          <w:rFonts w:ascii="Arial" w:hAnsi="Arial" w:cs="Arial"/>
        </w:rPr>
        <w:t xml:space="preserve">. Úhradu zbylých </w:t>
      </w:r>
      <w:r>
        <w:rPr>
          <w:rFonts w:ascii="Arial" w:hAnsi="Arial" w:cs="Arial"/>
        </w:rPr>
        <w:t>5</w:t>
      </w:r>
      <w:r w:rsidRPr="00737F87">
        <w:rPr>
          <w:rFonts w:ascii="Arial" w:hAnsi="Arial" w:cs="Arial"/>
        </w:rPr>
        <w:t xml:space="preserve"> % celkových nákladů na uskutečnění schváleného projektu je příjemce povinen zajistit z jiných zdrojů než ze státního rozpočtu, například z obecních a krajských rozpočtů a dalších zdrojů</w:t>
      </w:r>
      <w:r w:rsidRPr="00737F87">
        <w:rPr>
          <w:rFonts w:ascii="Arial" w:hAnsi="Arial" w:cs="Arial"/>
          <w:bCs/>
          <w:iCs/>
        </w:rPr>
        <w:t>;</w:t>
      </w:r>
    </w:p>
    <w:p w14:paraId="335C2FDB" w14:textId="7670FC5B" w:rsidR="005234FC" w:rsidRPr="00737F87" w:rsidRDefault="000F4E58" w:rsidP="000F4E58">
      <w:pPr>
        <w:numPr>
          <w:ilvl w:val="0"/>
          <w:numId w:val="16"/>
        </w:numPr>
        <w:tabs>
          <w:tab w:val="num" w:pos="426"/>
        </w:tabs>
        <w:spacing w:line="360" w:lineRule="auto"/>
        <w:ind w:left="426" w:hanging="426"/>
        <w:jc w:val="both"/>
        <w:rPr>
          <w:rFonts w:ascii="Arial" w:hAnsi="Arial" w:cs="Arial"/>
        </w:rPr>
      </w:pPr>
      <w:r w:rsidRPr="00737F87">
        <w:rPr>
          <w:rFonts w:ascii="Arial" w:hAnsi="Arial" w:cs="Arial"/>
          <w:bCs/>
          <w:iCs/>
        </w:rPr>
        <w:t>činnost dobrovolníků lze zahrnout do výše 5 % celkových nákladů/výdajů projektu. Pro</w:t>
      </w:r>
      <w:r w:rsidR="004F0EB7">
        <w:rPr>
          <w:rFonts w:ascii="Arial" w:hAnsi="Arial" w:cs="Arial"/>
          <w:bCs/>
          <w:iCs/>
        </w:rPr>
        <w:t> </w:t>
      </w:r>
      <w:r w:rsidRPr="00737F87">
        <w:rPr>
          <w:rFonts w:ascii="Arial" w:hAnsi="Arial" w:cs="Arial"/>
          <w:bCs/>
          <w:iCs/>
        </w:rPr>
        <w:t>výpočet výše hodnoty dobrovolnické činnosti se stanovuje hodinová sazba ve výši 212 Kč/hod.</w:t>
      </w:r>
      <w:r w:rsidR="00936B43">
        <w:rPr>
          <w:rFonts w:ascii="Arial" w:hAnsi="Arial" w:cs="Arial"/>
          <w:bCs/>
          <w:iCs/>
        </w:rPr>
        <w:t xml:space="preserve"> Nejedná se o plat/mzdu či finanční ohodnocení dobrovolníka, ale náhradu nákladů spojené s výkonem dobrovolnické činnosti</w:t>
      </w:r>
      <w:r w:rsidR="003413B9">
        <w:rPr>
          <w:rFonts w:ascii="Arial" w:hAnsi="Arial" w:cs="Arial"/>
          <w:bCs/>
          <w:iCs/>
        </w:rPr>
        <w:t>;</w:t>
      </w:r>
    </w:p>
    <w:p w14:paraId="36F1B532" w14:textId="678E34A7" w:rsidR="005234FC" w:rsidRPr="00737F87"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rPr>
        <w:t>v případě, že bude předložený projekt schválen, měl by být realizován od ledna roku</w:t>
      </w:r>
      <w:r w:rsidR="001A13FB" w:rsidRPr="00737F87">
        <w:rPr>
          <w:rFonts w:ascii="Arial" w:hAnsi="Arial" w:cs="Arial"/>
        </w:rPr>
        <w:t>,</w:t>
      </w:r>
      <w:r w:rsidRPr="00737F87">
        <w:rPr>
          <w:rFonts w:ascii="Arial" w:hAnsi="Arial" w:cs="Arial"/>
        </w:rPr>
        <w:t xml:space="preserve"> na který byla dotace poskytnuta. Dotaci lze použít na </w:t>
      </w:r>
      <w:r w:rsidR="0006359D">
        <w:rPr>
          <w:rFonts w:ascii="Arial" w:hAnsi="Arial" w:cs="Arial"/>
        </w:rPr>
        <w:t>náklady</w:t>
      </w:r>
      <w:r w:rsidRPr="00737F87">
        <w:rPr>
          <w:rFonts w:ascii="Arial" w:hAnsi="Arial" w:cs="Arial"/>
        </w:rPr>
        <w:t>, které poskytovatel uvedl v rozhodnutí a které prokazatelně vznikly od 1. ledna do</w:t>
      </w:r>
      <w:r w:rsidR="00B21EC7">
        <w:rPr>
          <w:rFonts w:ascii="Arial" w:hAnsi="Arial" w:cs="Arial"/>
        </w:rPr>
        <w:t> </w:t>
      </w:r>
      <w:r w:rsidRPr="00737F87">
        <w:rPr>
          <w:rFonts w:ascii="Arial" w:hAnsi="Arial" w:cs="Arial"/>
        </w:rPr>
        <w:t>31.</w:t>
      </w:r>
      <w:r w:rsidR="00B21EC7">
        <w:rPr>
          <w:rFonts w:ascii="Arial" w:hAnsi="Arial" w:cs="Arial"/>
        </w:rPr>
        <w:t> </w:t>
      </w:r>
      <w:r w:rsidRPr="00737F87">
        <w:rPr>
          <w:rFonts w:ascii="Arial" w:hAnsi="Arial" w:cs="Arial"/>
        </w:rPr>
        <w:t>prosince roku, na který byla přiznána dotace</w:t>
      </w:r>
      <w:r w:rsidR="00FA616D">
        <w:rPr>
          <w:rFonts w:ascii="Arial" w:hAnsi="Arial" w:cs="Arial"/>
        </w:rPr>
        <w:t>.</w:t>
      </w:r>
      <w:r w:rsidRPr="00737F87">
        <w:rPr>
          <w:rFonts w:ascii="Arial" w:hAnsi="Arial" w:cs="Arial"/>
        </w:rPr>
        <w:t xml:space="preserve"> Dotaci lze použít i na výdaje, které byly uskutečněny před datem vydání rozhodnutí a které prokazatelně souvisí s účelem dotace vymezeným tímto rozhodnutím, nejdříve však od 1. ledna roku, na který je dotace poskytována.</w:t>
      </w:r>
    </w:p>
    <w:p w14:paraId="71C1084B" w14:textId="77777777" w:rsidR="005234FC" w:rsidRPr="00737F87" w:rsidRDefault="005234FC" w:rsidP="00BE43DD">
      <w:pPr>
        <w:pStyle w:val="Nadpis1"/>
        <w:spacing w:line="276" w:lineRule="auto"/>
        <w:rPr>
          <w:rFonts w:ascii="Arial" w:eastAsiaTheme="majorEastAsia" w:hAnsi="Arial" w:cs="Arial"/>
          <w:color w:val="auto"/>
          <w:lang w:eastAsia="en-US"/>
        </w:rPr>
      </w:pPr>
      <w:bookmarkStart w:id="43" w:name="_Toc489874982"/>
      <w:bookmarkStart w:id="44" w:name="_Toc48816748"/>
      <w:bookmarkStart w:id="45" w:name="_Toc88490973"/>
      <w:r w:rsidRPr="00737F87">
        <w:rPr>
          <w:rFonts w:ascii="Arial" w:eastAsiaTheme="majorEastAsia" w:hAnsi="Arial" w:cs="Arial"/>
          <w:color w:val="auto"/>
          <w:lang w:eastAsia="en-US"/>
        </w:rPr>
        <w:t>5.2. Struktura rozpočtu projektu</w:t>
      </w:r>
      <w:bookmarkEnd w:id="43"/>
      <w:bookmarkEnd w:id="44"/>
      <w:bookmarkEnd w:id="45"/>
    </w:p>
    <w:p w14:paraId="534FAE1D"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46" w:name="_Toc489874983"/>
      <w:bookmarkStart w:id="47" w:name="_Toc88490974"/>
      <w:r w:rsidRPr="00737F87">
        <w:rPr>
          <w:rFonts w:ascii="Arial" w:eastAsiaTheme="majorEastAsia" w:hAnsi="Arial" w:cs="Arial"/>
          <w:color w:val="auto"/>
          <w:lang w:eastAsia="en-US"/>
        </w:rPr>
        <w:t>5.2.1. Provozní náklady</w:t>
      </w:r>
      <w:bookmarkEnd w:id="46"/>
      <w:bookmarkEnd w:id="47"/>
    </w:p>
    <w:p w14:paraId="32D78346" w14:textId="77777777" w:rsidR="005234FC" w:rsidRPr="00737F87" w:rsidRDefault="005234FC" w:rsidP="005234FC">
      <w:pPr>
        <w:pStyle w:val="Nzev"/>
        <w:jc w:val="both"/>
      </w:pPr>
    </w:p>
    <w:p w14:paraId="10D3EE1F" w14:textId="0E625873" w:rsidR="005234FC" w:rsidRPr="00737F87" w:rsidRDefault="005234FC" w:rsidP="005234FC">
      <w:pPr>
        <w:spacing w:line="360" w:lineRule="auto"/>
        <w:jc w:val="both"/>
        <w:rPr>
          <w:rFonts w:ascii="Arial" w:hAnsi="Arial" w:cs="Arial"/>
        </w:rPr>
      </w:pPr>
      <w:r w:rsidRPr="00737F87">
        <w:rPr>
          <w:rFonts w:ascii="Arial" w:hAnsi="Arial" w:cs="Arial"/>
        </w:rPr>
        <w:t>Provozní náklady jsou náklady, které jsou nezbytné pro realizaci projektu v oblasti podpory seniorů a které jsou identifikovatelné, účetně evidované, ověřitelné, podložené originálními dokumenty a uvedené v rozpočtu schválené žádosti a jejich výše nepřesahuje obvyklou výši v daném místě a čase.</w:t>
      </w:r>
    </w:p>
    <w:p w14:paraId="4511BE45"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48" w:name="_Toc489874984"/>
      <w:bookmarkStart w:id="49" w:name="_Toc88490975"/>
      <w:r w:rsidRPr="00737F87">
        <w:rPr>
          <w:rFonts w:ascii="Arial" w:eastAsiaTheme="majorEastAsia" w:hAnsi="Arial" w:cs="Arial"/>
          <w:color w:val="auto"/>
          <w:lang w:eastAsia="en-US"/>
        </w:rPr>
        <w:t>5.2.2. Materiálové náklady</w:t>
      </w:r>
      <w:bookmarkEnd w:id="48"/>
      <w:bookmarkEnd w:id="49"/>
    </w:p>
    <w:p w14:paraId="54BD2A8B" w14:textId="77777777" w:rsidR="005234FC" w:rsidRPr="00737F87" w:rsidRDefault="005234FC" w:rsidP="005234FC">
      <w:pPr>
        <w:pStyle w:val="Nzev"/>
        <w:jc w:val="both"/>
      </w:pPr>
    </w:p>
    <w:p w14:paraId="7815E94A" w14:textId="77777777" w:rsidR="005234FC" w:rsidRPr="00737F87" w:rsidRDefault="005234FC" w:rsidP="005234FC">
      <w:pPr>
        <w:spacing w:line="360" w:lineRule="auto"/>
        <w:jc w:val="both"/>
        <w:rPr>
          <w:rFonts w:ascii="Arial" w:hAnsi="Arial" w:cs="Arial"/>
        </w:rPr>
      </w:pPr>
      <w:r w:rsidRPr="00737F87">
        <w:rPr>
          <w:rFonts w:ascii="Arial" w:hAnsi="Arial" w:cs="Arial"/>
        </w:rPr>
        <w:t>Vybavení, zařízení a dlouhodobý hmotný majetek zakoupený pro realizaci projektu musí do doby dokončení projektu zůstat v majetkové evidenci příjemce dotace.</w:t>
      </w:r>
    </w:p>
    <w:p w14:paraId="7BA3B111" w14:textId="75AFA8E1" w:rsidR="005234FC" w:rsidRPr="00737F87" w:rsidRDefault="005234FC" w:rsidP="005234FC">
      <w:pPr>
        <w:spacing w:line="360" w:lineRule="auto"/>
        <w:jc w:val="both"/>
        <w:rPr>
          <w:rFonts w:ascii="Arial" w:hAnsi="Arial" w:cs="Arial"/>
        </w:rPr>
      </w:pPr>
      <w:r w:rsidRPr="00737F87">
        <w:rPr>
          <w:rFonts w:ascii="Arial" w:hAnsi="Arial" w:cs="Arial"/>
        </w:rPr>
        <w:t>Způsobilým výdajem jsou výdaje např. na nákup: papírů, psacích potřeb, odborných publikací, tiskovin a výukového materiálu, čistících potřeb, pomůcek nezbytných</w:t>
      </w:r>
      <w:r w:rsidR="00714A3E">
        <w:rPr>
          <w:rFonts w:ascii="Arial" w:hAnsi="Arial" w:cs="Arial"/>
        </w:rPr>
        <w:t xml:space="preserve"> </w:t>
      </w:r>
      <w:r w:rsidRPr="00737F87">
        <w:rPr>
          <w:rFonts w:ascii="Arial" w:hAnsi="Arial" w:cs="Arial"/>
        </w:rPr>
        <w:t>pro</w:t>
      </w:r>
      <w:r w:rsidR="00714A3E">
        <w:rPr>
          <w:rFonts w:ascii="Arial" w:hAnsi="Arial" w:cs="Arial"/>
        </w:rPr>
        <w:t> </w:t>
      </w:r>
      <w:r w:rsidRPr="00737F87">
        <w:rPr>
          <w:rFonts w:ascii="Arial" w:hAnsi="Arial" w:cs="Arial"/>
        </w:rPr>
        <w:t xml:space="preserve">zabezpečení programu (např. zvětšovací </w:t>
      </w:r>
      <w:r w:rsidR="00936B43" w:rsidRPr="00737F87">
        <w:rPr>
          <w:rFonts w:ascii="Arial" w:hAnsi="Arial" w:cs="Arial"/>
        </w:rPr>
        <w:t>lupa</w:t>
      </w:r>
      <w:r w:rsidRPr="00737F87">
        <w:rPr>
          <w:rFonts w:ascii="Arial" w:hAnsi="Arial" w:cs="Arial"/>
        </w:rPr>
        <w:t xml:space="preserve"> atd.).</w:t>
      </w:r>
    </w:p>
    <w:p w14:paraId="51CCDCAD" w14:textId="7057C367" w:rsidR="005234FC" w:rsidRPr="00737F87" w:rsidRDefault="005234FC" w:rsidP="005234FC">
      <w:pPr>
        <w:spacing w:line="360" w:lineRule="auto"/>
        <w:jc w:val="both"/>
        <w:rPr>
          <w:rFonts w:ascii="Arial" w:hAnsi="Arial" w:cs="Arial"/>
        </w:rPr>
      </w:pPr>
      <w:r w:rsidRPr="00737F87">
        <w:rPr>
          <w:rFonts w:ascii="Arial" w:hAnsi="Arial" w:cs="Arial"/>
        </w:rPr>
        <w:t>Dále lze z dotace hradit výdaje za pohonné hmoty při použití služebního vozidla.</w:t>
      </w:r>
      <w:r w:rsidR="00714A3E">
        <w:rPr>
          <w:rFonts w:ascii="Arial" w:hAnsi="Arial" w:cs="Arial"/>
        </w:rPr>
        <w:t xml:space="preserve"> </w:t>
      </w:r>
      <w:r w:rsidRPr="00737F87">
        <w:rPr>
          <w:rFonts w:ascii="Arial" w:hAnsi="Arial" w:cs="Arial"/>
        </w:rPr>
        <w:t>Je však nutné k účetním dokladům přikládat způsob určení výše nákladu zahrnutých do projektu, prokázat účel vynaložených nákladů a odůvodnit jejich výši (ujeté</w:t>
      </w:r>
      <w:r w:rsidR="00714A3E">
        <w:rPr>
          <w:rFonts w:ascii="Arial" w:hAnsi="Arial" w:cs="Arial"/>
        </w:rPr>
        <w:t xml:space="preserve"> </w:t>
      </w:r>
      <w:r w:rsidRPr="00737F87">
        <w:rPr>
          <w:rFonts w:ascii="Arial" w:hAnsi="Arial" w:cs="Arial"/>
        </w:rPr>
        <w:t>km a cenu pohonn</w:t>
      </w:r>
      <w:r w:rsidR="00714A3E">
        <w:rPr>
          <w:rFonts w:ascii="Arial" w:hAnsi="Arial" w:cs="Arial"/>
        </w:rPr>
        <w:t>ých</w:t>
      </w:r>
      <w:r w:rsidRPr="00737F87">
        <w:rPr>
          <w:rFonts w:ascii="Arial" w:hAnsi="Arial" w:cs="Arial"/>
        </w:rPr>
        <w:t xml:space="preserve"> hmot).</w:t>
      </w:r>
    </w:p>
    <w:p w14:paraId="3B3AAA4C" w14:textId="77777777" w:rsidR="005234FC" w:rsidRPr="00737F87" w:rsidRDefault="005234FC" w:rsidP="005234FC">
      <w:pPr>
        <w:spacing w:line="360" w:lineRule="auto"/>
        <w:jc w:val="both"/>
        <w:rPr>
          <w:rFonts w:ascii="Arial" w:hAnsi="Arial" w:cs="Arial"/>
        </w:rPr>
      </w:pPr>
    </w:p>
    <w:p w14:paraId="2A7A70DB" w14:textId="3CAAB2ED" w:rsidR="00D911E6" w:rsidRPr="00737F87" w:rsidRDefault="005234FC" w:rsidP="005234FC">
      <w:pPr>
        <w:keepNext/>
        <w:keepLines/>
        <w:spacing w:line="360" w:lineRule="auto"/>
        <w:jc w:val="both"/>
        <w:outlineLvl w:val="3"/>
        <w:rPr>
          <w:rFonts w:ascii="Arial" w:eastAsiaTheme="majorEastAsia" w:hAnsi="Arial" w:cs="Arial"/>
          <w:b/>
          <w:bCs/>
          <w:iCs/>
        </w:rPr>
      </w:pPr>
      <w:r w:rsidRPr="00737F87">
        <w:rPr>
          <w:rFonts w:ascii="Arial" w:eastAsiaTheme="majorEastAsia" w:hAnsi="Arial" w:cs="Arial"/>
          <w:b/>
          <w:bCs/>
          <w:iCs/>
        </w:rPr>
        <w:t>Zařízení a vybavení</w:t>
      </w:r>
    </w:p>
    <w:p w14:paraId="2F58754F" w14:textId="77777777" w:rsidR="005234FC" w:rsidRPr="00737F87" w:rsidRDefault="005234FC" w:rsidP="005234FC">
      <w:pPr>
        <w:spacing w:line="360" w:lineRule="auto"/>
        <w:jc w:val="both"/>
        <w:rPr>
          <w:rFonts w:ascii="Arial" w:hAnsi="Arial" w:cs="Arial"/>
        </w:rPr>
      </w:pPr>
      <w:r w:rsidRPr="00737F87">
        <w:rPr>
          <w:rFonts w:ascii="Arial" w:hAnsi="Arial" w:cs="Arial"/>
        </w:rPr>
        <w:t>Způsobilé v rámci této kapitoly rozpočtu jsou výdaje spojené s nákupem nového nebo použitého vybavení, výdaje na hmotný a nehmotný majetek.</w:t>
      </w:r>
    </w:p>
    <w:p w14:paraId="6F992253" w14:textId="20C65F69" w:rsidR="005234FC" w:rsidRPr="00737F87" w:rsidRDefault="005234FC" w:rsidP="005234FC">
      <w:pPr>
        <w:spacing w:line="360" w:lineRule="auto"/>
        <w:jc w:val="both"/>
        <w:rPr>
          <w:rFonts w:ascii="Arial" w:hAnsi="Arial" w:cs="Arial"/>
        </w:rPr>
      </w:pPr>
      <w:r w:rsidRPr="00737F87">
        <w:rPr>
          <w:rFonts w:ascii="Arial" w:hAnsi="Arial" w:cs="Arial"/>
        </w:rPr>
        <w:t>Pokud jsou položky zařízení a vybavení využívány i k jiným účelům, které přímo nesouvisí s cíli projektu, způsobilá bude pouze poměrná část těchto nákladů. Metodika výpočtu této části musí být zachována po celou dobu projektu (včetně závěrečného vyúčtování a</w:t>
      </w:r>
      <w:r w:rsidR="004F0EB7">
        <w:rPr>
          <w:rFonts w:ascii="Arial" w:hAnsi="Arial" w:cs="Arial"/>
        </w:rPr>
        <w:t> </w:t>
      </w:r>
      <w:r w:rsidRPr="00737F87">
        <w:rPr>
          <w:rFonts w:ascii="Arial" w:hAnsi="Arial" w:cs="Arial"/>
        </w:rPr>
        <w:t>případného auditu a žadatel ji musí být schopen v průběhu i po skončení projektu doložit).</w:t>
      </w:r>
    </w:p>
    <w:p w14:paraId="60C6C70E" w14:textId="71F02A12" w:rsidR="005234FC" w:rsidRDefault="005234FC" w:rsidP="005234FC">
      <w:pPr>
        <w:spacing w:line="360" w:lineRule="auto"/>
        <w:jc w:val="both"/>
        <w:rPr>
          <w:rFonts w:ascii="Arial" w:hAnsi="Arial" w:cs="Arial"/>
        </w:rPr>
      </w:pPr>
    </w:p>
    <w:p w14:paraId="258AE4DC" w14:textId="77777777" w:rsidR="00714A3E" w:rsidRPr="00737F87" w:rsidRDefault="00714A3E" w:rsidP="005234FC">
      <w:pPr>
        <w:spacing w:line="360" w:lineRule="auto"/>
        <w:jc w:val="both"/>
        <w:rPr>
          <w:rFonts w:ascii="Arial" w:hAnsi="Arial" w:cs="Arial"/>
        </w:rPr>
      </w:pPr>
    </w:p>
    <w:p w14:paraId="44CF5C7F" w14:textId="77777777" w:rsidR="005234FC" w:rsidRPr="00737F87" w:rsidRDefault="005234FC" w:rsidP="005234FC">
      <w:pPr>
        <w:spacing w:line="360" w:lineRule="auto"/>
        <w:jc w:val="both"/>
        <w:rPr>
          <w:rFonts w:ascii="Arial" w:hAnsi="Arial" w:cs="Arial"/>
        </w:rPr>
      </w:pPr>
      <w:r w:rsidRPr="00737F87">
        <w:rPr>
          <w:rFonts w:ascii="Arial" w:hAnsi="Arial" w:cs="Arial"/>
        </w:rPr>
        <w:t xml:space="preserve">Z prostředků MPSV lze v rámci této kapitoly hradit následující výdaje: </w:t>
      </w:r>
    </w:p>
    <w:p w14:paraId="621C4A01" w14:textId="670723F4" w:rsidR="005234FC" w:rsidRPr="00737F87"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rPr>
        <w:t xml:space="preserve">výdaje spojené s </w:t>
      </w:r>
      <w:r w:rsidRPr="00737F87">
        <w:rPr>
          <w:rFonts w:ascii="Arial" w:hAnsi="Arial" w:cs="Arial"/>
          <w:b/>
          <w:bCs/>
        </w:rPr>
        <w:t xml:space="preserve">nákupem nového, resp. použitého vybavení a zařízení </w:t>
      </w:r>
      <w:r w:rsidRPr="00737F87">
        <w:rPr>
          <w:rFonts w:ascii="Arial" w:hAnsi="Arial" w:cs="Arial"/>
          <w:iCs/>
        </w:rPr>
        <w:t>(např. počítačové vybavení, připojení k síti pro přenos informací a počítačů ve školicích, výcvikových či výzkumných centrech, vybavení k výuce a dále nezbytné předměty, které jsou přímo a výhradně spojené s účelem projektu, jak je dohodnuto ve schváleném projektu);</w:t>
      </w:r>
    </w:p>
    <w:p w14:paraId="7E916BF4" w14:textId="5C7A8A30" w:rsidR="005234FC"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iCs/>
        </w:rPr>
        <w:t>v</w:t>
      </w:r>
      <w:r w:rsidRPr="00737F87">
        <w:rPr>
          <w:rFonts w:ascii="Arial" w:hAnsi="Arial" w:cs="Arial"/>
        </w:rPr>
        <w:t>ýdaje na nákup použitého zařízení jsou možné, ale pouze při dodržení následujících podmínek: prodejce použitého zařízení vystaví prohlášení, ve kterém potvrdí, že toto zařízení nebylo v průběhu uplynulých pěti let získáno prostřednictvím státní podpory nebo podpory Evropské unie; kupní cena použitého zařízení nesmí přesáhnout jeho tržní cenu a musí být nižší než výdaje</w:t>
      </w:r>
      <w:r w:rsidR="004F0EB7">
        <w:rPr>
          <w:rFonts w:ascii="Arial" w:hAnsi="Arial" w:cs="Arial"/>
        </w:rPr>
        <w:t xml:space="preserve"> </w:t>
      </w:r>
      <w:r w:rsidRPr="00737F87">
        <w:rPr>
          <w:rFonts w:ascii="Arial" w:hAnsi="Arial" w:cs="Arial"/>
        </w:rPr>
        <w:t xml:space="preserve">na obdobné, avšak nové zařízení; zařízení musí splňovat platné normy a standardy; výdaje na nákup jedné položky použitého zařízení nesmí přesáhnout částku </w:t>
      </w:r>
      <w:r w:rsidR="001D5C86" w:rsidRPr="00737F87">
        <w:rPr>
          <w:rFonts w:ascii="Arial" w:hAnsi="Arial" w:cs="Arial"/>
        </w:rPr>
        <w:t>25 000</w:t>
      </w:r>
      <w:r w:rsidR="00AF6DAA" w:rsidRPr="00737F87">
        <w:rPr>
          <w:rFonts w:ascii="Arial" w:hAnsi="Arial" w:cs="Arial"/>
        </w:rPr>
        <w:t xml:space="preserve"> </w:t>
      </w:r>
      <w:r w:rsidRPr="00737F87">
        <w:rPr>
          <w:rFonts w:ascii="Arial" w:hAnsi="Arial" w:cs="Arial"/>
        </w:rPr>
        <w:t>Kč</w:t>
      </w:r>
      <w:r w:rsidR="00C175F3">
        <w:rPr>
          <w:rFonts w:ascii="Arial" w:hAnsi="Arial" w:cs="Arial"/>
        </w:rPr>
        <w:t xml:space="preserve"> včetně DPH</w:t>
      </w:r>
      <w:r w:rsidRPr="00737F87">
        <w:rPr>
          <w:rFonts w:ascii="Arial" w:hAnsi="Arial" w:cs="Arial"/>
        </w:rPr>
        <w:t>.</w:t>
      </w:r>
    </w:p>
    <w:p w14:paraId="7796C347"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50" w:name="_Toc489874985"/>
      <w:bookmarkStart w:id="51" w:name="_Toc88490976"/>
      <w:r w:rsidRPr="00737F87">
        <w:rPr>
          <w:rFonts w:ascii="Arial" w:eastAsiaTheme="majorEastAsia" w:hAnsi="Arial" w:cs="Arial"/>
          <w:color w:val="auto"/>
          <w:lang w:eastAsia="en-US"/>
        </w:rPr>
        <w:t>5.2.3. Nemateriálové náklady</w:t>
      </w:r>
      <w:bookmarkEnd w:id="50"/>
      <w:bookmarkEnd w:id="51"/>
    </w:p>
    <w:p w14:paraId="6DCE675D" w14:textId="77777777" w:rsidR="005234FC" w:rsidRPr="00737F87" w:rsidRDefault="005234FC" w:rsidP="005234FC">
      <w:pPr>
        <w:pStyle w:val="Nzev"/>
        <w:jc w:val="both"/>
      </w:pPr>
    </w:p>
    <w:p w14:paraId="22603C45" w14:textId="77777777" w:rsidR="005234FC" w:rsidRPr="00737F87" w:rsidRDefault="005234FC" w:rsidP="005234FC">
      <w:pPr>
        <w:keepNext/>
        <w:keepLines/>
        <w:spacing w:line="360" w:lineRule="auto"/>
        <w:jc w:val="both"/>
        <w:outlineLvl w:val="3"/>
        <w:rPr>
          <w:rFonts w:ascii="Arial" w:eastAsiaTheme="majorEastAsia" w:hAnsi="Arial" w:cs="Arial"/>
          <w:b/>
          <w:bCs/>
          <w:iCs/>
        </w:rPr>
      </w:pPr>
      <w:r w:rsidRPr="00737F87">
        <w:rPr>
          <w:rFonts w:ascii="Arial" w:eastAsiaTheme="majorEastAsia" w:hAnsi="Arial" w:cs="Arial"/>
          <w:b/>
          <w:bCs/>
          <w:iCs/>
        </w:rPr>
        <w:t>Nákup služeb</w:t>
      </w:r>
    </w:p>
    <w:p w14:paraId="60F4E2AE" w14:textId="109A7DFE" w:rsidR="005234FC" w:rsidRPr="00737F87"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rPr>
        <w:t>Výdaje spojené s dodáním služeb jsou způsobilé za dodržení následujících podmínek: vybrané služby musí přispívat k dosahování předem stanoveného účelu projektu a</w:t>
      </w:r>
      <w:r w:rsidR="004F0EB7">
        <w:rPr>
          <w:rFonts w:ascii="Arial" w:hAnsi="Arial" w:cs="Arial"/>
        </w:rPr>
        <w:t> </w:t>
      </w:r>
      <w:r w:rsidRPr="00737F87">
        <w:rPr>
          <w:rFonts w:ascii="Arial" w:hAnsi="Arial" w:cs="Arial"/>
          <w:b/>
        </w:rPr>
        <w:t>musí být pro projekt nezbytné</w:t>
      </w:r>
      <w:r w:rsidRPr="00737F87">
        <w:rPr>
          <w:rFonts w:ascii="Arial" w:hAnsi="Arial" w:cs="Arial"/>
        </w:rPr>
        <w:t xml:space="preserve"> a dále výdaje plynoucí z uzavřených smluv s</w:t>
      </w:r>
      <w:r w:rsidR="004F0EB7">
        <w:rPr>
          <w:rFonts w:ascii="Arial" w:hAnsi="Arial" w:cs="Arial"/>
        </w:rPr>
        <w:t> </w:t>
      </w:r>
      <w:r w:rsidRPr="00737F87">
        <w:rPr>
          <w:rFonts w:ascii="Arial" w:hAnsi="Arial" w:cs="Arial"/>
        </w:rPr>
        <w:t xml:space="preserve">dodavateli a z plnění vystavených objednávek nesmí u projektů vybíraných v rámci grantových výzev převýšit </w:t>
      </w:r>
      <w:r w:rsidR="007968C7">
        <w:rPr>
          <w:rFonts w:ascii="Arial" w:hAnsi="Arial" w:cs="Arial"/>
        </w:rPr>
        <w:t>4</w:t>
      </w:r>
      <w:r w:rsidRPr="00737F87">
        <w:rPr>
          <w:rFonts w:ascii="Arial" w:hAnsi="Arial" w:cs="Arial"/>
        </w:rPr>
        <w:t>0 % způsobilých přímých nákladů projektu – pokud poskytovatel dotace nestanoví na základě výjimky jinak;</w:t>
      </w:r>
    </w:p>
    <w:p w14:paraId="2DA90F38" w14:textId="632110E4" w:rsidR="005234FC" w:rsidRPr="00737F87"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rPr>
        <w:t>předmětem nákupu v rámci kapitoly nákladů Služby by mělo být zejména proplacení pronájmu prostor a energií (vodné, stočné, elektřina, plyn), ale také lektorské či</w:t>
      </w:r>
      <w:r w:rsidR="004F0EB7">
        <w:rPr>
          <w:rFonts w:ascii="Arial" w:hAnsi="Arial" w:cs="Arial"/>
        </w:rPr>
        <w:t> </w:t>
      </w:r>
      <w:r w:rsidRPr="00737F87">
        <w:rPr>
          <w:rFonts w:ascii="Arial" w:hAnsi="Arial" w:cs="Arial"/>
        </w:rPr>
        <w:t>poradenské služby, služby právního či ekonomického rázu, proplacení telekomunikačních služeb, služeb pošt, internetového připojení, školení a kurzů apod.;</w:t>
      </w:r>
    </w:p>
    <w:p w14:paraId="2AD100A4" w14:textId="255BC17E" w:rsidR="0059220E" w:rsidRPr="0059220E" w:rsidRDefault="005234FC" w:rsidP="00792926">
      <w:pPr>
        <w:keepNext/>
        <w:keepLines/>
        <w:numPr>
          <w:ilvl w:val="0"/>
          <w:numId w:val="16"/>
        </w:numPr>
        <w:tabs>
          <w:tab w:val="num" w:pos="426"/>
        </w:tabs>
        <w:spacing w:line="360" w:lineRule="auto"/>
        <w:ind w:left="426" w:hanging="426"/>
        <w:jc w:val="both"/>
        <w:outlineLvl w:val="3"/>
        <w:rPr>
          <w:rFonts w:ascii="Arial" w:eastAsiaTheme="majorEastAsia" w:hAnsi="Arial" w:cs="Arial"/>
          <w:b/>
          <w:bCs/>
          <w:iCs/>
        </w:rPr>
      </w:pPr>
      <w:r w:rsidRPr="0059220E">
        <w:rPr>
          <w:rFonts w:ascii="Arial" w:hAnsi="Arial" w:cs="Arial"/>
        </w:rPr>
        <w:t>nákup služeb ve formě ubytování na akce pořádané pro klienty (samotné seniory) – v rámci této služby lze čerpat příspěvek na ubytování pouze na jednu akci v rámci roku do max. výše 60 000 Kč</w:t>
      </w:r>
      <w:r w:rsidR="00C175F3" w:rsidRPr="0059220E">
        <w:rPr>
          <w:rFonts w:ascii="Arial" w:hAnsi="Arial" w:cs="Arial"/>
        </w:rPr>
        <w:t xml:space="preserve"> včetně DPH</w:t>
      </w:r>
      <w:r w:rsidRPr="0059220E">
        <w:rPr>
          <w:rFonts w:ascii="Arial" w:hAnsi="Arial" w:cs="Arial"/>
        </w:rPr>
        <w:t xml:space="preserve">, kdy příspěvek na osobu nesmí přesáhnout </w:t>
      </w:r>
      <w:r w:rsidR="00A969E4" w:rsidRPr="0059220E">
        <w:rPr>
          <w:rFonts w:ascii="Arial" w:hAnsi="Arial" w:cs="Arial"/>
        </w:rPr>
        <w:t>4</w:t>
      </w:r>
      <w:r w:rsidRPr="0059220E">
        <w:rPr>
          <w:rFonts w:ascii="Arial" w:hAnsi="Arial" w:cs="Arial"/>
        </w:rPr>
        <w:t>00</w:t>
      </w:r>
      <w:r w:rsidR="004F0EB7">
        <w:rPr>
          <w:rFonts w:ascii="Arial" w:hAnsi="Arial" w:cs="Arial"/>
        </w:rPr>
        <w:t> </w:t>
      </w:r>
      <w:r w:rsidRPr="0059220E">
        <w:rPr>
          <w:rFonts w:ascii="Arial" w:hAnsi="Arial" w:cs="Arial"/>
        </w:rPr>
        <w:t>Kč</w:t>
      </w:r>
      <w:r w:rsidR="00C175F3" w:rsidRPr="0059220E">
        <w:rPr>
          <w:rFonts w:ascii="Arial" w:hAnsi="Arial" w:cs="Arial"/>
        </w:rPr>
        <w:t xml:space="preserve"> (včetně DPH)</w:t>
      </w:r>
      <w:r w:rsidR="00A969E4" w:rsidRPr="0059220E">
        <w:rPr>
          <w:rFonts w:ascii="Arial" w:hAnsi="Arial" w:cs="Arial"/>
        </w:rPr>
        <w:t>.</w:t>
      </w:r>
    </w:p>
    <w:p w14:paraId="6F084A0B" w14:textId="77777777" w:rsidR="0059220E" w:rsidRPr="0059220E" w:rsidRDefault="0059220E" w:rsidP="0059220E">
      <w:pPr>
        <w:keepNext/>
        <w:keepLines/>
        <w:tabs>
          <w:tab w:val="num" w:pos="426"/>
        </w:tabs>
        <w:spacing w:line="360" w:lineRule="auto"/>
        <w:ind w:left="426"/>
        <w:jc w:val="both"/>
        <w:outlineLvl w:val="3"/>
        <w:rPr>
          <w:rFonts w:ascii="Arial" w:eastAsiaTheme="majorEastAsia" w:hAnsi="Arial" w:cs="Arial"/>
          <w:b/>
          <w:bCs/>
          <w:iCs/>
        </w:rPr>
      </w:pPr>
    </w:p>
    <w:p w14:paraId="49B9A14C" w14:textId="2F126062" w:rsidR="005234FC" w:rsidRPr="0059220E" w:rsidRDefault="00A969E4" w:rsidP="0059220E">
      <w:pPr>
        <w:keepNext/>
        <w:keepLines/>
        <w:spacing w:line="360" w:lineRule="auto"/>
        <w:jc w:val="both"/>
        <w:outlineLvl w:val="3"/>
        <w:rPr>
          <w:rFonts w:ascii="Arial" w:eastAsiaTheme="majorEastAsia" w:hAnsi="Arial" w:cs="Arial"/>
          <w:b/>
          <w:bCs/>
          <w:iCs/>
        </w:rPr>
      </w:pPr>
      <w:r w:rsidRPr="0059220E">
        <w:rPr>
          <w:rFonts w:ascii="Arial" w:eastAsiaTheme="majorEastAsia" w:hAnsi="Arial" w:cs="Arial"/>
          <w:b/>
          <w:bCs/>
          <w:iCs/>
        </w:rPr>
        <w:t>Náklady na dobrovolníky</w:t>
      </w:r>
    </w:p>
    <w:p w14:paraId="716DC529" w14:textId="6254E56F" w:rsidR="005234FC" w:rsidRPr="00737F87"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rPr>
        <w:t>NNO může do své spoluúčasti na projektu zahrnout i práci dobrovolníků, která je organizována podle zákona č. 198/2002 Sb., o dobrovolnické službě a o změně některých zákonů (zákon o dobrovolnické službě), ve znění pozdějších předpisů). Hrazeny v tomto případě mohou být pouze nemzdové náklady, NNO může žádat o úhradu nákladů na činnost dobrovolníků pouze v případě, že se jedná o dobrovolníky, kteří mají uzavřenu smlouvu o výkonu dobrovolnické služby s akreditovanou vysílající organizací</w:t>
      </w:r>
      <w:r w:rsidR="004F0EB7">
        <w:rPr>
          <w:rFonts w:ascii="Arial" w:hAnsi="Arial" w:cs="Arial"/>
        </w:rPr>
        <w:t>;</w:t>
      </w:r>
    </w:p>
    <w:p w14:paraId="1B31ACF5" w14:textId="121DB39B" w:rsidR="005234FC" w:rsidRPr="00737F87" w:rsidRDefault="004F0EB7" w:rsidP="001A3C4D">
      <w:pPr>
        <w:numPr>
          <w:ilvl w:val="0"/>
          <w:numId w:val="16"/>
        </w:numPr>
        <w:tabs>
          <w:tab w:val="num" w:pos="426"/>
        </w:tabs>
        <w:spacing w:line="360" w:lineRule="auto"/>
        <w:ind w:left="426" w:hanging="426"/>
        <w:jc w:val="both"/>
        <w:rPr>
          <w:rFonts w:ascii="Arial" w:hAnsi="Arial" w:cs="Arial"/>
        </w:rPr>
      </w:pPr>
      <w:r>
        <w:rPr>
          <w:rFonts w:ascii="Arial" w:hAnsi="Arial" w:cs="Arial"/>
        </w:rPr>
        <w:t>p</w:t>
      </w:r>
      <w:r w:rsidR="005234FC" w:rsidRPr="00737F87">
        <w:rPr>
          <w:rFonts w:ascii="Arial" w:hAnsi="Arial" w:cs="Arial"/>
        </w:rPr>
        <w:t>ro výkon dobrovolnické činnosti je povinen příjemce dotace vést průkaznou evidenci odvedené dobrovolnické činnosti jednotlivých dobrovolníků, a to alespoň v rozsahu datum zaevidování, jméno, příjmení a datum narození dobrovolníka, předmět činnosti, místo a časový rozsah vykonávaného dobrovolnictví v jednotlivých dnech.</w:t>
      </w:r>
    </w:p>
    <w:p w14:paraId="5BC4FE9B" w14:textId="77777777" w:rsidR="005234FC" w:rsidRPr="00737F87" w:rsidRDefault="005234FC" w:rsidP="005234FC">
      <w:pPr>
        <w:spacing w:line="360" w:lineRule="auto"/>
        <w:ind w:left="426"/>
        <w:jc w:val="both"/>
        <w:rPr>
          <w:rFonts w:ascii="Arial" w:hAnsi="Arial" w:cs="Arial"/>
        </w:rPr>
      </w:pPr>
    </w:p>
    <w:p w14:paraId="2F6864B7" w14:textId="77777777" w:rsidR="005234FC" w:rsidRPr="00737F87" w:rsidRDefault="005234FC" w:rsidP="005234FC">
      <w:pPr>
        <w:keepNext/>
        <w:keepLines/>
        <w:spacing w:line="360" w:lineRule="auto"/>
        <w:jc w:val="both"/>
        <w:outlineLvl w:val="3"/>
        <w:rPr>
          <w:rFonts w:ascii="Arial" w:eastAsiaTheme="majorEastAsia" w:hAnsi="Arial" w:cs="Arial"/>
          <w:b/>
          <w:bCs/>
          <w:iCs/>
        </w:rPr>
      </w:pPr>
      <w:r w:rsidRPr="00737F87">
        <w:rPr>
          <w:rFonts w:ascii="Arial" w:eastAsiaTheme="majorEastAsia" w:hAnsi="Arial" w:cs="Arial"/>
          <w:b/>
          <w:bCs/>
          <w:iCs/>
        </w:rPr>
        <w:t>Opravy a udržování</w:t>
      </w:r>
    </w:p>
    <w:p w14:paraId="52EC833E" w14:textId="1EF9B388" w:rsidR="005234FC" w:rsidRPr="00737F87"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rPr>
        <w:t>Výdaje na rozpočtové položky opravy a udržování jsou způsobilé pouze tehdy, pokud cena všech úprav či údržby v jednom zdaňovacím období nepřesáhne v úhrnu 40 000 Kč</w:t>
      </w:r>
      <w:r w:rsidR="00C175F3">
        <w:rPr>
          <w:rFonts w:ascii="Arial" w:hAnsi="Arial" w:cs="Arial"/>
        </w:rPr>
        <w:t xml:space="preserve"> včetně DPH</w:t>
      </w:r>
      <w:r w:rsidRPr="00737F87">
        <w:rPr>
          <w:rFonts w:ascii="Arial" w:hAnsi="Arial" w:cs="Arial"/>
        </w:rPr>
        <w:t>.</w:t>
      </w:r>
    </w:p>
    <w:p w14:paraId="5673B54B" w14:textId="77777777" w:rsidR="005234FC" w:rsidRPr="00737F87" w:rsidRDefault="005234FC" w:rsidP="005234FC">
      <w:pPr>
        <w:spacing w:line="360" w:lineRule="auto"/>
        <w:ind w:left="426"/>
        <w:jc w:val="both"/>
        <w:rPr>
          <w:rFonts w:ascii="Arial" w:hAnsi="Arial" w:cs="Arial"/>
        </w:rPr>
      </w:pPr>
    </w:p>
    <w:p w14:paraId="2FFEDAEF" w14:textId="77777777" w:rsidR="005234FC" w:rsidRPr="00737F87" w:rsidRDefault="005234FC" w:rsidP="005234FC">
      <w:pPr>
        <w:keepNext/>
        <w:keepLines/>
        <w:spacing w:line="360" w:lineRule="auto"/>
        <w:jc w:val="both"/>
        <w:outlineLvl w:val="3"/>
        <w:rPr>
          <w:rFonts w:ascii="Arial" w:eastAsiaTheme="majorEastAsia" w:hAnsi="Arial" w:cs="Arial"/>
          <w:b/>
          <w:bCs/>
          <w:iCs/>
        </w:rPr>
      </w:pPr>
      <w:r w:rsidRPr="00737F87">
        <w:rPr>
          <w:rFonts w:ascii="Arial" w:eastAsiaTheme="majorEastAsia" w:hAnsi="Arial" w:cs="Arial"/>
          <w:b/>
          <w:bCs/>
          <w:iCs/>
        </w:rPr>
        <w:t>Cestovní náhrady</w:t>
      </w:r>
    </w:p>
    <w:p w14:paraId="06CB8548" w14:textId="030DA0A6" w:rsidR="006C5836" w:rsidRDefault="00A80B1D" w:rsidP="001A3C4D">
      <w:pPr>
        <w:numPr>
          <w:ilvl w:val="0"/>
          <w:numId w:val="16"/>
        </w:numPr>
        <w:tabs>
          <w:tab w:val="num" w:pos="426"/>
        </w:tabs>
        <w:spacing w:line="360" w:lineRule="auto"/>
        <w:ind w:left="426" w:hanging="426"/>
        <w:jc w:val="both"/>
        <w:rPr>
          <w:rFonts w:ascii="Arial" w:hAnsi="Arial" w:cs="Arial"/>
        </w:rPr>
      </w:pPr>
      <w:r>
        <w:rPr>
          <w:rFonts w:ascii="Arial" w:hAnsi="Arial" w:cs="Arial"/>
        </w:rPr>
        <w:t xml:space="preserve"> </w:t>
      </w:r>
      <w:r w:rsidRPr="00A80B1D">
        <w:rPr>
          <w:rFonts w:ascii="Arial" w:hAnsi="Arial" w:cs="Arial"/>
        </w:rPr>
        <w:t>Při vyúčtování tuzemských pracovních a jiných cest se postupuje podle § 173 a</w:t>
      </w:r>
      <w:r w:rsidR="009B531A">
        <w:rPr>
          <w:rFonts w:ascii="Arial" w:hAnsi="Arial" w:cs="Arial"/>
        </w:rPr>
        <w:t> </w:t>
      </w:r>
      <w:r w:rsidRPr="00A80B1D">
        <w:rPr>
          <w:rFonts w:ascii="Arial" w:hAnsi="Arial" w:cs="Arial"/>
        </w:rPr>
        <w:t>násl. zákoníku práce, dále pak dle vyhlášky MPSV vydávané podle § 189 odst. 1 (příp. odst. 2) zákoníku práce, kterou se pro účely poskytování cestovních náhrad stanoví výše sazeb stravného, výše sazeb základních náhrad a výše průměrných cen pohonných hmot pro daný rok</w:t>
      </w:r>
      <w:r>
        <w:rPr>
          <w:rFonts w:ascii="Arial" w:hAnsi="Arial" w:cs="Arial"/>
        </w:rPr>
        <w:t>;</w:t>
      </w:r>
    </w:p>
    <w:p w14:paraId="2F522BFE" w14:textId="687C739F" w:rsidR="005234FC" w:rsidRPr="00737F87"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b/>
        </w:rPr>
        <w:t>pracovní cestou</w:t>
      </w:r>
      <w:r w:rsidRPr="00737F87">
        <w:rPr>
          <w:rFonts w:ascii="Arial" w:hAnsi="Arial" w:cs="Arial"/>
        </w:rPr>
        <w:t xml:space="preserve"> se rozumí časově omezené vyslání zaměstnance zaměstnavatelem k výkonu práce mimo sjednané místo výkonu práce. Zaměstnavatel může vyslat zaměstnance na dobu nezbytné potřeby na pracovní cestu jen na základě dohody s</w:t>
      </w:r>
      <w:r w:rsidR="004F0EB7">
        <w:rPr>
          <w:rFonts w:ascii="Arial" w:hAnsi="Arial" w:cs="Arial"/>
        </w:rPr>
        <w:t> </w:t>
      </w:r>
      <w:r w:rsidRPr="00737F87">
        <w:rPr>
          <w:rFonts w:ascii="Arial" w:hAnsi="Arial" w:cs="Arial"/>
        </w:rPr>
        <w:t>ním. Zaměstnanec na pracovní cestě koná práci podle pokynů vedoucího zaměstnance, který ho na pracovní cestu vyslal;</w:t>
      </w:r>
      <w:r w:rsidR="0073567D">
        <w:rPr>
          <w:rFonts w:ascii="Arial" w:hAnsi="Arial" w:cs="Arial"/>
        </w:rPr>
        <w:t xml:space="preserve"> </w:t>
      </w:r>
    </w:p>
    <w:p w14:paraId="7E6E8BBB" w14:textId="3B65C4A9" w:rsidR="005234FC" w:rsidRPr="00737F87"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b/>
        </w:rPr>
        <w:t>způsobilé</w:t>
      </w:r>
      <w:r w:rsidRPr="00737F87">
        <w:rPr>
          <w:rFonts w:ascii="Arial" w:hAnsi="Arial" w:cs="Arial"/>
        </w:rPr>
        <w:t xml:space="preserve"> jsou </w:t>
      </w:r>
      <w:r w:rsidRPr="00737F87">
        <w:rPr>
          <w:rFonts w:ascii="Arial" w:hAnsi="Arial" w:cs="Arial"/>
          <w:b/>
        </w:rPr>
        <w:t>jízdní výdaje</w:t>
      </w:r>
      <w:r w:rsidRPr="00737F87">
        <w:rPr>
          <w:rFonts w:ascii="Arial" w:hAnsi="Arial" w:cs="Arial"/>
        </w:rPr>
        <w:t xml:space="preserve"> za použití hromadného dopravního prostředku dálkové přepravy a výdaje při použití silničního motorového vozidla (v odůvodněných případech</w:t>
      </w:r>
      <w:r w:rsidRPr="00737F87">
        <w:rPr>
          <w:rStyle w:val="Znakapoznpodarou"/>
          <w:rFonts w:ascii="Arial" w:hAnsi="Arial" w:cs="Arial"/>
        </w:rPr>
        <w:footnoteReference w:id="8"/>
      </w:r>
      <w:r w:rsidRPr="00737F87">
        <w:rPr>
          <w:rFonts w:ascii="Arial" w:hAnsi="Arial" w:cs="Arial"/>
        </w:rPr>
        <w:t>), s výjimkou vozidla poskytnutého zaměstnavatelem dle § 157 zákoníku práce. V případě uzavřených dohod</w:t>
      </w:r>
      <w:r w:rsidR="007968C7">
        <w:rPr>
          <w:rFonts w:ascii="Arial" w:hAnsi="Arial" w:cs="Arial"/>
        </w:rPr>
        <w:t xml:space="preserve"> o</w:t>
      </w:r>
      <w:r w:rsidRPr="00737F87">
        <w:rPr>
          <w:rFonts w:ascii="Arial" w:hAnsi="Arial" w:cs="Arial"/>
        </w:rPr>
        <w:t xml:space="preserve"> pracích konaných mimo pracovní poměr je možné uplatnit výdaje</w:t>
      </w:r>
      <w:r w:rsidR="000C44E0">
        <w:rPr>
          <w:rFonts w:ascii="Arial" w:hAnsi="Arial" w:cs="Arial"/>
        </w:rPr>
        <w:t xml:space="preserve"> </w:t>
      </w:r>
      <w:r w:rsidRPr="00737F87">
        <w:rPr>
          <w:rFonts w:ascii="Arial" w:hAnsi="Arial" w:cs="Arial"/>
        </w:rPr>
        <w:t>za vyúčtování cestovních náhrad pouze při splnění podmínky dané § 155 zákoníku práce.</w:t>
      </w:r>
    </w:p>
    <w:p w14:paraId="271C17E5" w14:textId="7B9F03F6" w:rsidR="005234FC" w:rsidRPr="00737F87" w:rsidRDefault="005234FC" w:rsidP="00D41E66">
      <w:pPr>
        <w:pStyle w:val="Nadpis1"/>
        <w:spacing w:before="240" w:line="276" w:lineRule="auto"/>
        <w:rPr>
          <w:rFonts w:ascii="Arial" w:eastAsiaTheme="majorEastAsia" w:hAnsi="Arial" w:cs="Arial"/>
          <w:color w:val="auto"/>
          <w:lang w:eastAsia="en-US"/>
        </w:rPr>
      </w:pPr>
      <w:bookmarkStart w:id="52" w:name="_Toc489874986"/>
      <w:bookmarkStart w:id="53" w:name="_Toc88490977"/>
      <w:r w:rsidRPr="00737F87">
        <w:rPr>
          <w:rFonts w:ascii="Arial" w:eastAsiaTheme="majorEastAsia" w:hAnsi="Arial" w:cs="Arial"/>
          <w:color w:val="auto"/>
          <w:lang w:eastAsia="en-US"/>
        </w:rPr>
        <w:t>5.2.4. Osobní náklady</w:t>
      </w:r>
      <w:bookmarkEnd w:id="52"/>
      <w:bookmarkEnd w:id="53"/>
    </w:p>
    <w:p w14:paraId="1E67FAB7" w14:textId="77777777" w:rsidR="00D911E6" w:rsidRPr="00737F87" w:rsidRDefault="00D911E6" w:rsidP="00D911E6">
      <w:pPr>
        <w:rPr>
          <w:rFonts w:eastAsiaTheme="majorEastAsia"/>
          <w:lang w:eastAsia="en-US"/>
        </w:rPr>
      </w:pPr>
    </w:p>
    <w:p w14:paraId="7BCD6835" w14:textId="5BE926AC" w:rsidR="005234FC" w:rsidRPr="00737F87" w:rsidRDefault="005234FC" w:rsidP="004F0EB7">
      <w:pPr>
        <w:numPr>
          <w:ilvl w:val="0"/>
          <w:numId w:val="16"/>
        </w:numPr>
        <w:tabs>
          <w:tab w:val="num" w:pos="426"/>
        </w:tabs>
        <w:spacing w:line="360" w:lineRule="auto"/>
        <w:ind w:left="426" w:hanging="426"/>
        <w:jc w:val="both"/>
        <w:rPr>
          <w:rFonts w:ascii="Arial" w:hAnsi="Arial" w:cs="Arial"/>
        </w:rPr>
      </w:pPr>
      <w:r w:rsidRPr="00737F87">
        <w:rPr>
          <w:rFonts w:ascii="Arial" w:hAnsi="Arial" w:cs="Arial"/>
        </w:rPr>
        <w:t>Do osobních nákladů jsou zařazeny mzdové náklady (včetně odvodů pojistného</w:t>
      </w:r>
      <w:r w:rsidR="004F0EB7">
        <w:rPr>
          <w:rFonts w:ascii="Arial" w:hAnsi="Arial" w:cs="Arial"/>
        </w:rPr>
        <w:t xml:space="preserve"> </w:t>
      </w:r>
      <w:r w:rsidRPr="00737F87">
        <w:rPr>
          <w:rFonts w:ascii="Arial" w:hAnsi="Arial" w:cs="Arial"/>
        </w:rPr>
        <w:t>na</w:t>
      </w:r>
      <w:r w:rsidR="004F0EB7">
        <w:rPr>
          <w:rFonts w:ascii="Arial" w:hAnsi="Arial" w:cs="Arial"/>
        </w:rPr>
        <w:t> </w:t>
      </w:r>
      <w:r w:rsidRPr="00737F87">
        <w:rPr>
          <w:rFonts w:ascii="Arial" w:hAnsi="Arial" w:cs="Arial"/>
        </w:rPr>
        <w:t>sociální zabezpečení a příspěvku na státní politiku zaměstnanosti a pojistného na veřejné zdravotní pojištění, které hradí zaměstnavatel za své zaměstna</w:t>
      </w:r>
      <w:r w:rsidR="00D83E8B" w:rsidRPr="00737F87">
        <w:rPr>
          <w:rFonts w:ascii="Arial" w:hAnsi="Arial" w:cs="Arial"/>
        </w:rPr>
        <w:t>nce</w:t>
      </w:r>
      <w:r w:rsidR="004F0EB7">
        <w:rPr>
          <w:rFonts w:ascii="Arial" w:hAnsi="Arial" w:cs="Arial"/>
        </w:rPr>
        <w:t xml:space="preserve"> </w:t>
      </w:r>
      <w:r w:rsidRPr="00737F87">
        <w:rPr>
          <w:rFonts w:ascii="Arial" w:hAnsi="Arial" w:cs="Arial"/>
        </w:rPr>
        <w:t>a</w:t>
      </w:r>
      <w:r w:rsidR="004F0EB7">
        <w:rPr>
          <w:rFonts w:ascii="Arial" w:hAnsi="Arial" w:cs="Arial"/>
        </w:rPr>
        <w:t> </w:t>
      </w:r>
      <w:r w:rsidRPr="00737F87">
        <w:rPr>
          <w:rFonts w:ascii="Arial" w:hAnsi="Arial" w:cs="Arial"/>
        </w:rPr>
        <w:t>dalších osobních výdajů, které je zaměstnavatel za zaměstnance podle platných předpisů povinen odvádět)</w:t>
      </w:r>
      <w:r w:rsidR="00DD6F94" w:rsidRPr="00737F87">
        <w:rPr>
          <w:rFonts w:ascii="Arial" w:hAnsi="Arial" w:cs="Arial"/>
        </w:rPr>
        <w:t xml:space="preserve"> </w:t>
      </w:r>
      <w:r w:rsidRPr="00737F87">
        <w:rPr>
          <w:rFonts w:ascii="Arial" w:hAnsi="Arial" w:cs="Arial"/>
        </w:rPr>
        <w:t>za práci zaměstnanců v pracovním poměru nebo činných na základě dohod o pracíc</w:t>
      </w:r>
      <w:r w:rsidR="00D83E8B" w:rsidRPr="00737F87">
        <w:rPr>
          <w:rFonts w:ascii="Arial" w:hAnsi="Arial" w:cs="Arial"/>
        </w:rPr>
        <w:t>h konaných mimo pracovní poměr </w:t>
      </w:r>
      <w:r w:rsidRPr="00737F87">
        <w:rPr>
          <w:rFonts w:ascii="Arial" w:hAnsi="Arial" w:cs="Arial"/>
        </w:rPr>
        <w:t>na realizaci schváleného projektu</w:t>
      </w:r>
      <w:r w:rsidR="003413B9">
        <w:rPr>
          <w:rFonts w:ascii="Arial" w:hAnsi="Arial" w:cs="Arial"/>
        </w:rPr>
        <w:t>;</w:t>
      </w:r>
    </w:p>
    <w:p w14:paraId="1223A60E" w14:textId="5D1A487D" w:rsidR="005234FC" w:rsidRPr="00737F87"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rPr>
        <w:t xml:space="preserve">z poskytnuté dotace lze hradit mzdu zaměstnance </w:t>
      </w:r>
      <w:r w:rsidR="007B0F84">
        <w:rPr>
          <w:rFonts w:ascii="Arial" w:hAnsi="Arial" w:cs="Arial"/>
        </w:rPr>
        <w:t>v daném místě. Pro orientační hodnocení lze využít odměňování v</w:t>
      </w:r>
      <w:r w:rsidR="007968C7">
        <w:rPr>
          <w:rFonts w:ascii="Arial" w:hAnsi="Arial" w:cs="Arial"/>
        </w:rPr>
        <w:t> daném místě a čase obvyklé</w:t>
      </w:r>
      <w:r w:rsidR="007B0F84">
        <w:rPr>
          <w:rFonts w:ascii="Arial" w:hAnsi="Arial" w:cs="Arial"/>
        </w:rPr>
        <w:t xml:space="preserve"> nebo průměrnými či</w:t>
      </w:r>
      <w:r w:rsidR="004F0EB7">
        <w:rPr>
          <w:rFonts w:ascii="Arial" w:hAnsi="Arial" w:cs="Arial"/>
        </w:rPr>
        <w:t> </w:t>
      </w:r>
      <w:r w:rsidR="007B0F84">
        <w:rPr>
          <w:rFonts w:ascii="Arial" w:hAnsi="Arial" w:cs="Arial"/>
        </w:rPr>
        <w:t>mediánovými hodnotami odměňování dle</w:t>
      </w:r>
      <w:r w:rsidR="007B0F84">
        <w:t xml:space="preserve"> </w:t>
      </w:r>
      <w:r w:rsidR="007B0F84" w:rsidRPr="009F7AC4">
        <w:rPr>
          <w:rFonts w:ascii="Arial" w:hAnsi="Arial" w:cs="Arial"/>
        </w:rPr>
        <w:t>Informační</w:t>
      </w:r>
      <w:r w:rsidR="007B0F84">
        <w:rPr>
          <w:rFonts w:ascii="Arial" w:hAnsi="Arial" w:cs="Arial"/>
        </w:rPr>
        <w:t>ho</w:t>
      </w:r>
      <w:r w:rsidR="007B0F84" w:rsidRPr="009F7AC4">
        <w:rPr>
          <w:rFonts w:ascii="Arial" w:hAnsi="Arial" w:cs="Arial"/>
        </w:rPr>
        <w:t xml:space="preserve"> systém</w:t>
      </w:r>
      <w:r w:rsidR="007B0F84">
        <w:rPr>
          <w:rFonts w:ascii="Arial" w:hAnsi="Arial" w:cs="Arial"/>
        </w:rPr>
        <w:t>u</w:t>
      </w:r>
      <w:r w:rsidR="007B0F84" w:rsidRPr="009F7AC4">
        <w:rPr>
          <w:rFonts w:ascii="Arial" w:hAnsi="Arial" w:cs="Arial"/>
        </w:rPr>
        <w:t xml:space="preserve"> o</w:t>
      </w:r>
      <w:r w:rsidR="000C44E0">
        <w:rPr>
          <w:rFonts w:ascii="Arial" w:hAnsi="Arial" w:cs="Arial"/>
        </w:rPr>
        <w:t> </w:t>
      </w:r>
      <w:r w:rsidR="007B0F84" w:rsidRPr="009F7AC4">
        <w:rPr>
          <w:rFonts w:ascii="Arial" w:hAnsi="Arial" w:cs="Arial"/>
        </w:rPr>
        <w:t>průměrném výdělku (ISPV)</w:t>
      </w:r>
      <w:r w:rsidR="003413B9">
        <w:rPr>
          <w:rFonts w:ascii="Arial" w:hAnsi="Arial" w:cs="Arial"/>
        </w:rPr>
        <w:t>;</w:t>
      </w:r>
      <w:r w:rsidR="007968C7">
        <w:rPr>
          <w:rFonts w:ascii="Arial" w:hAnsi="Arial" w:cs="Arial"/>
        </w:rPr>
        <w:t xml:space="preserve"> Maximální limity budou stanoveny ve výzvě pro podávání žádostí;</w:t>
      </w:r>
    </w:p>
    <w:p w14:paraId="7CA610AB" w14:textId="002F1113" w:rsidR="005234FC" w:rsidRPr="00737F87"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rPr>
        <w:t>pokud žadatel při zpracovávání dotační žádosti ještě jmenovitě nezná pracovníka/zaměstnance, který by měl personálně zajistit některou z aktivit projektu, je povinen uvést v tabulce rozpočtu v dotační žádosti jeho pracovní pozici, rozsah pracovního zapojení (výši úvazku, či počet hodin), požadovanou kvalifikaci, vzdělání a</w:t>
      </w:r>
      <w:r w:rsidR="004F0EB7">
        <w:rPr>
          <w:rFonts w:ascii="Arial" w:hAnsi="Arial" w:cs="Arial"/>
        </w:rPr>
        <w:t> </w:t>
      </w:r>
      <w:r w:rsidRPr="00737F87">
        <w:rPr>
          <w:rFonts w:ascii="Arial" w:hAnsi="Arial" w:cs="Arial"/>
        </w:rPr>
        <w:t>pracovní náplň</w:t>
      </w:r>
      <w:r w:rsidR="003413B9">
        <w:rPr>
          <w:rFonts w:ascii="Arial" w:hAnsi="Arial" w:cs="Arial"/>
        </w:rPr>
        <w:t>;</w:t>
      </w:r>
    </w:p>
    <w:p w14:paraId="09DA690F" w14:textId="28AEB8A1" w:rsidR="005234FC" w:rsidRPr="00737F87"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rPr>
        <w:t xml:space="preserve">čas skutečně strávený realizací projektu </w:t>
      </w:r>
      <w:r w:rsidRPr="00737F87">
        <w:rPr>
          <w:rFonts w:ascii="Arial" w:hAnsi="Arial" w:cs="Arial"/>
          <w:bCs/>
        </w:rPr>
        <w:t>je třeba dokladovat pracovními výkazy</w:t>
      </w:r>
      <w:r w:rsidRPr="00737F87">
        <w:rPr>
          <w:rFonts w:ascii="Arial" w:hAnsi="Arial" w:cs="Arial"/>
        </w:rPr>
        <w:t xml:space="preserve"> jednotlivých osob zapojených do realizace (netýká se dodavatelů – na faktuře je však nutné uvést časovou náročnost práce), každý zaměstnanec musí mít zároveň v písemné podobě specifikovánu svou pracovní náplň</w:t>
      </w:r>
      <w:r w:rsidR="003413B9">
        <w:rPr>
          <w:rFonts w:ascii="Arial" w:hAnsi="Arial" w:cs="Arial"/>
        </w:rPr>
        <w:t>;</w:t>
      </w:r>
    </w:p>
    <w:p w14:paraId="1AFD1E85" w14:textId="4766A848" w:rsidR="005234FC" w:rsidRPr="00737F87"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rPr>
        <w:t>u aktivit je nutné vyplnit prezenční listiny zahrnující název aktivity, jméno zaměstnance (lektora), jméno, příjmení a podpis účastníků (pokud to povaha aktivity nevylučuje – např. přednáška na citlivé téma)</w:t>
      </w:r>
      <w:r w:rsidR="003413B9">
        <w:rPr>
          <w:rFonts w:ascii="Arial" w:hAnsi="Arial" w:cs="Arial"/>
        </w:rPr>
        <w:t>;</w:t>
      </w:r>
    </w:p>
    <w:p w14:paraId="7B88A563" w14:textId="60B8F805" w:rsidR="005234FC" w:rsidRPr="00737F87"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rPr>
        <w:t xml:space="preserve">pokud se zaměstnanec podílí přímo na projektu pouze částí svého pracovního úvazku, musí být výdaje související s jeho pracovní činností rozděleny na základě </w:t>
      </w:r>
      <w:r w:rsidRPr="00737F87">
        <w:rPr>
          <w:rFonts w:ascii="Arial" w:hAnsi="Arial" w:cs="Arial"/>
          <w:b/>
        </w:rPr>
        <w:t>prokazatelného kritéria na výdaje související s</w:t>
      </w:r>
      <w:r w:rsidR="004F0EB7">
        <w:rPr>
          <w:rFonts w:ascii="Arial" w:hAnsi="Arial" w:cs="Arial"/>
          <w:b/>
        </w:rPr>
        <w:t> </w:t>
      </w:r>
      <w:r w:rsidRPr="00737F87">
        <w:rPr>
          <w:rFonts w:ascii="Arial" w:hAnsi="Arial" w:cs="Arial"/>
          <w:b/>
        </w:rPr>
        <w:t>projektem</w:t>
      </w:r>
      <w:r w:rsidR="004F0EB7">
        <w:rPr>
          <w:rFonts w:ascii="Arial" w:hAnsi="Arial" w:cs="Arial"/>
          <w:b/>
        </w:rPr>
        <w:t xml:space="preserve"> </w:t>
      </w:r>
      <w:r w:rsidRPr="00737F87">
        <w:rPr>
          <w:rFonts w:ascii="Arial" w:hAnsi="Arial" w:cs="Arial"/>
          <w:b/>
        </w:rPr>
        <w:t>a na výdaje s</w:t>
      </w:r>
      <w:r w:rsidR="004F0EB7">
        <w:rPr>
          <w:rFonts w:ascii="Arial" w:hAnsi="Arial" w:cs="Arial"/>
          <w:b/>
        </w:rPr>
        <w:t> </w:t>
      </w:r>
      <w:r w:rsidRPr="00737F87">
        <w:rPr>
          <w:rFonts w:ascii="Arial" w:hAnsi="Arial" w:cs="Arial"/>
          <w:b/>
        </w:rPr>
        <w:t>projektem nesouvisející</w:t>
      </w:r>
      <w:r w:rsidRPr="00737F87">
        <w:rPr>
          <w:rFonts w:ascii="Arial" w:hAnsi="Arial" w:cs="Arial"/>
        </w:rPr>
        <w:t>. Použití zvoleného kritéria musí být žadatel schopen kdykoliv (v průběhu i po skončení projektu) doložit</w:t>
      </w:r>
      <w:r w:rsidR="003413B9">
        <w:rPr>
          <w:rFonts w:ascii="Arial" w:hAnsi="Arial" w:cs="Arial"/>
        </w:rPr>
        <w:t>;</w:t>
      </w:r>
    </w:p>
    <w:p w14:paraId="443DB556" w14:textId="7DFF561A" w:rsidR="005234FC" w:rsidRPr="00737F87" w:rsidRDefault="009B531A" w:rsidP="001A3C4D">
      <w:pPr>
        <w:numPr>
          <w:ilvl w:val="0"/>
          <w:numId w:val="16"/>
        </w:numPr>
        <w:tabs>
          <w:tab w:val="num" w:pos="426"/>
        </w:tabs>
        <w:spacing w:line="360" w:lineRule="auto"/>
        <w:ind w:left="426" w:hanging="426"/>
        <w:jc w:val="both"/>
        <w:rPr>
          <w:rFonts w:ascii="Arial" w:hAnsi="Arial" w:cs="Arial"/>
        </w:rPr>
      </w:pPr>
      <w:r>
        <w:rPr>
          <w:rFonts w:ascii="Arial" w:hAnsi="Arial" w:cs="Arial"/>
        </w:rPr>
        <w:t>r</w:t>
      </w:r>
      <w:r w:rsidR="005234FC" w:rsidRPr="00737F87">
        <w:rPr>
          <w:rFonts w:ascii="Arial" w:hAnsi="Arial" w:cs="Arial"/>
        </w:rPr>
        <w:t>ozsah práce na projektu je povinnou náležitostí pracovních smluv, dohod a jejich změn. Ve výkazu práce je vykazovaná pouze práce uskutečněná na projektu v rámci určené části úvazku. Výkaz práce musí být podepsaný zaměstnancem statutárním zástupcem/jeho zmocněncem k tomuto úkonu oprávněným a obsahovat jednotlivé dny a popis vykonané práce; pracovní úvazky zaměstnance se nesmí překrývat a není možné, aby byl placen za stejnou práci vícekrát. Jeden zaměstnanec nemůže být zaměstnán na projektech spolufinancovaných ze státního rozpočtu na více než 1,2 úvazku celkem</w:t>
      </w:r>
      <w:r w:rsidR="003413B9">
        <w:rPr>
          <w:rFonts w:ascii="Arial" w:hAnsi="Arial" w:cs="Arial"/>
        </w:rPr>
        <w:t>;</w:t>
      </w:r>
    </w:p>
    <w:p w14:paraId="0E626D27" w14:textId="642127DF" w:rsidR="005234FC" w:rsidRPr="00737F87"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rPr>
        <w:t>v rozpočtu projektu budou stanoveny jednotkové mzdové náklady zvlášť pro každou plánovanou pracovní pozici v realizačním týmu v závislosti na typu pracovního poměru. Schválené jednotkové mzdy projektových zaměstnanců jsou po celou dobu realizace projektu závazné</w:t>
      </w:r>
      <w:r w:rsidR="003413B9">
        <w:rPr>
          <w:rFonts w:ascii="Arial" w:hAnsi="Arial" w:cs="Arial"/>
        </w:rPr>
        <w:t>;</w:t>
      </w:r>
    </w:p>
    <w:p w14:paraId="71021A87" w14:textId="67037CF6" w:rsidR="005234FC" w:rsidRPr="00737F87"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rPr>
        <w:t>dovolená musí být čerpána v souladu se zákoníkem práce</w:t>
      </w:r>
      <w:r w:rsidR="003413B9">
        <w:rPr>
          <w:rFonts w:ascii="Arial" w:hAnsi="Arial" w:cs="Arial"/>
        </w:rPr>
        <w:t>;</w:t>
      </w:r>
    </w:p>
    <w:p w14:paraId="78C09112" w14:textId="58E3B3E7" w:rsidR="005234FC" w:rsidRPr="00737F87" w:rsidRDefault="005234FC" w:rsidP="001A3C4D">
      <w:pPr>
        <w:numPr>
          <w:ilvl w:val="0"/>
          <w:numId w:val="16"/>
        </w:numPr>
        <w:spacing w:line="360" w:lineRule="auto"/>
        <w:ind w:left="426" w:hanging="426"/>
        <w:jc w:val="both"/>
        <w:rPr>
          <w:rFonts w:ascii="Arial" w:hAnsi="Arial" w:cs="Arial"/>
        </w:rPr>
      </w:pPr>
      <w:r w:rsidRPr="00737F87">
        <w:rPr>
          <w:rFonts w:ascii="Arial" w:hAnsi="Arial" w:cs="Arial"/>
        </w:rPr>
        <w:t xml:space="preserve">z dotačních prostředků lze rovněž hradit náhradu mzdy v době </w:t>
      </w:r>
      <w:r w:rsidR="002A4DC3" w:rsidRPr="00737F87">
        <w:rPr>
          <w:rFonts w:ascii="Arial" w:hAnsi="Arial" w:cs="Arial"/>
        </w:rPr>
        <w:t>prvních 14 kalendářních dnů trvání dočasné pracovní neschopnosti nebo karantény</w:t>
      </w:r>
      <w:r w:rsidRPr="00737F87">
        <w:rPr>
          <w:rFonts w:ascii="Arial" w:hAnsi="Arial" w:cs="Arial"/>
        </w:rPr>
        <w:t>, kterou platí zaměstnavat</w:t>
      </w:r>
      <w:r w:rsidR="006F0A26">
        <w:rPr>
          <w:rFonts w:ascii="Arial" w:hAnsi="Arial" w:cs="Arial"/>
        </w:rPr>
        <w:t>el</w:t>
      </w:r>
      <w:r w:rsidR="003413B9">
        <w:rPr>
          <w:rFonts w:ascii="Arial" w:hAnsi="Arial" w:cs="Arial"/>
        </w:rPr>
        <w:t>.</w:t>
      </w:r>
    </w:p>
    <w:p w14:paraId="6A9C6F65" w14:textId="160A0C2F" w:rsidR="005234FC" w:rsidRPr="00737F87" w:rsidRDefault="005234FC" w:rsidP="00D41E66">
      <w:pPr>
        <w:pStyle w:val="Nadpis1"/>
        <w:spacing w:before="240" w:line="276" w:lineRule="auto"/>
        <w:rPr>
          <w:rFonts w:ascii="Arial" w:eastAsiaTheme="majorEastAsia" w:hAnsi="Arial" w:cs="Arial"/>
          <w:color w:val="auto"/>
          <w:lang w:eastAsia="en-US"/>
        </w:rPr>
      </w:pPr>
      <w:bookmarkStart w:id="54" w:name="_Toc489874987"/>
      <w:bookmarkStart w:id="55" w:name="_Toc88490978"/>
      <w:r w:rsidRPr="00737F87">
        <w:rPr>
          <w:rFonts w:ascii="Arial" w:eastAsiaTheme="majorEastAsia" w:hAnsi="Arial" w:cs="Arial"/>
          <w:color w:val="auto"/>
          <w:lang w:eastAsia="en-US"/>
        </w:rPr>
        <w:t>5.2.5. Nepřímé náklady</w:t>
      </w:r>
      <w:bookmarkEnd w:id="54"/>
      <w:bookmarkEnd w:id="55"/>
    </w:p>
    <w:p w14:paraId="1A82286A" w14:textId="77777777" w:rsidR="00D911E6" w:rsidRPr="00737F87" w:rsidRDefault="00D911E6" w:rsidP="00D911E6">
      <w:pPr>
        <w:rPr>
          <w:rFonts w:eastAsiaTheme="majorEastAsia"/>
          <w:lang w:eastAsia="en-US"/>
        </w:rPr>
      </w:pPr>
    </w:p>
    <w:p w14:paraId="0E6A535B" w14:textId="77777777" w:rsidR="005234FC" w:rsidRPr="00737F87" w:rsidRDefault="005234FC" w:rsidP="001A3C4D">
      <w:pPr>
        <w:numPr>
          <w:ilvl w:val="0"/>
          <w:numId w:val="18"/>
        </w:numPr>
        <w:spacing w:line="360" w:lineRule="auto"/>
        <w:ind w:left="426" w:hanging="426"/>
        <w:jc w:val="both"/>
        <w:rPr>
          <w:rFonts w:ascii="Arial" w:hAnsi="Arial" w:cs="Arial"/>
        </w:rPr>
      </w:pPr>
      <w:r w:rsidRPr="00737F87">
        <w:rPr>
          <w:rFonts w:ascii="Arial" w:hAnsi="Arial" w:cs="Arial"/>
        </w:rPr>
        <w:t>Nepřímé náklady projektu jsou náklady, které nejsou nebo nemohou být přímo spojené s konkrétní aktivitou daného projektu. Tyto náklady zahrnují náklady spojené s administrací a technickoprovozním zajištěním projektu;</w:t>
      </w:r>
    </w:p>
    <w:p w14:paraId="200C7F7C" w14:textId="77777777" w:rsidR="005234FC" w:rsidRPr="00737F87" w:rsidRDefault="005234FC" w:rsidP="001A3C4D">
      <w:pPr>
        <w:numPr>
          <w:ilvl w:val="0"/>
          <w:numId w:val="16"/>
        </w:numPr>
        <w:tabs>
          <w:tab w:val="num" w:pos="426"/>
        </w:tabs>
        <w:spacing w:line="360" w:lineRule="auto"/>
        <w:ind w:left="426" w:hanging="426"/>
        <w:jc w:val="both"/>
        <w:rPr>
          <w:rFonts w:ascii="Arial" w:hAnsi="Arial" w:cs="Arial"/>
        </w:rPr>
      </w:pPr>
      <w:r w:rsidRPr="00737F87">
        <w:rPr>
          <w:rFonts w:ascii="Arial" w:hAnsi="Arial" w:cs="Arial"/>
        </w:rPr>
        <w:t>dotace se neposkytují na samostatné projekty, jimiž se zabezpečují výdaje na úhradu nepřímých nákladů. Tyto náklady musí být zapracovány do jednotlivých žádostí, se kterými věcně souvisejí;</w:t>
      </w:r>
    </w:p>
    <w:p w14:paraId="1A837F15" w14:textId="77777777" w:rsidR="005234FC" w:rsidRPr="00737F87" w:rsidRDefault="005234FC" w:rsidP="001A3C4D">
      <w:pPr>
        <w:numPr>
          <w:ilvl w:val="0"/>
          <w:numId w:val="16"/>
        </w:numPr>
        <w:tabs>
          <w:tab w:val="num" w:pos="426"/>
        </w:tabs>
        <w:spacing w:line="360" w:lineRule="auto"/>
        <w:ind w:left="426" w:hanging="426"/>
        <w:jc w:val="both"/>
        <w:rPr>
          <w:rFonts w:ascii="Arial" w:hAnsi="Arial" w:cs="Arial"/>
          <w:b/>
        </w:rPr>
      </w:pPr>
      <w:r w:rsidRPr="00737F87">
        <w:rPr>
          <w:rFonts w:ascii="Arial" w:hAnsi="Arial" w:cs="Arial"/>
        </w:rPr>
        <w:t xml:space="preserve">požadavek na úhradu nepřímých nákladů včetně mzdových nákladů technickohospodářských zaměstnanců může tvořit </w:t>
      </w:r>
      <w:r w:rsidRPr="00737F87">
        <w:rPr>
          <w:rFonts w:ascii="Arial" w:hAnsi="Arial" w:cs="Arial"/>
          <w:b/>
        </w:rPr>
        <w:t>maximálně 14 %</w:t>
      </w:r>
      <w:r w:rsidRPr="00737F87">
        <w:rPr>
          <w:rFonts w:ascii="Arial" w:hAnsi="Arial" w:cs="Arial"/>
        </w:rPr>
        <w:t xml:space="preserve"> celkového požadavku na dotaci, po přidělení dotace se 14% podíl nepřímých nákladů stanovuje z výše přidělené dotace.</w:t>
      </w:r>
    </w:p>
    <w:p w14:paraId="41AF0399" w14:textId="77777777" w:rsidR="005234FC" w:rsidRPr="00737F87" w:rsidRDefault="005234FC" w:rsidP="005234FC">
      <w:pPr>
        <w:spacing w:line="360" w:lineRule="auto"/>
        <w:jc w:val="both"/>
        <w:rPr>
          <w:rFonts w:ascii="Arial" w:hAnsi="Arial" w:cs="Arial"/>
        </w:rPr>
      </w:pPr>
    </w:p>
    <w:p w14:paraId="7229DC8C" w14:textId="4C4072E9" w:rsidR="005234FC" w:rsidRPr="00737F87" w:rsidRDefault="005234FC" w:rsidP="005234FC">
      <w:pPr>
        <w:spacing w:line="360" w:lineRule="auto"/>
        <w:jc w:val="both"/>
        <w:rPr>
          <w:rFonts w:ascii="Arial" w:hAnsi="Arial" w:cs="Arial"/>
          <w:b/>
        </w:rPr>
      </w:pPr>
      <w:r w:rsidRPr="00737F87">
        <w:rPr>
          <w:rFonts w:ascii="Arial" w:hAnsi="Arial" w:cs="Arial"/>
          <w:b/>
        </w:rPr>
        <w:t xml:space="preserve">Za nepřímý náklad </w:t>
      </w:r>
      <w:r w:rsidRPr="00737F87">
        <w:rPr>
          <w:rFonts w:ascii="Arial" w:hAnsi="Arial" w:cs="Arial"/>
        </w:rPr>
        <w:t>u níže uvedených jednotlivých položek rozpočtu (resp. požadavku na</w:t>
      </w:r>
      <w:r w:rsidR="004F0EB7">
        <w:rPr>
          <w:rFonts w:ascii="Arial" w:hAnsi="Arial" w:cs="Arial"/>
        </w:rPr>
        <w:t> </w:t>
      </w:r>
      <w:r w:rsidRPr="00737F87">
        <w:rPr>
          <w:rFonts w:ascii="Arial" w:hAnsi="Arial" w:cs="Arial"/>
        </w:rPr>
        <w:t xml:space="preserve">dotaci MPSV) </w:t>
      </w:r>
      <w:r w:rsidRPr="00737F87">
        <w:rPr>
          <w:rFonts w:ascii="Arial" w:hAnsi="Arial" w:cs="Arial"/>
          <w:b/>
        </w:rPr>
        <w:t xml:space="preserve">je považována vždy jen ta část z uvedených nákladů, která nesouvisí přímo s činnostmi či aktivitami </w:t>
      </w:r>
      <w:r w:rsidRPr="00737F87">
        <w:rPr>
          <w:rFonts w:ascii="Arial" w:hAnsi="Arial" w:cs="Arial"/>
        </w:rPr>
        <w:t>uvedenými v žádosti o dotaci, ale je spojena s administrací a technickoprovozním zajištěním projektu.</w:t>
      </w:r>
      <w:r w:rsidRPr="00737F87">
        <w:rPr>
          <w:rFonts w:ascii="Arial" w:hAnsi="Arial" w:cs="Arial"/>
          <w:vertAlign w:val="superscript"/>
        </w:rPr>
        <w:footnoteReference w:id="9"/>
      </w:r>
      <w:r w:rsidRPr="00737F87">
        <w:rPr>
          <w:rFonts w:ascii="Arial" w:hAnsi="Arial" w:cs="Arial"/>
        </w:rPr>
        <w:t xml:space="preserve"> </w:t>
      </w:r>
      <w:r w:rsidRPr="00737F87">
        <w:rPr>
          <w:rFonts w:ascii="Arial" w:hAnsi="Arial" w:cs="Arial"/>
          <w:b/>
        </w:rPr>
        <w:t>14% podíl nepřímých nákladů se stanovuje z celkové výše dotace a nikoli z jednotlivých položek rozpočtu.</w:t>
      </w:r>
      <w:r w:rsidRPr="00737F87">
        <w:rPr>
          <w:rFonts w:ascii="Arial" w:hAnsi="Arial" w:cs="Arial"/>
          <w:b/>
          <w:vertAlign w:val="superscript"/>
        </w:rPr>
        <w:footnoteReference w:id="10"/>
      </w:r>
    </w:p>
    <w:p w14:paraId="4AFECA24" w14:textId="77777777" w:rsidR="005234FC" w:rsidRPr="00737F87" w:rsidRDefault="005234FC" w:rsidP="005234FC">
      <w:pPr>
        <w:spacing w:line="360" w:lineRule="auto"/>
        <w:ind w:left="424" w:firstLine="348"/>
        <w:jc w:val="both"/>
        <w:rPr>
          <w:rFonts w:ascii="Arial" w:hAnsi="Arial" w:cs="Arial"/>
          <w:b/>
        </w:rPr>
      </w:pPr>
    </w:p>
    <w:p w14:paraId="2B9D947B" w14:textId="77777777" w:rsidR="005234FC" w:rsidRPr="00737F87" w:rsidRDefault="005234FC" w:rsidP="005234FC">
      <w:pPr>
        <w:spacing w:line="360" w:lineRule="auto"/>
        <w:jc w:val="both"/>
        <w:rPr>
          <w:rFonts w:ascii="Arial" w:hAnsi="Arial" w:cs="Arial"/>
        </w:rPr>
      </w:pPr>
      <w:r w:rsidRPr="00737F87">
        <w:rPr>
          <w:rFonts w:ascii="Arial" w:hAnsi="Arial" w:cs="Arial"/>
          <w:b/>
        </w:rPr>
        <w:t xml:space="preserve">Nepřímé náklady </w:t>
      </w:r>
      <w:r w:rsidRPr="00737F87">
        <w:rPr>
          <w:rFonts w:ascii="Arial" w:hAnsi="Arial" w:cs="Arial"/>
        </w:rPr>
        <w:t xml:space="preserve">jsou náklady na: </w:t>
      </w:r>
    </w:p>
    <w:p w14:paraId="5755FE83" w14:textId="77777777" w:rsidR="005234FC" w:rsidRPr="00737F87" w:rsidRDefault="005234FC" w:rsidP="001A3C4D">
      <w:pPr>
        <w:numPr>
          <w:ilvl w:val="0"/>
          <w:numId w:val="15"/>
        </w:numPr>
        <w:tabs>
          <w:tab w:val="clear" w:pos="720"/>
          <w:tab w:val="num" w:pos="426"/>
        </w:tabs>
        <w:spacing w:line="360" w:lineRule="auto"/>
        <w:ind w:left="784" w:hanging="784"/>
        <w:jc w:val="both"/>
        <w:rPr>
          <w:rFonts w:ascii="Arial" w:hAnsi="Arial" w:cs="Arial"/>
        </w:rPr>
      </w:pPr>
      <w:r w:rsidRPr="00737F87">
        <w:rPr>
          <w:rFonts w:ascii="Arial" w:hAnsi="Arial" w:cs="Arial"/>
        </w:rPr>
        <w:t>kancelářské potřeby;</w:t>
      </w:r>
    </w:p>
    <w:p w14:paraId="4851C370" w14:textId="2CD206F9" w:rsidR="008F3D45" w:rsidRPr="00737F87" w:rsidRDefault="005234FC" w:rsidP="001A3C4D">
      <w:pPr>
        <w:numPr>
          <w:ilvl w:val="0"/>
          <w:numId w:val="15"/>
        </w:numPr>
        <w:tabs>
          <w:tab w:val="clear" w:pos="720"/>
          <w:tab w:val="num" w:pos="426"/>
        </w:tabs>
        <w:spacing w:line="360" w:lineRule="auto"/>
        <w:ind w:left="426" w:hanging="426"/>
        <w:jc w:val="both"/>
        <w:rPr>
          <w:rFonts w:ascii="Arial" w:hAnsi="Arial" w:cs="Arial"/>
        </w:rPr>
      </w:pPr>
      <w:r w:rsidRPr="00737F87">
        <w:rPr>
          <w:rFonts w:ascii="Arial" w:hAnsi="Arial" w:cs="Arial"/>
        </w:rPr>
        <w:t>vybavení (</w:t>
      </w:r>
      <w:r w:rsidR="008F3D45" w:rsidRPr="00737F87">
        <w:rPr>
          <w:rFonts w:ascii="Arial" w:hAnsi="Arial" w:cs="Arial"/>
        </w:rPr>
        <w:t>dlouhodob</w:t>
      </w:r>
      <w:r w:rsidR="00475BA8">
        <w:rPr>
          <w:rFonts w:ascii="Arial" w:hAnsi="Arial" w:cs="Arial"/>
        </w:rPr>
        <w:t>ý</w:t>
      </w:r>
      <w:r w:rsidR="008F3D45" w:rsidRPr="00737F87">
        <w:rPr>
          <w:rFonts w:ascii="Arial" w:hAnsi="Arial" w:cs="Arial"/>
        </w:rPr>
        <w:t xml:space="preserve"> hmotn</w:t>
      </w:r>
      <w:r w:rsidR="00475BA8">
        <w:rPr>
          <w:rFonts w:ascii="Arial" w:hAnsi="Arial" w:cs="Arial"/>
        </w:rPr>
        <w:t>ý</w:t>
      </w:r>
      <w:r w:rsidR="008F3D45" w:rsidRPr="00737F87">
        <w:rPr>
          <w:rFonts w:ascii="Arial" w:hAnsi="Arial" w:cs="Arial"/>
        </w:rPr>
        <w:t xml:space="preserve"> majetku </w:t>
      </w:r>
      <w:r w:rsidRPr="00737F87">
        <w:rPr>
          <w:rFonts w:ascii="Arial" w:hAnsi="Arial" w:cs="Arial"/>
        </w:rPr>
        <w:t xml:space="preserve">do </w:t>
      </w:r>
      <w:r w:rsidR="00475BA8">
        <w:rPr>
          <w:rFonts w:ascii="Arial" w:hAnsi="Arial" w:cs="Arial"/>
        </w:rPr>
        <w:t>4</w:t>
      </w:r>
      <w:r w:rsidRPr="00737F87">
        <w:rPr>
          <w:rFonts w:ascii="Arial" w:hAnsi="Arial" w:cs="Arial"/>
        </w:rPr>
        <w:t>0 tis. Kč</w:t>
      </w:r>
      <w:r w:rsidR="007A22AF">
        <w:rPr>
          <w:rFonts w:ascii="Arial" w:hAnsi="Arial" w:cs="Arial"/>
        </w:rPr>
        <w:t xml:space="preserve"> bez DPH</w:t>
      </w:r>
      <w:r w:rsidRPr="00737F87">
        <w:rPr>
          <w:rFonts w:ascii="Arial" w:hAnsi="Arial" w:cs="Arial"/>
        </w:rPr>
        <w:t>) nesouvisející přímo s realizací aktivit</w:t>
      </w:r>
      <w:r w:rsidR="003413B9">
        <w:rPr>
          <w:rFonts w:ascii="Arial" w:hAnsi="Arial" w:cs="Arial"/>
        </w:rPr>
        <w:t>;</w:t>
      </w:r>
    </w:p>
    <w:p w14:paraId="582DF688" w14:textId="6F26889B" w:rsidR="005234FC" w:rsidRPr="00737F87" w:rsidRDefault="005234FC" w:rsidP="007577D1">
      <w:pPr>
        <w:numPr>
          <w:ilvl w:val="0"/>
          <w:numId w:val="15"/>
        </w:numPr>
        <w:tabs>
          <w:tab w:val="clear" w:pos="720"/>
          <w:tab w:val="num" w:pos="426"/>
        </w:tabs>
        <w:spacing w:line="360" w:lineRule="auto"/>
        <w:ind w:left="426" w:hanging="426"/>
        <w:jc w:val="both"/>
        <w:rPr>
          <w:rFonts w:ascii="Arial" w:hAnsi="Arial" w:cs="Arial"/>
        </w:rPr>
      </w:pPr>
      <w:r w:rsidRPr="00737F87">
        <w:rPr>
          <w:rFonts w:ascii="Arial" w:hAnsi="Arial" w:cs="Arial"/>
        </w:rPr>
        <w:t>telekomunikační služby, internet;</w:t>
      </w:r>
    </w:p>
    <w:p w14:paraId="7657944C" w14:textId="77777777" w:rsidR="005234FC" w:rsidRPr="00737F87" w:rsidRDefault="005234FC" w:rsidP="001A3C4D">
      <w:pPr>
        <w:numPr>
          <w:ilvl w:val="0"/>
          <w:numId w:val="15"/>
        </w:numPr>
        <w:tabs>
          <w:tab w:val="clear" w:pos="720"/>
        </w:tabs>
        <w:spacing w:line="360" w:lineRule="auto"/>
        <w:ind w:left="426" w:hanging="426"/>
        <w:jc w:val="both"/>
        <w:rPr>
          <w:rFonts w:ascii="Arial" w:hAnsi="Arial" w:cs="Arial"/>
        </w:rPr>
      </w:pPr>
      <w:r w:rsidRPr="00737F87">
        <w:rPr>
          <w:rFonts w:ascii="Arial" w:hAnsi="Arial" w:cs="Arial"/>
        </w:rPr>
        <w:t>právní a účetní služby, které jsou spojeny s administrací projektu;</w:t>
      </w:r>
    </w:p>
    <w:p w14:paraId="18E12019" w14:textId="46300E3F" w:rsidR="005234FC" w:rsidRPr="00737F87" w:rsidRDefault="00475BA8" w:rsidP="001A3C4D">
      <w:pPr>
        <w:numPr>
          <w:ilvl w:val="0"/>
          <w:numId w:val="15"/>
        </w:numPr>
        <w:tabs>
          <w:tab w:val="clear" w:pos="720"/>
          <w:tab w:val="num" w:pos="426"/>
        </w:tabs>
        <w:spacing w:line="360" w:lineRule="auto"/>
        <w:ind w:left="426" w:hanging="426"/>
        <w:jc w:val="both"/>
        <w:rPr>
          <w:rFonts w:ascii="Arial" w:hAnsi="Arial" w:cs="Arial"/>
        </w:rPr>
      </w:pPr>
      <w:r>
        <w:rPr>
          <w:rFonts w:ascii="Arial" w:hAnsi="Arial" w:cs="Arial"/>
        </w:rPr>
        <w:t>software</w:t>
      </w:r>
      <w:r w:rsidR="005234FC" w:rsidRPr="00737F87">
        <w:rPr>
          <w:rFonts w:ascii="Arial" w:hAnsi="Arial" w:cs="Arial"/>
        </w:rPr>
        <w:t xml:space="preserve"> do 60 tis. Kč</w:t>
      </w:r>
      <w:r w:rsidR="007A22AF">
        <w:rPr>
          <w:rFonts w:ascii="Arial" w:hAnsi="Arial" w:cs="Arial"/>
        </w:rPr>
        <w:t xml:space="preserve"> bez DPH</w:t>
      </w:r>
      <w:r w:rsidR="005234FC" w:rsidRPr="00737F87">
        <w:rPr>
          <w:rFonts w:ascii="Arial" w:hAnsi="Arial" w:cs="Arial"/>
        </w:rPr>
        <w:t>;</w:t>
      </w:r>
    </w:p>
    <w:p w14:paraId="0F99158F" w14:textId="5F853B72" w:rsidR="005234FC" w:rsidRPr="00737F87" w:rsidRDefault="005234FC" w:rsidP="001A3C4D">
      <w:pPr>
        <w:numPr>
          <w:ilvl w:val="0"/>
          <w:numId w:val="15"/>
        </w:numPr>
        <w:tabs>
          <w:tab w:val="clear" w:pos="720"/>
        </w:tabs>
        <w:spacing w:line="360" w:lineRule="auto"/>
        <w:ind w:left="426" w:hanging="426"/>
        <w:jc w:val="both"/>
        <w:rPr>
          <w:rFonts w:ascii="Arial" w:hAnsi="Arial" w:cs="Arial"/>
        </w:rPr>
      </w:pPr>
      <w:r w:rsidRPr="00737F87">
        <w:rPr>
          <w:rFonts w:ascii="Arial" w:hAnsi="Arial" w:cs="Arial"/>
        </w:rPr>
        <w:t>mzdy technickohospodářských zaměstnanců</w:t>
      </w:r>
      <w:r w:rsidRPr="00737F87">
        <w:rPr>
          <w:rStyle w:val="Znakapoznpodarou"/>
          <w:rFonts w:ascii="Arial" w:hAnsi="Arial" w:cs="Arial"/>
        </w:rPr>
        <w:footnoteReference w:id="11"/>
      </w:r>
      <w:r w:rsidRPr="00737F87">
        <w:rPr>
          <w:rFonts w:ascii="Arial" w:hAnsi="Arial" w:cs="Arial"/>
        </w:rPr>
        <w:t xml:space="preserve"> – jedná se o zaměstnance, kteří se svou činností přímo nepodílí na realizaci schváleného projektu, např. finanční manažer organizace (vedení rozpočtu)</w:t>
      </w:r>
      <w:r w:rsidRPr="00737F87">
        <w:rPr>
          <w:rFonts w:ascii="Arial" w:hAnsi="Arial" w:cs="Arial"/>
          <w:vertAlign w:val="superscript"/>
        </w:rPr>
        <w:footnoteReference w:id="12"/>
      </w:r>
      <w:r w:rsidRPr="00737F87">
        <w:rPr>
          <w:rFonts w:ascii="Arial" w:hAnsi="Arial" w:cs="Arial"/>
        </w:rPr>
        <w:t>, fundraiser, účetní včetně vedení mezd pracovníků, řidič, uklízečka, zajištění publicity projektu (s výjimkou případů, kdy jsou opatření publicity hlavní činností projektu – např. osvětová kampaň), správa internetových stránek apod.;</w:t>
      </w:r>
    </w:p>
    <w:p w14:paraId="7EDCC472" w14:textId="77777777" w:rsidR="005234FC" w:rsidRPr="00737F87" w:rsidRDefault="005234FC" w:rsidP="001A3C4D">
      <w:pPr>
        <w:numPr>
          <w:ilvl w:val="0"/>
          <w:numId w:val="15"/>
        </w:numPr>
        <w:tabs>
          <w:tab w:val="clear" w:pos="720"/>
          <w:tab w:val="num" w:pos="426"/>
        </w:tabs>
        <w:spacing w:line="360" w:lineRule="auto"/>
        <w:ind w:left="426" w:hanging="426"/>
        <w:jc w:val="both"/>
        <w:rPr>
          <w:rFonts w:ascii="Arial" w:hAnsi="Arial" w:cs="Arial"/>
        </w:rPr>
      </w:pPr>
      <w:r w:rsidRPr="00737F87">
        <w:rPr>
          <w:rFonts w:ascii="Arial" w:hAnsi="Arial" w:cs="Arial"/>
        </w:rPr>
        <w:t>zajištění tisku, propagačních materiálů pro publicitu projektu (viz část 8).</w:t>
      </w:r>
    </w:p>
    <w:p w14:paraId="76693DC6" w14:textId="68433F2B" w:rsidR="005234FC" w:rsidRPr="00737F87" w:rsidRDefault="005234FC" w:rsidP="005234FC">
      <w:pPr>
        <w:spacing w:line="360" w:lineRule="auto"/>
        <w:ind w:left="424"/>
        <w:jc w:val="both"/>
        <w:rPr>
          <w:rFonts w:ascii="Arial" w:hAnsi="Arial" w:cs="Arial"/>
        </w:rPr>
      </w:pPr>
    </w:p>
    <w:p w14:paraId="3E73D894" w14:textId="3EE89AC3" w:rsidR="005234FC" w:rsidRPr="00737F87" w:rsidRDefault="005234FC" w:rsidP="00D41E66">
      <w:pPr>
        <w:pStyle w:val="Nadpis1"/>
        <w:spacing w:before="240" w:line="276" w:lineRule="auto"/>
        <w:rPr>
          <w:rFonts w:ascii="Arial" w:eastAsiaTheme="majorEastAsia" w:hAnsi="Arial" w:cs="Arial"/>
          <w:color w:val="auto"/>
          <w:lang w:eastAsia="en-US"/>
        </w:rPr>
      </w:pPr>
      <w:bookmarkStart w:id="56" w:name="_Toc489874988"/>
      <w:bookmarkStart w:id="57" w:name="_Toc48816749"/>
      <w:bookmarkStart w:id="58" w:name="_Toc88490979"/>
      <w:r w:rsidRPr="00737F87">
        <w:rPr>
          <w:rFonts w:ascii="Arial" w:eastAsiaTheme="majorEastAsia" w:hAnsi="Arial" w:cs="Arial"/>
          <w:color w:val="auto"/>
          <w:lang w:eastAsia="en-US"/>
        </w:rPr>
        <w:t>5.3 Způsobilé výdaje</w:t>
      </w:r>
      <w:bookmarkEnd w:id="56"/>
      <w:bookmarkEnd w:id="57"/>
      <w:bookmarkEnd w:id="58"/>
    </w:p>
    <w:p w14:paraId="7D488525" w14:textId="77777777" w:rsidR="005234FC" w:rsidRPr="00737F87" w:rsidRDefault="005234FC" w:rsidP="005234FC">
      <w:pPr>
        <w:rPr>
          <w:rFonts w:ascii="Arial" w:hAnsi="Arial" w:cs="Arial"/>
        </w:rPr>
      </w:pPr>
    </w:p>
    <w:p w14:paraId="6228E569" w14:textId="513EC9E6" w:rsidR="005234FC" w:rsidRPr="00737F87" w:rsidRDefault="005234FC" w:rsidP="005234FC">
      <w:pPr>
        <w:spacing w:line="360" w:lineRule="auto"/>
        <w:jc w:val="both"/>
        <w:rPr>
          <w:rFonts w:ascii="Arial" w:hAnsi="Arial" w:cs="Arial"/>
        </w:rPr>
      </w:pPr>
      <w:r w:rsidRPr="00737F87">
        <w:rPr>
          <w:rFonts w:ascii="Arial" w:hAnsi="Arial" w:cs="Arial"/>
        </w:rPr>
        <w:t>Výdaje jsou způsobilé pro financování v oblasti podpory seniorů pro rok</w:t>
      </w:r>
      <w:r w:rsidR="00ED57C8" w:rsidRPr="00737F87">
        <w:rPr>
          <w:rFonts w:ascii="Arial" w:hAnsi="Arial" w:cs="Arial"/>
        </w:rPr>
        <w:t>,</w:t>
      </w:r>
      <w:r w:rsidR="001D5C86" w:rsidRPr="00737F87">
        <w:rPr>
          <w:rFonts w:ascii="Arial" w:hAnsi="Arial" w:cs="Arial"/>
        </w:rPr>
        <w:t xml:space="preserve"> </w:t>
      </w:r>
      <w:r w:rsidRPr="00737F87">
        <w:rPr>
          <w:rFonts w:ascii="Arial" w:hAnsi="Arial" w:cs="Arial"/>
        </w:rPr>
        <w:t xml:space="preserve">na který byla dotace schválena, jestliže splňují všechny následující podmínky: </w:t>
      </w:r>
    </w:p>
    <w:p w14:paraId="55F5C87B" w14:textId="77777777" w:rsidR="005234FC" w:rsidRPr="00737F87" w:rsidRDefault="005234FC" w:rsidP="001A3C4D">
      <w:pPr>
        <w:numPr>
          <w:ilvl w:val="0"/>
          <w:numId w:val="15"/>
        </w:numPr>
        <w:tabs>
          <w:tab w:val="clear" w:pos="720"/>
          <w:tab w:val="num" w:pos="426"/>
        </w:tabs>
        <w:spacing w:line="360" w:lineRule="auto"/>
        <w:ind w:left="426" w:hanging="426"/>
        <w:jc w:val="both"/>
        <w:rPr>
          <w:rFonts w:ascii="Arial" w:hAnsi="Arial" w:cs="Arial"/>
        </w:rPr>
      </w:pPr>
      <w:r w:rsidRPr="00737F87">
        <w:rPr>
          <w:rFonts w:ascii="Arial" w:hAnsi="Arial" w:cs="Arial"/>
          <w:b/>
        </w:rPr>
        <w:t>t</w:t>
      </w:r>
      <w:r w:rsidRPr="00737F87">
        <w:rPr>
          <w:rFonts w:ascii="Arial" w:hAnsi="Arial" w:cs="Arial"/>
          <w:b/>
          <w:bCs/>
        </w:rPr>
        <w:t xml:space="preserve">yp výdaje: </w:t>
      </w:r>
      <w:r w:rsidRPr="00737F87">
        <w:rPr>
          <w:rFonts w:ascii="Arial" w:hAnsi="Arial" w:cs="Arial"/>
        </w:rPr>
        <w:t>výdaj musí být vynaložen na činnosti v souladu s cílem příslušné dotační oblasti;</w:t>
      </w:r>
    </w:p>
    <w:p w14:paraId="511900A2" w14:textId="77777777" w:rsidR="005234FC" w:rsidRPr="00737F87" w:rsidRDefault="005234FC" w:rsidP="001A3C4D">
      <w:pPr>
        <w:numPr>
          <w:ilvl w:val="0"/>
          <w:numId w:val="15"/>
        </w:numPr>
        <w:tabs>
          <w:tab w:val="clear" w:pos="720"/>
          <w:tab w:val="num" w:pos="426"/>
        </w:tabs>
        <w:spacing w:line="360" w:lineRule="auto"/>
        <w:ind w:left="426" w:hanging="426"/>
        <w:jc w:val="both"/>
        <w:rPr>
          <w:rFonts w:ascii="Arial" w:hAnsi="Arial" w:cs="Arial"/>
        </w:rPr>
      </w:pPr>
      <w:r w:rsidRPr="00737F87">
        <w:rPr>
          <w:rFonts w:ascii="Arial" w:hAnsi="Arial" w:cs="Arial"/>
          <w:b/>
        </w:rPr>
        <w:t>ú</w:t>
      </w:r>
      <w:r w:rsidRPr="00737F87">
        <w:rPr>
          <w:rFonts w:ascii="Arial" w:hAnsi="Arial" w:cs="Arial"/>
          <w:b/>
          <w:bCs/>
        </w:rPr>
        <w:t xml:space="preserve">čel výdaje: </w:t>
      </w:r>
      <w:r w:rsidRPr="00737F87">
        <w:rPr>
          <w:rFonts w:ascii="Arial" w:hAnsi="Arial" w:cs="Arial"/>
        </w:rPr>
        <w:t>výdaj musí být nezbytný pro realizaci projektu a musí mít přímou vazbu na projekt (tj. musí být vynaložen na aktivity v souladu s obsahovou stránkou a cíli projektu);</w:t>
      </w:r>
    </w:p>
    <w:p w14:paraId="473A1A8C" w14:textId="48D12751" w:rsidR="005234FC" w:rsidRPr="00737F87" w:rsidRDefault="005234FC" w:rsidP="001A3C4D">
      <w:pPr>
        <w:numPr>
          <w:ilvl w:val="0"/>
          <w:numId w:val="15"/>
        </w:numPr>
        <w:tabs>
          <w:tab w:val="clear" w:pos="720"/>
          <w:tab w:val="num" w:pos="426"/>
        </w:tabs>
        <w:spacing w:line="360" w:lineRule="auto"/>
        <w:ind w:left="426" w:hanging="426"/>
        <w:jc w:val="both"/>
        <w:rPr>
          <w:rFonts w:ascii="Arial" w:hAnsi="Arial" w:cs="Arial"/>
        </w:rPr>
      </w:pPr>
      <w:r w:rsidRPr="00737F87">
        <w:rPr>
          <w:rFonts w:ascii="Arial" w:hAnsi="Arial" w:cs="Arial"/>
          <w:b/>
          <w:bCs/>
        </w:rPr>
        <w:t xml:space="preserve">datum uskutečnění výdaje: </w:t>
      </w:r>
      <w:r w:rsidRPr="00737F87">
        <w:rPr>
          <w:rFonts w:ascii="Arial" w:hAnsi="Arial" w:cs="Arial"/>
        </w:rPr>
        <w:t>výdaj je způsobilý, pokud vznikl a byl uhrazen v časovém rozmezí od 1. ledna do 31. prosince roku, na který byla dotace schválena.  Mzdy za</w:t>
      </w:r>
      <w:r w:rsidR="004F0EB7">
        <w:rPr>
          <w:rFonts w:ascii="Arial" w:hAnsi="Arial" w:cs="Arial"/>
        </w:rPr>
        <w:t> </w:t>
      </w:r>
      <w:r w:rsidRPr="00737F87">
        <w:rPr>
          <w:rFonts w:ascii="Arial" w:hAnsi="Arial" w:cs="Arial"/>
        </w:rPr>
        <w:t xml:space="preserve">prosinec a související odvody v daném roce </w:t>
      </w:r>
      <w:r w:rsidR="002F02A4">
        <w:rPr>
          <w:rFonts w:ascii="Arial" w:hAnsi="Arial" w:cs="Arial"/>
        </w:rPr>
        <w:t>mohou</w:t>
      </w:r>
      <w:r w:rsidRPr="00737F87">
        <w:rPr>
          <w:rFonts w:ascii="Arial" w:hAnsi="Arial" w:cs="Arial"/>
        </w:rPr>
        <w:t xml:space="preserve"> být vyplaceny do 31. </w:t>
      </w:r>
      <w:r w:rsidR="002F02A4">
        <w:rPr>
          <w:rFonts w:ascii="Arial" w:hAnsi="Arial" w:cs="Arial"/>
        </w:rPr>
        <w:t>ledna následujícího roku</w:t>
      </w:r>
      <w:r w:rsidRPr="00737F87">
        <w:rPr>
          <w:rFonts w:ascii="Arial" w:hAnsi="Arial" w:cs="Arial"/>
        </w:rPr>
        <w:t>;</w:t>
      </w:r>
    </w:p>
    <w:p w14:paraId="1B194294" w14:textId="77777777" w:rsidR="005234FC" w:rsidRPr="00737F87" w:rsidRDefault="005234FC" w:rsidP="001A3C4D">
      <w:pPr>
        <w:numPr>
          <w:ilvl w:val="0"/>
          <w:numId w:val="15"/>
        </w:numPr>
        <w:tabs>
          <w:tab w:val="clear" w:pos="720"/>
          <w:tab w:val="num" w:pos="426"/>
        </w:tabs>
        <w:spacing w:line="360" w:lineRule="auto"/>
        <w:ind w:left="426" w:hanging="426"/>
        <w:jc w:val="both"/>
        <w:rPr>
          <w:rFonts w:ascii="Arial" w:hAnsi="Arial" w:cs="Arial"/>
        </w:rPr>
      </w:pPr>
      <w:r w:rsidRPr="00737F87">
        <w:rPr>
          <w:rFonts w:ascii="Arial" w:hAnsi="Arial" w:cs="Arial"/>
          <w:b/>
          <w:bCs/>
        </w:rPr>
        <w:t xml:space="preserve">pokud organizace neuplatní nárok na odpočet daně z přidané hodnoty, </w:t>
      </w:r>
      <w:r w:rsidRPr="00737F87">
        <w:rPr>
          <w:rFonts w:ascii="Arial" w:hAnsi="Arial" w:cs="Arial"/>
        </w:rPr>
        <w:t>je daň z přidané hodnoty jejím způsobilým nákladem/</w:t>
      </w:r>
      <w:proofErr w:type="gramStart"/>
      <w:r w:rsidRPr="00737F87">
        <w:rPr>
          <w:rFonts w:ascii="Arial" w:hAnsi="Arial" w:cs="Arial"/>
        </w:rPr>
        <w:t>výdajem</w:t>
      </w:r>
      <w:proofErr w:type="gramEnd"/>
      <w:r w:rsidRPr="00737F87">
        <w:rPr>
          <w:rFonts w:ascii="Arial" w:hAnsi="Arial" w:cs="Arial"/>
        </w:rPr>
        <w:t xml:space="preserve"> a proto jej může uhradit z dotace;</w:t>
      </w:r>
    </w:p>
    <w:p w14:paraId="331BF9D0" w14:textId="77777777" w:rsidR="005234FC" w:rsidRPr="00737F87" w:rsidRDefault="005234FC" w:rsidP="001A3C4D">
      <w:pPr>
        <w:numPr>
          <w:ilvl w:val="0"/>
          <w:numId w:val="15"/>
        </w:numPr>
        <w:tabs>
          <w:tab w:val="clear" w:pos="720"/>
          <w:tab w:val="num" w:pos="426"/>
        </w:tabs>
        <w:spacing w:line="360" w:lineRule="auto"/>
        <w:ind w:left="426" w:hanging="426"/>
        <w:jc w:val="both"/>
        <w:rPr>
          <w:rFonts w:ascii="Arial" w:hAnsi="Arial" w:cs="Arial"/>
        </w:rPr>
      </w:pPr>
      <w:r w:rsidRPr="00737F87">
        <w:rPr>
          <w:rFonts w:ascii="Arial" w:hAnsi="Arial" w:cs="Arial"/>
          <w:b/>
          <w:bCs/>
        </w:rPr>
        <w:t xml:space="preserve">evidence a prokazování uskutečněného výdaje: </w:t>
      </w:r>
      <w:r w:rsidRPr="00737F87">
        <w:rPr>
          <w:rFonts w:ascii="Arial" w:hAnsi="Arial" w:cs="Arial"/>
        </w:rPr>
        <w:t>výdaj musí skutečně vzniknout, být vynaložen, zaznamenán na bankovních účtech příjemce nebo v pokladní knize finanční podpory, být identifikovatelný a kontrolovatelný a musí být doložitelný originály účetních dokladů ve smyslu § 11 zákona č. 563/1991 Sb., o účetnictví, ve znění pozdějších předpisů, resp. originály jiných dokladů ekvivalentní průkazní hodnoty. Každý originál relevantního účetního dokladu je příjemce dotace povinen označit značkou „MPSV“, aby bylo zjevné, že se jedná o výdaj financovaný z dotace MPSV. V případě, kdy organizace realizuje více projektů na podporu seniorů, je nutné každý doklad označit rovněž číslem projektu, aby bylo zjevné, ke kterému projektu se výdaj váže;</w:t>
      </w:r>
    </w:p>
    <w:p w14:paraId="534B766E" w14:textId="1ADE371A" w:rsidR="005234FC" w:rsidRPr="00737F87" w:rsidRDefault="005234FC" w:rsidP="001A3C4D">
      <w:pPr>
        <w:numPr>
          <w:ilvl w:val="0"/>
          <w:numId w:val="15"/>
        </w:numPr>
        <w:tabs>
          <w:tab w:val="clear" w:pos="720"/>
          <w:tab w:val="num" w:pos="426"/>
        </w:tabs>
        <w:spacing w:line="360" w:lineRule="auto"/>
        <w:ind w:left="426" w:hanging="426"/>
        <w:jc w:val="both"/>
        <w:rPr>
          <w:rFonts w:ascii="Arial" w:hAnsi="Arial" w:cs="Arial"/>
        </w:rPr>
      </w:pPr>
      <w:r w:rsidRPr="00737F87">
        <w:rPr>
          <w:rFonts w:ascii="Arial" w:hAnsi="Arial" w:cs="Arial"/>
          <w:b/>
          <w:bCs/>
        </w:rPr>
        <w:t xml:space="preserve">efektivita výdaje: </w:t>
      </w:r>
      <w:r w:rsidRPr="00737F87">
        <w:rPr>
          <w:rFonts w:ascii="Arial" w:hAnsi="Arial" w:cs="Arial"/>
        </w:rPr>
        <w:t>výdaj musí být přiměřený (musí odpovídat cenám v čase a místě obvyklým)</w:t>
      </w:r>
      <w:r w:rsidRPr="00737F87">
        <w:rPr>
          <w:rFonts w:ascii="Arial" w:hAnsi="Arial" w:cs="Arial"/>
          <w:vertAlign w:val="superscript"/>
        </w:rPr>
        <w:t xml:space="preserve"> </w:t>
      </w:r>
      <w:r w:rsidRPr="00737F87">
        <w:rPr>
          <w:rFonts w:ascii="Arial" w:hAnsi="Arial" w:cs="Arial"/>
        </w:rPr>
        <w:t xml:space="preserve">a musí být vynaložen v souladu s následujícími principy: </w:t>
      </w:r>
    </w:p>
    <w:p w14:paraId="110B39F3" w14:textId="77777777" w:rsidR="005234FC" w:rsidRPr="00737F87" w:rsidRDefault="005234FC" w:rsidP="001A3C4D">
      <w:pPr>
        <w:pStyle w:val="Odstavecseseznamem"/>
        <w:numPr>
          <w:ilvl w:val="0"/>
          <w:numId w:val="19"/>
        </w:numPr>
        <w:spacing w:line="360" w:lineRule="auto"/>
        <w:contextualSpacing/>
        <w:jc w:val="both"/>
        <w:rPr>
          <w:rFonts w:ascii="Arial" w:hAnsi="Arial" w:cs="Arial"/>
        </w:rPr>
      </w:pPr>
      <w:r w:rsidRPr="00737F87">
        <w:rPr>
          <w:rFonts w:ascii="Arial" w:hAnsi="Arial" w:cs="Arial"/>
          <w:bCs/>
          <w:i/>
        </w:rPr>
        <w:t>hospodárnosti</w:t>
      </w:r>
      <w:r w:rsidRPr="00737F87">
        <w:rPr>
          <w:rFonts w:ascii="Arial" w:hAnsi="Arial" w:cs="Arial"/>
          <w:bCs/>
        </w:rPr>
        <w:t xml:space="preserve"> – minimalizace</w:t>
      </w:r>
      <w:r w:rsidRPr="00737F87">
        <w:rPr>
          <w:rFonts w:ascii="Arial" w:hAnsi="Arial" w:cs="Arial"/>
        </w:rPr>
        <w:t xml:space="preserve"> výdajů při respektování cílů projektu nezbytných pro realizaci projektu, </w:t>
      </w:r>
    </w:p>
    <w:p w14:paraId="76BAC689" w14:textId="77777777" w:rsidR="005234FC" w:rsidRPr="00737F87" w:rsidRDefault="005234FC" w:rsidP="001A3C4D">
      <w:pPr>
        <w:pStyle w:val="Odstavecseseznamem"/>
        <w:numPr>
          <w:ilvl w:val="0"/>
          <w:numId w:val="19"/>
        </w:numPr>
        <w:spacing w:line="360" w:lineRule="auto"/>
        <w:contextualSpacing/>
        <w:jc w:val="both"/>
        <w:rPr>
          <w:rFonts w:ascii="Arial" w:hAnsi="Arial" w:cs="Arial"/>
        </w:rPr>
      </w:pPr>
      <w:r w:rsidRPr="00737F87">
        <w:rPr>
          <w:rFonts w:ascii="Arial" w:hAnsi="Arial" w:cs="Arial"/>
          <w:i/>
        </w:rPr>
        <w:t xml:space="preserve">účelnosti </w:t>
      </w:r>
      <w:r w:rsidRPr="00737F87">
        <w:rPr>
          <w:rFonts w:ascii="Arial" w:hAnsi="Arial" w:cs="Arial"/>
        </w:rPr>
        <w:t xml:space="preserve">– přímá vazba na projekt a nezbytnost pro realizaci projektu, </w:t>
      </w:r>
    </w:p>
    <w:p w14:paraId="765F7CDD" w14:textId="77777777" w:rsidR="005234FC" w:rsidRPr="00737F87" w:rsidRDefault="005234FC" w:rsidP="001A3C4D">
      <w:pPr>
        <w:pStyle w:val="Odstavecseseznamem"/>
        <w:numPr>
          <w:ilvl w:val="0"/>
          <w:numId w:val="19"/>
        </w:numPr>
        <w:spacing w:line="360" w:lineRule="auto"/>
        <w:contextualSpacing/>
        <w:jc w:val="both"/>
        <w:rPr>
          <w:rFonts w:ascii="Arial" w:hAnsi="Arial" w:cs="Arial"/>
        </w:rPr>
      </w:pPr>
      <w:r w:rsidRPr="00737F87">
        <w:rPr>
          <w:rFonts w:ascii="Arial" w:hAnsi="Arial" w:cs="Arial"/>
          <w:i/>
        </w:rPr>
        <w:t>efektivnosti</w:t>
      </w:r>
      <w:r w:rsidRPr="00737F87">
        <w:rPr>
          <w:rFonts w:ascii="Arial" w:hAnsi="Arial" w:cs="Arial"/>
        </w:rPr>
        <w:t xml:space="preserve"> – maximalizace poměru mezi výstupy a vstupy projektu. </w:t>
      </w:r>
    </w:p>
    <w:p w14:paraId="43F8F044"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59" w:name="_Toc489874989"/>
      <w:bookmarkStart w:id="60" w:name="_Toc48816750"/>
      <w:bookmarkStart w:id="61" w:name="_Toc88490980"/>
      <w:r w:rsidRPr="00737F87">
        <w:rPr>
          <w:rFonts w:ascii="Arial" w:eastAsiaTheme="majorEastAsia" w:hAnsi="Arial" w:cs="Arial"/>
          <w:color w:val="auto"/>
          <w:lang w:eastAsia="en-US"/>
        </w:rPr>
        <w:t>5.4. Nezpůsobilé výdaje</w:t>
      </w:r>
      <w:bookmarkEnd w:id="59"/>
      <w:bookmarkEnd w:id="60"/>
      <w:bookmarkEnd w:id="61"/>
    </w:p>
    <w:p w14:paraId="40262DE1" w14:textId="77777777" w:rsidR="005234FC" w:rsidRPr="00737F87" w:rsidRDefault="005234FC" w:rsidP="005234FC">
      <w:pPr>
        <w:spacing w:line="360" w:lineRule="auto"/>
        <w:jc w:val="both"/>
        <w:outlineLvl w:val="7"/>
        <w:rPr>
          <w:rFonts w:ascii="Arial" w:hAnsi="Arial" w:cs="Arial"/>
          <w:b/>
        </w:rPr>
      </w:pPr>
    </w:p>
    <w:p w14:paraId="13BAEE07" w14:textId="0EDDD150" w:rsidR="005234FC" w:rsidRPr="00737F87" w:rsidRDefault="005234FC" w:rsidP="005234FC">
      <w:pPr>
        <w:spacing w:line="360" w:lineRule="auto"/>
        <w:jc w:val="both"/>
        <w:outlineLvl w:val="7"/>
        <w:rPr>
          <w:rFonts w:ascii="Arial" w:hAnsi="Arial" w:cs="Arial"/>
          <w:b/>
        </w:rPr>
      </w:pPr>
      <w:r w:rsidRPr="00737F87">
        <w:rPr>
          <w:rFonts w:ascii="Arial" w:hAnsi="Arial" w:cs="Arial"/>
          <w:b/>
        </w:rPr>
        <w:t xml:space="preserve">Z poskytnuté dotace poskytovatel služby nesmí hradit </w:t>
      </w:r>
      <w:r w:rsidR="00634E95">
        <w:rPr>
          <w:rFonts w:ascii="Arial" w:hAnsi="Arial" w:cs="Arial"/>
          <w:b/>
        </w:rPr>
        <w:t>výdaje</w:t>
      </w:r>
      <w:r w:rsidRPr="00737F87">
        <w:rPr>
          <w:rFonts w:ascii="Arial" w:hAnsi="Arial" w:cs="Arial"/>
          <w:b/>
        </w:rPr>
        <w:t xml:space="preserve"> zejména </w:t>
      </w:r>
      <w:r w:rsidR="00634E95">
        <w:rPr>
          <w:rFonts w:ascii="Arial" w:hAnsi="Arial" w:cs="Arial"/>
          <w:b/>
        </w:rPr>
        <w:t>z</w:t>
      </w:r>
      <w:r w:rsidRPr="00737F87">
        <w:rPr>
          <w:rFonts w:ascii="Arial" w:hAnsi="Arial" w:cs="Arial"/>
          <w:b/>
        </w:rPr>
        <w:t>a:</w:t>
      </w:r>
    </w:p>
    <w:p w14:paraId="0BD9060D" w14:textId="77777777" w:rsidR="005234FC" w:rsidRPr="00737F87" w:rsidRDefault="005234FC" w:rsidP="001A3C4D">
      <w:pPr>
        <w:numPr>
          <w:ilvl w:val="0"/>
          <w:numId w:val="17"/>
        </w:numPr>
        <w:spacing w:line="360" w:lineRule="auto"/>
        <w:ind w:left="426" w:hanging="426"/>
        <w:jc w:val="both"/>
        <w:outlineLvl w:val="7"/>
        <w:rPr>
          <w:rFonts w:ascii="Arial" w:hAnsi="Arial" w:cs="Arial"/>
        </w:rPr>
      </w:pPr>
      <w:r w:rsidRPr="00737F87">
        <w:rPr>
          <w:rFonts w:ascii="Arial" w:hAnsi="Arial" w:cs="Arial"/>
        </w:rPr>
        <w:t>odpisy majetku a ostatní náklady spadající pod účtovou skupinu číslo 55;</w:t>
      </w:r>
    </w:p>
    <w:p w14:paraId="1FC9D9D2" w14:textId="77777777" w:rsidR="005234FC" w:rsidRPr="00737F87" w:rsidRDefault="005234FC" w:rsidP="001A3C4D">
      <w:pPr>
        <w:numPr>
          <w:ilvl w:val="0"/>
          <w:numId w:val="17"/>
        </w:numPr>
        <w:spacing w:line="360" w:lineRule="auto"/>
        <w:ind w:left="426" w:hanging="426"/>
        <w:jc w:val="both"/>
        <w:outlineLvl w:val="7"/>
        <w:rPr>
          <w:rFonts w:ascii="Arial" w:hAnsi="Arial" w:cs="Arial"/>
        </w:rPr>
      </w:pPr>
      <w:r w:rsidRPr="00737F87">
        <w:rPr>
          <w:rFonts w:ascii="Arial" w:hAnsi="Arial" w:cs="Arial"/>
        </w:rPr>
        <w:t>reprezentaci (tj. na pohoštění, dary a obdobná plnění);</w:t>
      </w:r>
    </w:p>
    <w:p w14:paraId="1DB61081" w14:textId="77777777" w:rsidR="005234FC" w:rsidRPr="00737F87" w:rsidRDefault="005234FC" w:rsidP="001A3C4D">
      <w:pPr>
        <w:numPr>
          <w:ilvl w:val="0"/>
          <w:numId w:val="17"/>
        </w:numPr>
        <w:spacing w:line="360" w:lineRule="auto"/>
        <w:ind w:left="426" w:hanging="426"/>
        <w:jc w:val="both"/>
        <w:outlineLvl w:val="7"/>
        <w:rPr>
          <w:rFonts w:ascii="Arial" w:hAnsi="Arial" w:cs="Arial"/>
        </w:rPr>
      </w:pPr>
      <w:r w:rsidRPr="00737F87">
        <w:rPr>
          <w:rFonts w:ascii="Arial" w:hAnsi="Arial" w:cs="Arial"/>
        </w:rPr>
        <w:t>odměny funkcionářů (např. na odměny členů statutárních orgánů a dalších orgánů právnických osob, cestovní náhrady apod.);</w:t>
      </w:r>
    </w:p>
    <w:p w14:paraId="6CA3D5B7" w14:textId="77777777" w:rsidR="005234FC" w:rsidRPr="00737F87" w:rsidRDefault="005234FC" w:rsidP="001A3C4D">
      <w:pPr>
        <w:numPr>
          <w:ilvl w:val="0"/>
          <w:numId w:val="17"/>
        </w:numPr>
        <w:spacing w:line="360" w:lineRule="auto"/>
        <w:ind w:left="426" w:hanging="426"/>
        <w:jc w:val="both"/>
        <w:outlineLvl w:val="7"/>
        <w:rPr>
          <w:rFonts w:ascii="Arial" w:hAnsi="Arial" w:cs="Arial"/>
        </w:rPr>
      </w:pPr>
      <w:r w:rsidRPr="00737F87">
        <w:rPr>
          <w:rFonts w:ascii="Arial" w:hAnsi="Arial" w:cs="Arial"/>
        </w:rPr>
        <w:t>odstupné;</w:t>
      </w:r>
    </w:p>
    <w:p w14:paraId="644AB7CD" w14:textId="77777777" w:rsidR="005234FC" w:rsidRPr="00737F87" w:rsidRDefault="005234FC" w:rsidP="001A3C4D">
      <w:pPr>
        <w:numPr>
          <w:ilvl w:val="0"/>
          <w:numId w:val="17"/>
        </w:numPr>
        <w:spacing w:line="360" w:lineRule="auto"/>
        <w:ind w:left="426" w:hanging="426"/>
        <w:jc w:val="both"/>
        <w:outlineLvl w:val="7"/>
        <w:rPr>
          <w:rFonts w:ascii="Arial" w:hAnsi="Arial" w:cs="Arial"/>
        </w:rPr>
      </w:pPr>
      <w:r w:rsidRPr="00737F87">
        <w:rPr>
          <w:rFonts w:ascii="Arial" w:hAnsi="Arial" w:cs="Arial"/>
        </w:rPr>
        <w:t>ostatní sociální výdaje na zaměstnance, ke kterým nejsou zaměstnavatelé povinni dle zvláštních právních předpisů (příspěvky na penzijní připojištění, životní pojištění, dary k životním jubileím, příspěvky na rekreaci apod.);</w:t>
      </w:r>
    </w:p>
    <w:p w14:paraId="217A2A16" w14:textId="4211D197" w:rsidR="005234FC" w:rsidRPr="00737F87" w:rsidRDefault="005234FC" w:rsidP="001A3C4D">
      <w:pPr>
        <w:numPr>
          <w:ilvl w:val="0"/>
          <w:numId w:val="17"/>
        </w:numPr>
        <w:spacing w:line="360" w:lineRule="auto"/>
        <w:ind w:left="426" w:hanging="426"/>
        <w:jc w:val="both"/>
        <w:outlineLvl w:val="7"/>
        <w:rPr>
          <w:rFonts w:ascii="Arial" w:hAnsi="Arial" w:cs="Arial"/>
        </w:rPr>
      </w:pPr>
      <w:r w:rsidRPr="00737F87">
        <w:rPr>
          <w:rFonts w:ascii="Arial" w:hAnsi="Arial" w:cs="Arial"/>
        </w:rPr>
        <w:t>členské poplatky/příspěvky v institucích/asociacích s výjimkou poplatků v rámci podprogramu 1; dotační oblast II.;</w:t>
      </w:r>
    </w:p>
    <w:p w14:paraId="66AD5612" w14:textId="77777777" w:rsidR="005234FC" w:rsidRPr="00737F87" w:rsidRDefault="005234FC" w:rsidP="001A3C4D">
      <w:pPr>
        <w:numPr>
          <w:ilvl w:val="0"/>
          <w:numId w:val="17"/>
        </w:numPr>
        <w:spacing w:line="360" w:lineRule="auto"/>
        <w:ind w:left="426" w:hanging="426"/>
        <w:jc w:val="both"/>
        <w:outlineLvl w:val="7"/>
        <w:rPr>
          <w:rFonts w:ascii="Arial" w:hAnsi="Arial" w:cs="Arial"/>
        </w:rPr>
      </w:pPr>
      <w:r w:rsidRPr="00737F87">
        <w:rPr>
          <w:rFonts w:ascii="Arial" w:hAnsi="Arial" w:cs="Arial"/>
        </w:rPr>
        <w:t>finanční a operativní leasing;</w:t>
      </w:r>
    </w:p>
    <w:p w14:paraId="22CBE6B4" w14:textId="77777777" w:rsidR="005234FC" w:rsidRPr="00737F87" w:rsidRDefault="005234FC" w:rsidP="001A3C4D">
      <w:pPr>
        <w:numPr>
          <w:ilvl w:val="0"/>
          <w:numId w:val="17"/>
        </w:numPr>
        <w:spacing w:line="360" w:lineRule="auto"/>
        <w:ind w:left="426" w:hanging="426"/>
        <w:jc w:val="both"/>
        <w:outlineLvl w:val="7"/>
        <w:rPr>
          <w:rFonts w:ascii="Arial" w:hAnsi="Arial" w:cs="Arial"/>
        </w:rPr>
      </w:pPr>
      <w:r w:rsidRPr="00737F87">
        <w:rPr>
          <w:rFonts w:ascii="Arial" w:hAnsi="Arial" w:cs="Arial"/>
        </w:rPr>
        <w:t>tvorbu kapitálového jmění (zisku);</w:t>
      </w:r>
    </w:p>
    <w:p w14:paraId="035E4C07" w14:textId="40A25B68" w:rsidR="005234FC" w:rsidRPr="00737F87" w:rsidRDefault="005234FC" w:rsidP="001A3C4D">
      <w:pPr>
        <w:numPr>
          <w:ilvl w:val="0"/>
          <w:numId w:val="17"/>
        </w:numPr>
        <w:spacing w:line="360" w:lineRule="auto"/>
        <w:ind w:left="426" w:hanging="426"/>
        <w:jc w:val="both"/>
        <w:outlineLvl w:val="7"/>
        <w:rPr>
          <w:rFonts w:ascii="Arial" w:hAnsi="Arial" w:cs="Arial"/>
        </w:rPr>
      </w:pPr>
      <w:r w:rsidRPr="00737F87">
        <w:rPr>
          <w:rFonts w:ascii="Arial" w:hAnsi="Arial" w:cs="Arial"/>
        </w:rPr>
        <w:t>zahraniční pracovní cesty s výjimkou nákladů v souvislosti s podprogramem 1; dotační oblast II.;</w:t>
      </w:r>
    </w:p>
    <w:p w14:paraId="53976AB4" w14:textId="77777777" w:rsidR="005234FC" w:rsidRPr="00737F87" w:rsidRDefault="005234FC" w:rsidP="001A3C4D">
      <w:pPr>
        <w:numPr>
          <w:ilvl w:val="0"/>
          <w:numId w:val="17"/>
        </w:numPr>
        <w:spacing w:line="360" w:lineRule="auto"/>
        <w:ind w:left="426" w:hanging="426"/>
        <w:jc w:val="both"/>
        <w:outlineLvl w:val="7"/>
        <w:rPr>
          <w:rFonts w:ascii="Arial" w:hAnsi="Arial" w:cs="Arial"/>
        </w:rPr>
      </w:pPr>
      <w:r w:rsidRPr="00737F87">
        <w:rPr>
          <w:rFonts w:ascii="Arial" w:hAnsi="Arial" w:cs="Arial"/>
        </w:rPr>
        <w:t>výzkum a vývoj;</w:t>
      </w:r>
    </w:p>
    <w:p w14:paraId="72E56423" w14:textId="77777777" w:rsidR="005234FC" w:rsidRPr="00737F87" w:rsidRDefault="005234FC" w:rsidP="001A3C4D">
      <w:pPr>
        <w:numPr>
          <w:ilvl w:val="0"/>
          <w:numId w:val="17"/>
        </w:numPr>
        <w:spacing w:line="360" w:lineRule="auto"/>
        <w:ind w:left="426" w:hanging="426"/>
        <w:jc w:val="both"/>
        <w:outlineLvl w:val="7"/>
        <w:rPr>
          <w:rFonts w:ascii="Arial" w:hAnsi="Arial" w:cs="Arial"/>
        </w:rPr>
      </w:pPr>
      <w:r w:rsidRPr="00737F87">
        <w:rPr>
          <w:rFonts w:ascii="Arial" w:hAnsi="Arial" w:cs="Arial"/>
        </w:rPr>
        <w:t>rekondiční a rekreační pobyty;</w:t>
      </w:r>
    </w:p>
    <w:p w14:paraId="4E6564E8" w14:textId="59F4B0C4" w:rsidR="00370591" w:rsidRDefault="00370591" w:rsidP="001A3C4D">
      <w:pPr>
        <w:numPr>
          <w:ilvl w:val="0"/>
          <w:numId w:val="17"/>
        </w:numPr>
        <w:spacing w:line="360" w:lineRule="auto"/>
        <w:ind w:left="426" w:hanging="426"/>
        <w:jc w:val="both"/>
        <w:outlineLvl w:val="7"/>
        <w:rPr>
          <w:rFonts w:ascii="Arial" w:hAnsi="Arial" w:cs="Arial"/>
        </w:rPr>
      </w:pPr>
      <w:r w:rsidRPr="003F6691">
        <w:rPr>
          <w:rFonts w:ascii="Arial" w:hAnsi="Arial" w:cs="Arial"/>
        </w:rPr>
        <w:t>daně a poplatky – účtová skupina 53 – daň silniční, daň z nemovitosti, ostatní daně a poplatky (tj. daň darovací, daň dědická, správní poplatky, bankovní poplatky, poplatky za znečištění ovzduší, poplatky za televizi a rozhlas apod.); vyjma výpisu z rejstříku trestů u dobrovolnické činnosti (v rámci podprogramu 1; dotační oblast I.);</w:t>
      </w:r>
    </w:p>
    <w:p w14:paraId="533435F9" w14:textId="32798E58" w:rsidR="005234FC" w:rsidRPr="00737F87" w:rsidRDefault="005234FC" w:rsidP="001A3C4D">
      <w:pPr>
        <w:numPr>
          <w:ilvl w:val="0"/>
          <w:numId w:val="17"/>
        </w:numPr>
        <w:spacing w:line="360" w:lineRule="auto"/>
        <w:ind w:left="426" w:hanging="426"/>
        <w:jc w:val="both"/>
        <w:outlineLvl w:val="7"/>
        <w:rPr>
          <w:rFonts w:ascii="Arial" w:hAnsi="Arial" w:cs="Arial"/>
        </w:rPr>
      </w:pPr>
      <w:r w:rsidRPr="00737F87">
        <w:rPr>
          <w:rFonts w:ascii="Arial" w:hAnsi="Arial" w:cs="Arial"/>
        </w:rPr>
        <w:t>DPH, o jejíž vrácení je možné podle příslušného právního předpisu žádat</w:t>
      </w:r>
      <w:r w:rsidR="003413B9">
        <w:rPr>
          <w:rFonts w:ascii="Arial" w:hAnsi="Arial" w:cs="Arial"/>
        </w:rPr>
        <w:t>;</w:t>
      </w:r>
    </w:p>
    <w:p w14:paraId="15077531" w14:textId="039A20EA" w:rsidR="005234FC" w:rsidRPr="00737F87" w:rsidRDefault="005234FC" w:rsidP="001A3C4D">
      <w:pPr>
        <w:numPr>
          <w:ilvl w:val="0"/>
          <w:numId w:val="17"/>
        </w:numPr>
        <w:spacing w:line="360" w:lineRule="auto"/>
        <w:ind w:left="426" w:hanging="426"/>
        <w:jc w:val="both"/>
        <w:outlineLvl w:val="7"/>
        <w:rPr>
          <w:rFonts w:ascii="Arial" w:hAnsi="Arial" w:cs="Arial"/>
        </w:rPr>
      </w:pPr>
      <w:r w:rsidRPr="00737F87">
        <w:rPr>
          <w:rFonts w:ascii="Arial" w:hAnsi="Arial" w:cs="Arial"/>
        </w:rPr>
        <w:t>smluvní pokuty, úroky z prodlení, ostatní pokuty a penále, odpisy nedobytných pohledávek, úroky, kursové ztráty, dary, manka a škody, jiné ostatní náklady spadající pod účtovou skupinu 54; vyjma pojištění za škodu u dobrovolnické činnosti (v rámci podprogramu 1; dotační oblast I.);</w:t>
      </w:r>
    </w:p>
    <w:p w14:paraId="5A278335" w14:textId="7C568F3F" w:rsidR="005234FC" w:rsidRPr="00737F87" w:rsidRDefault="005234FC" w:rsidP="001A3C4D">
      <w:pPr>
        <w:numPr>
          <w:ilvl w:val="0"/>
          <w:numId w:val="17"/>
        </w:numPr>
        <w:spacing w:line="360" w:lineRule="auto"/>
        <w:ind w:left="426" w:hanging="426"/>
        <w:jc w:val="both"/>
        <w:outlineLvl w:val="7"/>
        <w:rPr>
          <w:rFonts w:ascii="Arial" w:hAnsi="Arial" w:cs="Arial"/>
        </w:rPr>
      </w:pPr>
      <w:r w:rsidRPr="00737F87">
        <w:rPr>
          <w:rFonts w:ascii="Arial" w:hAnsi="Arial" w:cs="Arial"/>
        </w:rPr>
        <w:t>správní poplatky (výpis z katastru nemovitostí, výpis z obchodního rejstříku apod.)</w:t>
      </w:r>
      <w:r w:rsidR="003413B9">
        <w:rPr>
          <w:rFonts w:ascii="Arial" w:hAnsi="Arial" w:cs="Arial"/>
        </w:rPr>
        <w:t>;</w:t>
      </w:r>
      <w:r w:rsidRPr="00737F87">
        <w:rPr>
          <w:rFonts w:ascii="Arial" w:hAnsi="Arial" w:cs="Arial"/>
        </w:rPr>
        <w:t xml:space="preserve"> </w:t>
      </w:r>
    </w:p>
    <w:p w14:paraId="38E1811D" w14:textId="77777777" w:rsidR="005234FC" w:rsidRPr="00737F87" w:rsidRDefault="005234FC" w:rsidP="001A3C4D">
      <w:pPr>
        <w:numPr>
          <w:ilvl w:val="0"/>
          <w:numId w:val="17"/>
        </w:numPr>
        <w:spacing w:line="360" w:lineRule="auto"/>
        <w:ind w:left="426" w:hanging="426"/>
        <w:jc w:val="both"/>
        <w:outlineLvl w:val="7"/>
        <w:rPr>
          <w:rFonts w:ascii="Arial" w:hAnsi="Arial" w:cs="Arial"/>
        </w:rPr>
      </w:pPr>
      <w:r w:rsidRPr="00737F87">
        <w:rPr>
          <w:rFonts w:ascii="Arial" w:hAnsi="Arial" w:cs="Arial"/>
        </w:rPr>
        <w:t>nákupy vozidel, infrastruktury, nemovitostí a pozemků;</w:t>
      </w:r>
    </w:p>
    <w:p w14:paraId="3E230EDA" w14:textId="77777777" w:rsidR="005234FC" w:rsidRPr="00737F87" w:rsidRDefault="005234FC" w:rsidP="001A3C4D">
      <w:pPr>
        <w:numPr>
          <w:ilvl w:val="0"/>
          <w:numId w:val="17"/>
        </w:numPr>
        <w:tabs>
          <w:tab w:val="num" w:pos="426"/>
        </w:tabs>
        <w:spacing w:line="360" w:lineRule="auto"/>
        <w:ind w:left="426" w:hanging="426"/>
        <w:jc w:val="both"/>
        <w:outlineLvl w:val="7"/>
        <w:rPr>
          <w:rFonts w:ascii="Arial" w:hAnsi="Arial" w:cs="Arial"/>
        </w:rPr>
      </w:pPr>
      <w:r w:rsidRPr="00737F87">
        <w:rPr>
          <w:rFonts w:ascii="Arial" w:hAnsi="Arial" w:cs="Arial"/>
        </w:rPr>
        <w:t xml:space="preserve">výdaje vzniklé mimo časový rámec způsobilosti výdajů; </w:t>
      </w:r>
    </w:p>
    <w:p w14:paraId="61FD8873" w14:textId="77777777" w:rsidR="005234FC" w:rsidRPr="00737F87" w:rsidRDefault="005234FC" w:rsidP="001A3C4D">
      <w:pPr>
        <w:numPr>
          <w:ilvl w:val="0"/>
          <w:numId w:val="17"/>
        </w:numPr>
        <w:tabs>
          <w:tab w:val="num" w:pos="426"/>
        </w:tabs>
        <w:spacing w:line="360" w:lineRule="auto"/>
        <w:ind w:left="426" w:hanging="426"/>
        <w:jc w:val="both"/>
        <w:outlineLvl w:val="7"/>
        <w:rPr>
          <w:rFonts w:ascii="Arial" w:hAnsi="Arial" w:cs="Arial"/>
        </w:rPr>
      </w:pPr>
      <w:r w:rsidRPr="00737F87">
        <w:rPr>
          <w:rFonts w:ascii="Arial" w:hAnsi="Arial" w:cs="Arial"/>
        </w:rPr>
        <w:t>výdaje na právní spory vzniklé v souvislosti s určitým projektem, např. výdaje na uhrazení soudního poplatku, na pořízení důkazů, na právní zastoupení v případě sporu;</w:t>
      </w:r>
    </w:p>
    <w:p w14:paraId="56689A03" w14:textId="77777777" w:rsidR="005234FC" w:rsidRPr="00737F87" w:rsidRDefault="005234FC" w:rsidP="001A3C4D">
      <w:pPr>
        <w:numPr>
          <w:ilvl w:val="0"/>
          <w:numId w:val="17"/>
        </w:numPr>
        <w:tabs>
          <w:tab w:val="num" w:pos="426"/>
        </w:tabs>
        <w:spacing w:line="360" w:lineRule="auto"/>
        <w:ind w:left="426" w:hanging="426"/>
        <w:jc w:val="both"/>
        <w:outlineLvl w:val="7"/>
        <w:rPr>
          <w:rFonts w:ascii="Arial" w:hAnsi="Arial" w:cs="Arial"/>
        </w:rPr>
      </w:pPr>
      <w:r w:rsidRPr="00737F87">
        <w:rPr>
          <w:rFonts w:ascii="Arial" w:hAnsi="Arial" w:cs="Arial"/>
        </w:rPr>
        <w:t>nespecifikované výdaje a výdaje, které nelze účetně doložit;</w:t>
      </w:r>
    </w:p>
    <w:p w14:paraId="05E9570F" w14:textId="77777777" w:rsidR="005234FC" w:rsidRPr="00737F87" w:rsidRDefault="005234FC" w:rsidP="001A3C4D">
      <w:pPr>
        <w:numPr>
          <w:ilvl w:val="0"/>
          <w:numId w:val="17"/>
        </w:numPr>
        <w:tabs>
          <w:tab w:val="num" w:pos="426"/>
        </w:tabs>
        <w:spacing w:line="360" w:lineRule="auto"/>
        <w:ind w:left="426" w:hanging="426"/>
        <w:jc w:val="both"/>
        <w:outlineLvl w:val="7"/>
        <w:rPr>
          <w:rFonts w:ascii="Arial" w:hAnsi="Arial" w:cs="Arial"/>
        </w:rPr>
      </w:pPr>
      <w:r w:rsidRPr="00737F87">
        <w:rPr>
          <w:rFonts w:ascii="Arial" w:hAnsi="Arial" w:cs="Arial"/>
        </w:rPr>
        <w:t>platby příspěvků do soukromých penzijních fondů;</w:t>
      </w:r>
    </w:p>
    <w:p w14:paraId="63BD987D" w14:textId="77777777" w:rsidR="005234FC" w:rsidRPr="00737F87" w:rsidRDefault="005234FC" w:rsidP="001A3C4D">
      <w:pPr>
        <w:numPr>
          <w:ilvl w:val="0"/>
          <w:numId w:val="17"/>
        </w:numPr>
        <w:tabs>
          <w:tab w:val="num" w:pos="426"/>
        </w:tabs>
        <w:spacing w:line="360" w:lineRule="auto"/>
        <w:ind w:left="426" w:hanging="426"/>
        <w:jc w:val="both"/>
        <w:outlineLvl w:val="7"/>
        <w:rPr>
          <w:rFonts w:ascii="Arial" w:hAnsi="Arial" w:cs="Arial"/>
        </w:rPr>
      </w:pPr>
      <w:r w:rsidRPr="00737F87">
        <w:rPr>
          <w:rFonts w:ascii="Arial" w:hAnsi="Arial" w:cs="Arial"/>
        </w:rPr>
        <w:t>mzdové náklady na zdravotní péči poskytovanou zdravotnickými pracovníky a výdaje na zdravotní materiál a výdaje za zdravotnický materiál;</w:t>
      </w:r>
    </w:p>
    <w:p w14:paraId="7B8FDC88" w14:textId="1B2E449E" w:rsidR="005234FC" w:rsidRPr="00737F87" w:rsidRDefault="005234FC" w:rsidP="001A3C4D">
      <w:pPr>
        <w:numPr>
          <w:ilvl w:val="0"/>
          <w:numId w:val="17"/>
        </w:numPr>
        <w:tabs>
          <w:tab w:val="num" w:pos="426"/>
        </w:tabs>
        <w:spacing w:line="360" w:lineRule="auto"/>
        <w:ind w:left="426" w:hanging="426"/>
        <w:jc w:val="both"/>
        <w:outlineLvl w:val="7"/>
        <w:rPr>
          <w:rFonts w:ascii="Arial" w:hAnsi="Arial" w:cs="Arial"/>
        </w:rPr>
      </w:pPr>
      <w:r w:rsidRPr="00737F87">
        <w:rPr>
          <w:rFonts w:ascii="Arial" w:hAnsi="Arial" w:cs="Arial"/>
        </w:rPr>
        <w:t>výdaje, které jsou součástí likvidace společnosti, nedobytné pohledávky a jiné;</w:t>
      </w:r>
    </w:p>
    <w:p w14:paraId="590C478A" w14:textId="77777777" w:rsidR="005234FC" w:rsidRPr="00737F87" w:rsidRDefault="005234FC" w:rsidP="001A3C4D">
      <w:pPr>
        <w:numPr>
          <w:ilvl w:val="0"/>
          <w:numId w:val="17"/>
        </w:numPr>
        <w:tabs>
          <w:tab w:val="num" w:pos="426"/>
        </w:tabs>
        <w:spacing w:line="360" w:lineRule="auto"/>
        <w:ind w:left="426" w:hanging="426"/>
        <w:jc w:val="both"/>
        <w:outlineLvl w:val="7"/>
        <w:rPr>
          <w:rFonts w:ascii="Arial" w:hAnsi="Arial" w:cs="Arial"/>
        </w:rPr>
      </w:pPr>
      <w:r w:rsidRPr="00737F87">
        <w:rPr>
          <w:rFonts w:ascii="Arial" w:hAnsi="Arial" w:cs="Arial"/>
        </w:rPr>
        <w:t>preventivní lékařské prohlídky;</w:t>
      </w:r>
    </w:p>
    <w:p w14:paraId="472155F8" w14:textId="7A6D9749" w:rsidR="005234FC" w:rsidRPr="00737F87" w:rsidRDefault="005234FC" w:rsidP="001A3C4D">
      <w:pPr>
        <w:numPr>
          <w:ilvl w:val="0"/>
          <w:numId w:val="17"/>
        </w:numPr>
        <w:tabs>
          <w:tab w:val="num" w:pos="426"/>
        </w:tabs>
        <w:spacing w:line="360" w:lineRule="auto"/>
        <w:ind w:left="426" w:hanging="426"/>
        <w:jc w:val="both"/>
        <w:outlineLvl w:val="7"/>
        <w:rPr>
          <w:rFonts w:ascii="Arial" w:hAnsi="Arial" w:cs="Arial"/>
        </w:rPr>
      </w:pPr>
      <w:r w:rsidRPr="00737F87">
        <w:rPr>
          <w:rFonts w:ascii="Arial" w:hAnsi="Arial" w:cs="Arial"/>
        </w:rPr>
        <w:t>náhrady mzdy, platu nebo odměny z dohod o pracích konaných mimo pracovní poměr v případě dočasné pracovní neschopnosti nebo nařízené karantény nad rámec výše a</w:t>
      </w:r>
      <w:r w:rsidR="00634E95">
        <w:rPr>
          <w:rFonts w:ascii="Arial" w:hAnsi="Arial" w:cs="Arial"/>
        </w:rPr>
        <w:t> </w:t>
      </w:r>
      <w:r w:rsidRPr="00737F87">
        <w:rPr>
          <w:rFonts w:ascii="Arial" w:hAnsi="Arial" w:cs="Arial"/>
        </w:rPr>
        <w:t>trvání, ve kterém je zaměstnavatel povinen tuto náhradu mzdy nebo platu poskytovat podle platných právních předpisů;</w:t>
      </w:r>
    </w:p>
    <w:p w14:paraId="64EBE6F4" w14:textId="77777777" w:rsidR="005234FC" w:rsidRPr="00737F87" w:rsidRDefault="005234FC" w:rsidP="001A3C4D">
      <w:pPr>
        <w:numPr>
          <w:ilvl w:val="0"/>
          <w:numId w:val="17"/>
        </w:numPr>
        <w:tabs>
          <w:tab w:val="num" w:pos="426"/>
        </w:tabs>
        <w:spacing w:line="360" w:lineRule="auto"/>
        <w:ind w:left="426" w:hanging="426"/>
        <w:jc w:val="both"/>
        <w:outlineLvl w:val="7"/>
        <w:rPr>
          <w:rFonts w:ascii="Arial" w:hAnsi="Arial" w:cs="Arial"/>
        </w:rPr>
      </w:pPr>
      <w:r w:rsidRPr="00737F87">
        <w:rPr>
          <w:rFonts w:ascii="Arial" w:hAnsi="Arial" w:cs="Arial"/>
        </w:rPr>
        <w:t xml:space="preserve">nájemné, kdy je žadatel vlastníkem nemovitosti nebo ji užívá zdarma; </w:t>
      </w:r>
    </w:p>
    <w:p w14:paraId="49081301" w14:textId="199CD579" w:rsidR="005234FC" w:rsidRPr="00737F87" w:rsidRDefault="00F20B78" w:rsidP="001A3C4D">
      <w:pPr>
        <w:numPr>
          <w:ilvl w:val="0"/>
          <w:numId w:val="17"/>
        </w:numPr>
        <w:tabs>
          <w:tab w:val="num" w:pos="426"/>
        </w:tabs>
        <w:spacing w:line="360" w:lineRule="auto"/>
        <w:ind w:left="426" w:hanging="426"/>
        <w:jc w:val="both"/>
        <w:outlineLvl w:val="7"/>
        <w:rPr>
          <w:rFonts w:ascii="Arial" w:hAnsi="Arial" w:cs="Arial"/>
        </w:rPr>
      </w:pPr>
      <w:r>
        <w:rPr>
          <w:rFonts w:ascii="Arial" w:hAnsi="Arial" w:cs="Arial"/>
        </w:rPr>
        <w:t>výdaje za</w:t>
      </w:r>
      <w:r w:rsidR="005234FC" w:rsidRPr="00737F87">
        <w:rPr>
          <w:rFonts w:ascii="Arial" w:hAnsi="Arial" w:cs="Arial"/>
        </w:rPr>
        <w:t xml:space="preserve"> ubytování na druhé či následující pobytové akce pro seniory; dále na</w:t>
      </w:r>
      <w:r w:rsidR="004F0EB7">
        <w:rPr>
          <w:rFonts w:ascii="Arial" w:hAnsi="Arial" w:cs="Arial"/>
        </w:rPr>
        <w:t> </w:t>
      </w:r>
      <w:r w:rsidR="005234FC" w:rsidRPr="00737F87">
        <w:rPr>
          <w:rFonts w:ascii="Arial" w:hAnsi="Arial" w:cs="Arial"/>
        </w:rPr>
        <w:t>pobytové akce (ubytování,</w:t>
      </w:r>
      <w:r w:rsidR="006E12A6">
        <w:rPr>
          <w:rFonts w:ascii="Arial" w:hAnsi="Arial" w:cs="Arial"/>
        </w:rPr>
        <w:t xml:space="preserve"> </w:t>
      </w:r>
      <w:r w:rsidR="005234FC" w:rsidRPr="00737F87">
        <w:rPr>
          <w:rFonts w:ascii="Arial" w:hAnsi="Arial" w:cs="Arial"/>
        </w:rPr>
        <w:t xml:space="preserve">doprava apod.) s výjimkou hrazení </w:t>
      </w:r>
      <w:proofErr w:type="spellStart"/>
      <w:r w:rsidR="005234FC" w:rsidRPr="00737F87">
        <w:rPr>
          <w:rFonts w:ascii="Arial" w:hAnsi="Arial" w:cs="Arial"/>
        </w:rPr>
        <w:t>lektorného</w:t>
      </w:r>
      <w:proofErr w:type="spellEnd"/>
      <w:r w:rsidR="005234FC" w:rsidRPr="00737F87">
        <w:rPr>
          <w:rFonts w:ascii="Arial" w:hAnsi="Arial" w:cs="Arial"/>
        </w:rPr>
        <w:t xml:space="preserve"> na těchto akcích nebo v rámci podprogramu 1; dotační oblast II. </w:t>
      </w:r>
    </w:p>
    <w:p w14:paraId="55CDEA93" w14:textId="54026EA7" w:rsidR="005234FC" w:rsidRPr="00737F87" w:rsidRDefault="005234FC" w:rsidP="001A3C4D">
      <w:pPr>
        <w:numPr>
          <w:ilvl w:val="0"/>
          <w:numId w:val="17"/>
        </w:numPr>
        <w:tabs>
          <w:tab w:val="num" w:pos="426"/>
        </w:tabs>
        <w:spacing w:line="360" w:lineRule="auto"/>
        <w:ind w:left="426" w:hanging="426"/>
        <w:jc w:val="both"/>
        <w:outlineLvl w:val="7"/>
        <w:rPr>
          <w:rFonts w:ascii="Arial" w:hAnsi="Arial" w:cs="Arial"/>
        </w:rPr>
      </w:pPr>
      <w:r w:rsidRPr="00737F87">
        <w:rPr>
          <w:rFonts w:ascii="Arial" w:hAnsi="Arial" w:cs="Arial"/>
        </w:rPr>
        <w:t>stravné s výjimkou hrazení stravného z podprogramu 1; dotační oblast II.</w:t>
      </w:r>
    </w:p>
    <w:p w14:paraId="57ACE1BE" w14:textId="77777777" w:rsidR="005234FC" w:rsidRPr="00737F87" w:rsidRDefault="005234FC" w:rsidP="001A3C4D">
      <w:pPr>
        <w:numPr>
          <w:ilvl w:val="0"/>
          <w:numId w:val="17"/>
        </w:numPr>
        <w:tabs>
          <w:tab w:val="num" w:pos="426"/>
        </w:tabs>
        <w:spacing w:line="360" w:lineRule="auto"/>
        <w:ind w:left="426" w:hanging="426"/>
        <w:jc w:val="both"/>
        <w:outlineLvl w:val="7"/>
        <w:rPr>
          <w:rFonts w:ascii="Arial" w:hAnsi="Arial" w:cs="Arial"/>
        </w:rPr>
      </w:pPr>
      <w:r w:rsidRPr="00737F87">
        <w:rPr>
          <w:rFonts w:ascii="Arial" w:hAnsi="Arial" w:cs="Arial"/>
        </w:rPr>
        <w:t>výdaje spojené s přípravou projektu (platby konzultantům, kteří pomáhají s vyplňováním žádostí o finanční podporu);</w:t>
      </w:r>
    </w:p>
    <w:p w14:paraId="1E5D15C9" w14:textId="1FC25674" w:rsidR="005234FC" w:rsidRPr="00737F87" w:rsidRDefault="005234FC" w:rsidP="001A3C4D">
      <w:pPr>
        <w:numPr>
          <w:ilvl w:val="0"/>
          <w:numId w:val="17"/>
        </w:numPr>
        <w:tabs>
          <w:tab w:val="num" w:pos="426"/>
        </w:tabs>
        <w:spacing w:line="360" w:lineRule="auto"/>
        <w:ind w:left="426" w:hanging="426"/>
        <w:jc w:val="both"/>
        <w:outlineLvl w:val="7"/>
        <w:rPr>
          <w:rFonts w:ascii="Arial" w:hAnsi="Arial" w:cs="Arial"/>
        </w:rPr>
      </w:pPr>
      <w:r w:rsidRPr="00737F87">
        <w:rPr>
          <w:rFonts w:ascii="Arial" w:hAnsi="Arial" w:cs="Arial"/>
        </w:rPr>
        <w:t>jakýkoli výdaj, který zcela zřetelně nesouvisí s činností spolufinancovanou v rámci dotačního programu MPSV nebo který není možno doložit písemnými doklady</w:t>
      </w:r>
      <w:r w:rsidR="003413B9">
        <w:rPr>
          <w:rFonts w:ascii="Arial" w:hAnsi="Arial" w:cs="Arial"/>
        </w:rPr>
        <w:t>;</w:t>
      </w:r>
    </w:p>
    <w:p w14:paraId="741978BD" w14:textId="6ED2AD6D" w:rsidR="005234FC" w:rsidRDefault="005234FC" w:rsidP="001A3C4D">
      <w:pPr>
        <w:numPr>
          <w:ilvl w:val="0"/>
          <w:numId w:val="17"/>
        </w:numPr>
        <w:tabs>
          <w:tab w:val="num" w:pos="426"/>
        </w:tabs>
        <w:spacing w:line="360" w:lineRule="auto"/>
        <w:ind w:left="426" w:hanging="426"/>
        <w:jc w:val="both"/>
        <w:outlineLvl w:val="7"/>
        <w:rPr>
          <w:rFonts w:ascii="Arial" w:hAnsi="Arial" w:cs="Arial"/>
        </w:rPr>
      </w:pPr>
      <w:bookmarkStart w:id="62" w:name="_Hlk85614515"/>
      <w:r w:rsidRPr="00737F87">
        <w:rPr>
          <w:rFonts w:ascii="Arial" w:hAnsi="Arial" w:cs="Arial"/>
        </w:rPr>
        <w:t>obdržená dotace neslouží ke kofinancování dalších projektů v organizaci, či mimo ni</w:t>
      </w:r>
      <w:r w:rsidR="002F02A4">
        <w:rPr>
          <w:rFonts w:ascii="Arial" w:hAnsi="Arial" w:cs="Arial"/>
        </w:rPr>
        <w:t>;</w:t>
      </w:r>
      <w:r w:rsidRPr="00737F87">
        <w:rPr>
          <w:rFonts w:ascii="Arial" w:hAnsi="Arial" w:cs="Arial"/>
        </w:rPr>
        <w:t xml:space="preserve"> </w:t>
      </w:r>
    </w:p>
    <w:p w14:paraId="717E959D" w14:textId="2354237D" w:rsidR="00966B8D" w:rsidRPr="00816403" w:rsidRDefault="002F02A4" w:rsidP="001A3C4D">
      <w:pPr>
        <w:numPr>
          <w:ilvl w:val="0"/>
          <w:numId w:val="17"/>
        </w:numPr>
        <w:tabs>
          <w:tab w:val="num" w:pos="426"/>
        </w:tabs>
        <w:spacing w:line="360" w:lineRule="auto"/>
        <w:ind w:left="426" w:hanging="426"/>
        <w:jc w:val="both"/>
        <w:outlineLvl w:val="7"/>
        <w:rPr>
          <w:rFonts w:ascii="Arial" w:hAnsi="Arial" w:cs="Arial"/>
        </w:rPr>
      </w:pPr>
      <w:r>
        <w:rPr>
          <w:rFonts w:ascii="Arial" w:hAnsi="Arial" w:cs="Arial"/>
        </w:rPr>
        <w:t>c</w:t>
      </w:r>
      <w:r w:rsidR="00966B8D" w:rsidRPr="00816403">
        <w:rPr>
          <w:rFonts w:ascii="Arial" w:hAnsi="Arial" w:cs="Arial"/>
        </w:rPr>
        <w:t>eny pro vítěze a věcné dary</w:t>
      </w:r>
      <w:r>
        <w:rPr>
          <w:rFonts w:ascii="Arial" w:hAnsi="Arial" w:cs="Arial"/>
        </w:rPr>
        <w:t>.</w:t>
      </w:r>
    </w:p>
    <w:p w14:paraId="1616F2F0" w14:textId="68EF44E2" w:rsidR="005234FC" w:rsidRPr="00737F87" w:rsidRDefault="005234FC" w:rsidP="002F7EF7">
      <w:pPr>
        <w:pStyle w:val="Nadpis1"/>
        <w:spacing w:line="276" w:lineRule="auto"/>
        <w:rPr>
          <w:rFonts w:ascii="Arial" w:eastAsiaTheme="majorEastAsia" w:hAnsi="Arial" w:cs="Arial"/>
          <w:color w:val="auto"/>
          <w:lang w:eastAsia="en-US"/>
        </w:rPr>
      </w:pPr>
      <w:bookmarkStart w:id="63" w:name="_Toc489874990"/>
      <w:bookmarkStart w:id="64" w:name="_Toc48816751"/>
      <w:bookmarkStart w:id="65" w:name="_Toc88490981"/>
      <w:bookmarkEnd w:id="62"/>
      <w:r w:rsidRPr="00737F87">
        <w:rPr>
          <w:rFonts w:ascii="Arial" w:eastAsiaTheme="majorEastAsia" w:hAnsi="Arial" w:cs="Arial"/>
          <w:color w:val="auto"/>
          <w:lang w:eastAsia="en-US"/>
        </w:rPr>
        <w:t>6. ZPŮSOB HODNOCENÍ A POSKYTNUTÍ DOTACE</w:t>
      </w:r>
      <w:bookmarkEnd w:id="63"/>
      <w:bookmarkEnd w:id="64"/>
      <w:bookmarkEnd w:id="65"/>
      <w:r w:rsidRPr="00737F87">
        <w:rPr>
          <w:rFonts w:ascii="Arial" w:eastAsiaTheme="majorEastAsia" w:hAnsi="Arial" w:cs="Arial"/>
          <w:color w:val="auto"/>
          <w:lang w:eastAsia="en-US"/>
        </w:rPr>
        <w:t xml:space="preserve"> </w:t>
      </w:r>
    </w:p>
    <w:p w14:paraId="0972A347"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66" w:name="_Toc489874991"/>
      <w:bookmarkStart w:id="67" w:name="_Toc48816752"/>
      <w:bookmarkStart w:id="68" w:name="_Toc88490982"/>
      <w:r w:rsidRPr="00737F87">
        <w:rPr>
          <w:rFonts w:ascii="Arial" w:eastAsiaTheme="majorEastAsia" w:hAnsi="Arial" w:cs="Arial"/>
          <w:color w:val="auto"/>
          <w:lang w:eastAsia="en-US"/>
        </w:rPr>
        <w:t>6.1. Hodnocení žádostí</w:t>
      </w:r>
      <w:bookmarkEnd w:id="66"/>
      <w:bookmarkEnd w:id="67"/>
      <w:bookmarkEnd w:id="68"/>
    </w:p>
    <w:p w14:paraId="0DEE9637" w14:textId="77777777" w:rsidR="005234FC" w:rsidRPr="00737F87" w:rsidRDefault="005234FC" w:rsidP="005234FC">
      <w:pPr>
        <w:spacing w:line="360" w:lineRule="auto"/>
        <w:jc w:val="both"/>
        <w:rPr>
          <w:rFonts w:ascii="Arial" w:hAnsi="Arial" w:cs="Arial"/>
        </w:rPr>
      </w:pPr>
    </w:p>
    <w:p w14:paraId="194A5095" w14:textId="59393329" w:rsidR="00C2192D" w:rsidRPr="00737F87" w:rsidRDefault="00C2192D" w:rsidP="00C2192D">
      <w:pPr>
        <w:spacing w:line="360" w:lineRule="auto"/>
        <w:jc w:val="both"/>
        <w:rPr>
          <w:rFonts w:ascii="Arial" w:hAnsi="Arial" w:cs="Arial"/>
        </w:rPr>
      </w:pPr>
      <w:r w:rsidRPr="00737F87">
        <w:rPr>
          <w:rFonts w:ascii="Arial" w:hAnsi="Arial" w:cs="Arial"/>
        </w:rPr>
        <w:t>Podané žádosti o dotaci organizací budou hodnoceny dvěma hodnotiteli, </w:t>
      </w:r>
      <w:r w:rsidRPr="00737F87">
        <w:rPr>
          <w:rFonts w:ascii="Arial" w:hAnsi="Arial" w:cs="Arial"/>
          <w:b/>
        </w:rPr>
        <w:t>interním</w:t>
      </w:r>
      <w:r w:rsidRPr="00737F87">
        <w:rPr>
          <w:rFonts w:ascii="Arial" w:hAnsi="Arial" w:cs="Arial"/>
        </w:rPr>
        <w:t xml:space="preserve"> (zaměstnanec odboru sociálních služeb a sociální práce</w:t>
      </w:r>
      <w:r>
        <w:rPr>
          <w:rFonts w:ascii="Arial" w:hAnsi="Arial" w:cs="Arial"/>
        </w:rPr>
        <w:t>)</w:t>
      </w:r>
      <w:r w:rsidRPr="00737F87">
        <w:rPr>
          <w:rFonts w:ascii="Arial" w:hAnsi="Arial" w:cs="Arial"/>
        </w:rPr>
        <w:t xml:space="preserve"> a </w:t>
      </w:r>
      <w:r w:rsidRPr="00737F87">
        <w:rPr>
          <w:rFonts w:ascii="Arial" w:hAnsi="Arial" w:cs="Arial"/>
          <w:b/>
        </w:rPr>
        <w:t>externím</w:t>
      </w:r>
      <w:r w:rsidRPr="00737F87">
        <w:rPr>
          <w:rFonts w:ascii="Arial" w:hAnsi="Arial" w:cs="Arial"/>
        </w:rPr>
        <w:t xml:space="preserve"> (odborníkem z oblasti politiky stárnutí). Hodnotitelé (interní i externí) jsou povinni před zahájením hodnocení seznámit s veškerou dokumentací k dotačnímu řízení, absolvovat školení pro</w:t>
      </w:r>
      <w:r w:rsidR="004F0EB7">
        <w:rPr>
          <w:rFonts w:ascii="Arial" w:hAnsi="Arial" w:cs="Arial"/>
        </w:rPr>
        <w:t> </w:t>
      </w:r>
      <w:r w:rsidRPr="00737F87">
        <w:rPr>
          <w:rFonts w:ascii="Arial" w:hAnsi="Arial" w:cs="Arial"/>
        </w:rPr>
        <w:t>hodnotitele a podepsat „Čestné prohlášení hodnotitele</w:t>
      </w:r>
      <w:r>
        <w:rPr>
          <w:rFonts w:ascii="Arial" w:hAnsi="Arial" w:cs="Arial"/>
        </w:rPr>
        <w:t>“</w:t>
      </w:r>
      <w:r w:rsidRPr="00737F87">
        <w:rPr>
          <w:rFonts w:ascii="Arial" w:hAnsi="Arial" w:cs="Arial"/>
        </w:rPr>
        <w:t>.</w:t>
      </w:r>
    </w:p>
    <w:p w14:paraId="7298A897" w14:textId="6A2ABE74" w:rsidR="007D230F" w:rsidRPr="00816403" w:rsidRDefault="00C2192D" w:rsidP="007D230F">
      <w:pPr>
        <w:spacing w:line="360" w:lineRule="auto"/>
        <w:jc w:val="both"/>
        <w:rPr>
          <w:rFonts w:ascii="Arial" w:hAnsi="Arial" w:cs="Arial"/>
        </w:rPr>
      </w:pPr>
      <w:r>
        <w:rPr>
          <w:rFonts w:ascii="Arial" w:hAnsi="Arial" w:cs="Arial"/>
        </w:rPr>
        <w:t>Ž</w:t>
      </w:r>
      <w:r w:rsidR="005234FC" w:rsidRPr="00816403">
        <w:rPr>
          <w:rFonts w:ascii="Arial" w:hAnsi="Arial" w:cs="Arial"/>
        </w:rPr>
        <w:t>ádosti o dotaci budou hodnoceny</w:t>
      </w:r>
      <w:r w:rsidR="007D230F" w:rsidRPr="00816403">
        <w:rPr>
          <w:rFonts w:ascii="Arial" w:hAnsi="Arial" w:cs="Arial"/>
        </w:rPr>
        <w:t xml:space="preserve"> na základě stanovených bodových kritérií:</w:t>
      </w:r>
      <w:r w:rsidR="005234FC" w:rsidRPr="00816403">
        <w:rPr>
          <w:rFonts w:ascii="Arial" w:hAnsi="Arial" w:cs="Arial"/>
        </w:rPr>
        <w:t xml:space="preserve"> </w:t>
      </w:r>
    </w:p>
    <w:p w14:paraId="1D0D6525" w14:textId="51C0F58B" w:rsidR="005234FC" w:rsidRPr="00816403" w:rsidRDefault="005234FC" w:rsidP="007D230F">
      <w:pPr>
        <w:pStyle w:val="Odstavecseseznamem"/>
        <w:numPr>
          <w:ilvl w:val="0"/>
          <w:numId w:val="57"/>
        </w:numPr>
        <w:spacing w:line="360" w:lineRule="auto"/>
        <w:jc w:val="both"/>
        <w:rPr>
          <w:rFonts w:ascii="Arial" w:hAnsi="Arial" w:cs="Arial"/>
        </w:rPr>
      </w:pPr>
      <w:r w:rsidRPr="00816403">
        <w:rPr>
          <w:rFonts w:ascii="Arial" w:hAnsi="Arial" w:cs="Arial"/>
        </w:rPr>
        <w:t>informace o organizaci (charakteristika, zkušenosti);</w:t>
      </w:r>
    </w:p>
    <w:p w14:paraId="25EE0AF8" w14:textId="77777777" w:rsidR="005234FC" w:rsidRPr="00816403" w:rsidRDefault="005234FC" w:rsidP="001A3C4D">
      <w:pPr>
        <w:numPr>
          <w:ilvl w:val="0"/>
          <w:numId w:val="28"/>
        </w:numPr>
        <w:spacing w:line="360" w:lineRule="auto"/>
        <w:ind w:left="426" w:hanging="426"/>
        <w:jc w:val="both"/>
        <w:rPr>
          <w:rFonts w:ascii="Arial" w:hAnsi="Arial" w:cs="Arial"/>
        </w:rPr>
      </w:pPr>
      <w:r w:rsidRPr="00816403">
        <w:rPr>
          <w:rFonts w:ascii="Arial" w:hAnsi="Arial" w:cs="Arial"/>
        </w:rPr>
        <w:t>popis projektu, jeho potřebnost</w:t>
      </w:r>
      <w:r w:rsidRPr="00816403" w:rsidDel="007933CE">
        <w:rPr>
          <w:rFonts w:ascii="Arial" w:hAnsi="Arial" w:cs="Arial"/>
        </w:rPr>
        <w:t xml:space="preserve"> </w:t>
      </w:r>
      <w:r w:rsidRPr="00816403">
        <w:rPr>
          <w:rFonts w:ascii="Arial" w:hAnsi="Arial" w:cs="Arial"/>
        </w:rPr>
        <w:t>a návaznost na síť služeb (dopis obce/kraje formou přílohy);</w:t>
      </w:r>
    </w:p>
    <w:p w14:paraId="38278D5B" w14:textId="77777777" w:rsidR="005234FC" w:rsidRPr="00816403" w:rsidRDefault="005234FC" w:rsidP="001A3C4D">
      <w:pPr>
        <w:numPr>
          <w:ilvl w:val="0"/>
          <w:numId w:val="28"/>
        </w:numPr>
        <w:spacing w:line="360" w:lineRule="auto"/>
        <w:ind w:left="426" w:hanging="426"/>
        <w:jc w:val="both"/>
        <w:rPr>
          <w:rFonts w:ascii="Arial" w:hAnsi="Arial" w:cs="Arial"/>
        </w:rPr>
      </w:pPr>
      <w:r w:rsidRPr="00816403">
        <w:rPr>
          <w:rFonts w:ascii="Arial" w:hAnsi="Arial" w:cs="Arial"/>
        </w:rPr>
        <w:t>cíle projektu;</w:t>
      </w:r>
    </w:p>
    <w:p w14:paraId="6066BDEA" w14:textId="77777777" w:rsidR="005234FC" w:rsidRPr="00816403" w:rsidRDefault="005234FC" w:rsidP="001A3C4D">
      <w:pPr>
        <w:numPr>
          <w:ilvl w:val="0"/>
          <w:numId w:val="28"/>
        </w:numPr>
        <w:spacing w:line="360" w:lineRule="auto"/>
        <w:ind w:left="426" w:hanging="426"/>
        <w:jc w:val="both"/>
        <w:rPr>
          <w:rFonts w:ascii="Arial" w:hAnsi="Arial" w:cs="Arial"/>
        </w:rPr>
      </w:pPr>
      <w:r w:rsidRPr="00816403">
        <w:rPr>
          <w:rFonts w:ascii="Arial" w:hAnsi="Arial" w:cs="Arial"/>
        </w:rPr>
        <w:t>aktivity projektu;</w:t>
      </w:r>
    </w:p>
    <w:p w14:paraId="60909C63" w14:textId="7D7B6FA3" w:rsidR="005234FC" w:rsidRPr="00816403" w:rsidRDefault="005234FC" w:rsidP="001A3C4D">
      <w:pPr>
        <w:numPr>
          <w:ilvl w:val="0"/>
          <w:numId w:val="28"/>
        </w:numPr>
        <w:spacing w:line="360" w:lineRule="auto"/>
        <w:ind w:left="426" w:hanging="426"/>
        <w:jc w:val="both"/>
        <w:rPr>
          <w:rFonts w:ascii="Arial" w:hAnsi="Arial" w:cs="Arial"/>
        </w:rPr>
      </w:pPr>
      <w:r w:rsidRPr="00816403">
        <w:rPr>
          <w:rFonts w:ascii="Arial" w:hAnsi="Arial" w:cs="Arial"/>
        </w:rPr>
        <w:t>termíny a místa realizace projektu</w:t>
      </w:r>
    </w:p>
    <w:p w14:paraId="26CC6EC3" w14:textId="77777777" w:rsidR="005234FC" w:rsidRPr="00816403" w:rsidRDefault="005234FC" w:rsidP="001A3C4D">
      <w:pPr>
        <w:numPr>
          <w:ilvl w:val="0"/>
          <w:numId w:val="28"/>
        </w:numPr>
        <w:spacing w:line="360" w:lineRule="auto"/>
        <w:ind w:left="426" w:hanging="426"/>
        <w:jc w:val="both"/>
        <w:rPr>
          <w:rFonts w:ascii="Arial" w:hAnsi="Arial" w:cs="Arial"/>
        </w:rPr>
      </w:pPr>
      <w:r w:rsidRPr="00816403">
        <w:rPr>
          <w:rFonts w:ascii="Arial" w:hAnsi="Arial" w:cs="Arial"/>
        </w:rPr>
        <w:t>specifika cílové skupiny a počet klientů;</w:t>
      </w:r>
    </w:p>
    <w:p w14:paraId="0BC1FECB" w14:textId="77777777" w:rsidR="005234FC" w:rsidRPr="00816403" w:rsidRDefault="005234FC" w:rsidP="001A3C4D">
      <w:pPr>
        <w:numPr>
          <w:ilvl w:val="0"/>
          <w:numId w:val="28"/>
        </w:numPr>
        <w:spacing w:line="360" w:lineRule="auto"/>
        <w:ind w:left="426" w:hanging="426"/>
        <w:jc w:val="both"/>
        <w:rPr>
          <w:rFonts w:ascii="Arial" w:hAnsi="Arial" w:cs="Arial"/>
        </w:rPr>
      </w:pPr>
      <w:r w:rsidRPr="00816403">
        <w:rPr>
          <w:rFonts w:ascii="Arial" w:hAnsi="Arial" w:cs="Arial"/>
        </w:rPr>
        <w:t>personální zajištění projektu;</w:t>
      </w:r>
    </w:p>
    <w:p w14:paraId="2C585DF5" w14:textId="77777777" w:rsidR="005234FC" w:rsidRPr="00816403" w:rsidRDefault="005234FC" w:rsidP="001A3C4D">
      <w:pPr>
        <w:numPr>
          <w:ilvl w:val="0"/>
          <w:numId w:val="28"/>
        </w:numPr>
        <w:spacing w:line="360" w:lineRule="auto"/>
        <w:ind w:left="426" w:hanging="426"/>
        <w:jc w:val="both"/>
        <w:rPr>
          <w:rFonts w:ascii="Arial" w:hAnsi="Arial" w:cs="Arial"/>
        </w:rPr>
      </w:pPr>
      <w:r w:rsidRPr="00816403">
        <w:rPr>
          <w:rFonts w:ascii="Arial" w:hAnsi="Arial" w:cs="Arial"/>
        </w:rPr>
        <w:t>pracovní náplň a kvalifikaci zaměstnanců;</w:t>
      </w:r>
    </w:p>
    <w:p w14:paraId="551939EC" w14:textId="77777777" w:rsidR="005234FC" w:rsidRPr="00816403" w:rsidRDefault="005234FC" w:rsidP="001A3C4D">
      <w:pPr>
        <w:numPr>
          <w:ilvl w:val="0"/>
          <w:numId w:val="28"/>
        </w:numPr>
        <w:spacing w:line="360" w:lineRule="auto"/>
        <w:ind w:left="426" w:hanging="426"/>
        <w:jc w:val="both"/>
        <w:rPr>
          <w:rFonts w:ascii="Arial" w:hAnsi="Arial" w:cs="Arial"/>
        </w:rPr>
      </w:pPr>
      <w:r w:rsidRPr="00816403">
        <w:rPr>
          <w:rFonts w:ascii="Arial" w:hAnsi="Arial" w:cs="Arial"/>
        </w:rPr>
        <w:t>přiměřenost personálního zajištění k počtu klientů a aktivitám;</w:t>
      </w:r>
    </w:p>
    <w:p w14:paraId="43CFFC3C" w14:textId="77777777" w:rsidR="005234FC" w:rsidRPr="00816403" w:rsidRDefault="005234FC" w:rsidP="001A3C4D">
      <w:pPr>
        <w:numPr>
          <w:ilvl w:val="0"/>
          <w:numId w:val="28"/>
        </w:numPr>
        <w:spacing w:line="360" w:lineRule="auto"/>
        <w:ind w:left="426" w:hanging="426"/>
        <w:jc w:val="both"/>
        <w:rPr>
          <w:rFonts w:ascii="Arial" w:hAnsi="Arial" w:cs="Arial"/>
        </w:rPr>
      </w:pPr>
      <w:r w:rsidRPr="00816403">
        <w:rPr>
          <w:rFonts w:ascii="Arial" w:hAnsi="Arial" w:cs="Arial"/>
        </w:rPr>
        <w:t>vzdělávání a fungování pracovního týmu;</w:t>
      </w:r>
    </w:p>
    <w:p w14:paraId="1D0C5A0C" w14:textId="77777777" w:rsidR="005234FC" w:rsidRPr="00816403" w:rsidRDefault="005234FC" w:rsidP="001A3C4D">
      <w:pPr>
        <w:numPr>
          <w:ilvl w:val="0"/>
          <w:numId w:val="28"/>
        </w:numPr>
        <w:spacing w:line="360" w:lineRule="auto"/>
        <w:ind w:left="426" w:hanging="426"/>
        <w:jc w:val="both"/>
        <w:rPr>
          <w:rFonts w:ascii="Arial" w:hAnsi="Arial" w:cs="Arial"/>
        </w:rPr>
      </w:pPr>
      <w:r w:rsidRPr="00816403">
        <w:rPr>
          <w:rFonts w:ascii="Arial" w:hAnsi="Arial" w:cs="Arial"/>
        </w:rPr>
        <w:t>odborná způsobilost realizátora projektu;</w:t>
      </w:r>
    </w:p>
    <w:p w14:paraId="7DE74670" w14:textId="77777777" w:rsidR="005234FC" w:rsidRPr="00816403" w:rsidRDefault="005234FC" w:rsidP="001A3C4D">
      <w:pPr>
        <w:numPr>
          <w:ilvl w:val="0"/>
          <w:numId w:val="28"/>
        </w:numPr>
        <w:spacing w:line="360" w:lineRule="auto"/>
        <w:ind w:left="426" w:hanging="426"/>
        <w:jc w:val="both"/>
        <w:rPr>
          <w:rFonts w:ascii="Arial" w:hAnsi="Arial" w:cs="Arial"/>
        </w:rPr>
      </w:pPr>
      <w:r w:rsidRPr="00816403">
        <w:rPr>
          <w:rFonts w:ascii="Arial" w:hAnsi="Arial" w:cs="Arial"/>
        </w:rPr>
        <w:t>propagace aktivit</w:t>
      </w:r>
    </w:p>
    <w:p w14:paraId="2C862CDA" w14:textId="77777777" w:rsidR="005234FC" w:rsidRPr="00816403" w:rsidRDefault="005234FC" w:rsidP="001A3C4D">
      <w:pPr>
        <w:numPr>
          <w:ilvl w:val="0"/>
          <w:numId w:val="28"/>
        </w:numPr>
        <w:spacing w:line="360" w:lineRule="auto"/>
        <w:ind w:left="426" w:hanging="426"/>
        <w:jc w:val="both"/>
        <w:rPr>
          <w:rFonts w:ascii="Arial" w:hAnsi="Arial" w:cs="Arial"/>
        </w:rPr>
      </w:pPr>
      <w:r w:rsidRPr="00816403">
        <w:rPr>
          <w:rFonts w:ascii="Arial" w:hAnsi="Arial" w:cs="Arial"/>
        </w:rPr>
        <w:t>rozpočet projektu;</w:t>
      </w:r>
    </w:p>
    <w:p w14:paraId="10FF6C6A" w14:textId="7CDD5C12" w:rsidR="005234FC" w:rsidRPr="00816403" w:rsidRDefault="005234FC" w:rsidP="005234FC">
      <w:pPr>
        <w:numPr>
          <w:ilvl w:val="0"/>
          <w:numId w:val="28"/>
        </w:numPr>
        <w:spacing w:line="360" w:lineRule="auto"/>
        <w:ind w:left="426" w:hanging="426"/>
        <w:jc w:val="both"/>
        <w:rPr>
          <w:rFonts w:ascii="Arial" w:hAnsi="Arial" w:cs="Arial"/>
        </w:rPr>
      </w:pPr>
      <w:r w:rsidRPr="00816403">
        <w:rPr>
          <w:rFonts w:ascii="Arial" w:hAnsi="Arial" w:cs="Arial"/>
        </w:rPr>
        <w:t>přednosti a nedostatky projektu.</w:t>
      </w:r>
    </w:p>
    <w:p w14:paraId="528E7291" w14:textId="77777777" w:rsidR="005C4048" w:rsidRPr="007D230F" w:rsidRDefault="005C4048" w:rsidP="005C4048">
      <w:pPr>
        <w:spacing w:line="360" w:lineRule="auto"/>
        <w:jc w:val="both"/>
        <w:rPr>
          <w:rFonts w:ascii="Arial" w:hAnsi="Arial" w:cs="Arial"/>
        </w:rPr>
      </w:pPr>
      <w:bookmarkStart w:id="69" w:name="_Toc48816753"/>
    </w:p>
    <w:p w14:paraId="24F6C491" w14:textId="026C8404" w:rsidR="008E7F62" w:rsidRDefault="005234FC">
      <w:pPr>
        <w:spacing w:line="360" w:lineRule="auto"/>
        <w:jc w:val="both"/>
        <w:rPr>
          <w:rFonts w:ascii="Arial" w:hAnsi="Arial" w:cs="Arial"/>
        </w:rPr>
      </w:pPr>
      <w:r w:rsidRPr="007D230F">
        <w:rPr>
          <w:rFonts w:ascii="Arial" w:hAnsi="Arial" w:cs="Arial"/>
        </w:rPr>
        <w:t>Dotace je poskytována pouze na jeden kalendářní rok, což znamená, že se každým rokem podává nová žádost o dotaci, která je posuzována bez ohledu na podporu či nepodporu v předchozích letech a výši požadovaného rozpočtu.</w:t>
      </w:r>
      <w:bookmarkEnd w:id="69"/>
      <w:r w:rsidRPr="00737F87">
        <w:rPr>
          <w:rFonts w:ascii="Arial" w:hAnsi="Arial" w:cs="Arial"/>
        </w:rPr>
        <w:t xml:space="preserve"> </w:t>
      </w:r>
      <w:bookmarkStart w:id="70" w:name="_Toc489874992"/>
    </w:p>
    <w:p w14:paraId="33986F99" w14:textId="73630C87" w:rsidR="005234FC" w:rsidRPr="00737F87" w:rsidRDefault="005234FC" w:rsidP="00D41E66">
      <w:pPr>
        <w:pStyle w:val="Nadpis1"/>
        <w:spacing w:before="240" w:line="276" w:lineRule="auto"/>
        <w:rPr>
          <w:rFonts w:ascii="Arial" w:eastAsiaTheme="majorEastAsia" w:hAnsi="Arial" w:cs="Arial"/>
          <w:color w:val="auto"/>
          <w:lang w:eastAsia="en-US"/>
        </w:rPr>
      </w:pPr>
      <w:bookmarkStart w:id="71" w:name="_Toc48816754"/>
      <w:bookmarkStart w:id="72" w:name="_Toc88490983"/>
      <w:r w:rsidRPr="00737F87">
        <w:rPr>
          <w:rFonts w:ascii="Arial" w:eastAsiaTheme="majorEastAsia" w:hAnsi="Arial" w:cs="Arial"/>
          <w:color w:val="auto"/>
          <w:lang w:eastAsia="en-US"/>
        </w:rPr>
        <w:t>6.2. Rozhodnutí dotační komise</w:t>
      </w:r>
      <w:bookmarkEnd w:id="70"/>
      <w:bookmarkEnd w:id="71"/>
      <w:bookmarkEnd w:id="72"/>
    </w:p>
    <w:p w14:paraId="79FE07FC" w14:textId="77777777" w:rsidR="005234FC" w:rsidRPr="002F4105" w:rsidRDefault="005234FC" w:rsidP="005C1696">
      <w:pPr>
        <w:spacing w:line="360" w:lineRule="auto"/>
        <w:jc w:val="both"/>
        <w:rPr>
          <w:rFonts w:ascii="Arial" w:hAnsi="Arial" w:cs="Arial"/>
        </w:rPr>
      </w:pPr>
    </w:p>
    <w:p w14:paraId="242C4825" w14:textId="5060117C" w:rsidR="002F4105" w:rsidRDefault="005234FC" w:rsidP="005C1696">
      <w:pPr>
        <w:spacing w:line="360" w:lineRule="auto"/>
        <w:jc w:val="both"/>
        <w:rPr>
          <w:rFonts w:ascii="Arial" w:hAnsi="Arial" w:cs="Arial"/>
          <w:bCs/>
        </w:rPr>
      </w:pPr>
      <w:r w:rsidRPr="002F4105">
        <w:rPr>
          <w:rFonts w:ascii="Arial" w:hAnsi="Arial" w:cs="Arial"/>
          <w:bCs/>
        </w:rPr>
        <w:t>Dotační komise na základě hodnocení projedná a rozhodne o výběru a podpoře jednotlivých žádostí a doporučí náměstkovi/náměstkyni</w:t>
      </w:r>
      <w:r w:rsidR="00F428D8">
        <w:rPr>
          <w:rFonts w:ascii="Arial" w:hAnsi="Arial" w:cs="Arial"/>
          <w:bCs/>
        </w:rPr>
        <w:t xml:space="preserve"> pro řízení</w:t>
      </w:r>
      <w:r w:rsidRPr="002F4105">
        <w:rPr>
          <w:rFonts w:ascii="Arial" w:hAnsi="Arial" w:cs="Arial"/>
          <w:bCs/>
        </w:rPr>
        <w:t xml:space="preserve"> p</w:t>
      </w:r>
      <w:r w:rsidR="00F428D8">
        <w:rPr>
          <w:rFonts w:ascii="Arial" w:hAnsi="Arial" w:cs="Arial"/>
          <w:bCs/>
        </w:rPr>
        <w:t>říslušné</w:t>
      </w:r>
      <w:r w:rsidRPr="002F4105">
        <w:rPr>
          <w:rFonts w:ascii="Arial" w:hAnsi="Arial" w:cs="Arial"/>
          <w:bCs/>
        </w:rPr>
        <w:t xml:space="preserve"> sekce</w:t>
      </w:r>
      <w:r w:rsidR="00F428D8">
        <w:rPr>
          <w:rFonts w:ascii="Arial" w:hAnsi="Arial" w:cs="Arial"/>
          <w:bCs/>
        </w:rPr>
        <w:t xml:space="preserve"> ke</w:t>
      </w:r>
      <w:r w:rsidR="00577FDD">
        <w:rPr>
          <w:rFonts w:ascii="Arial" w:hAnsi="Arial" w:cs="Arial"/>
          <w:bCs/>
        </w:rPr>
        <w:t> </w:t>
      </w:r>
      <w:r w:rsidR="00F428D8">
        <w:rPr>
          <w:rFonts w:ascii="Arial" w:hAnsi="Arial" w:cs="Arial"/>
          <w:bCs/>
        </w:rPr>
        <w:t>schválení výsledky dotačního programu</w:t>
      </w:r>
      <w:r w:rsidRPr="002F4105">
        <w:rPr>
          <w:rFonts w:ascii="Arial" w:hAnsi="Arial" w:cs="Arial"/>
          <w:bCs/>
        </w:rPr>
        <w:t xml:space="preserve">. </w:t>
      </w:r>
    </w:p>
    <w:p w14:paraId="108BA182" w14:textId="2F7017F2" w:rsidR="007A0CD7" w:rsidRPr="007A0CD7" w:rsidRDefault="007A0CD7" w:rsidP="005C1696">
      <w:pPr>
        <w:spacing w:line="360" w:lineRule="auto"/>
        <w:jc w:val="both"/>
        <w:rPr>
          <w:rFonts w:ascii="Arial" w:hAnsi="Arial" w:cs="Arial"/>
        </w:rPr>
      </w:pPr>
      <w:r w:rsidRPr="007A0CD7">
        <w:rPr>
          <w:rFonts w:ascii="Arial" w:hAnsi="Arial" w:cs="Arial"/>
        </w:rPr>
        <w:t>Statut a jednací řád dotační komise jsou upraveny samostatným příkazem ministryně</w:t>
      </w:r>
      <w:r>
        <w:rPr>
          <w:rFonts w:ascii="Arial" w:hAnsi="Arial" w:cs="Arial"/>
        </w:rPr>
        <w:t xml:space="preserve"> </w:t>
      </w:r>
      <w:r w:rsidRPr="007A0CD7">
        <w:rPr>
          <w:rFonts w:ascii="Arial" w:hAnsi="Arial" w:cs="Arial"/>
        </w:rPr>
        <w:t>„Statut a Jednací řád Dotační komise Ministerstva práce a sociálních věcí pro</w:t>
      </w:r>
      <w:r>
        <w:rPr>
          <w:rFonts w:ascii="Arial" w:hAnsi="Arial" w:cs="Arial"/>
        </w:rPr>
        <w:t> </w:t>
      </w:r>
      <w:r w:rsidRPr="007A0CD7">
        <w:rPr>
          <w:rFonts w:ascii="Arial" w:hAnsi="Arial" w:cs="Arial"/>
        </w:rPr>
        <w:t xml:space="preserve">poskytování neinvestičních dotací ze státního rozpočtu v oblasti sociálních služeb, sociální práce (vyjma sociálně právní ochrany dětí), seniorských a </w:t>
      </w:r>
      <w:proofErr w:type="spellStart"/>
      <w:r w:rsidRPr="007A0CD7">
        <w:rPr>
          <w:rFonts w:ascii="Arial" w:hAnsi="Arial" w:cs="Arial"/>
        </w:rPr>
        <w:t>proseniorských</w:t>
      </w:r>
      <w:proofErr w:type="spellEnd"/>
      <w:r w:rsidRPr="007A0CD7">
        <w:rPr>
          <w:rFonts w:ascii="Arial" w:hAnsi="Arial" w:cs="Arial"/>
        </w:rPr>
        <w:t xml:space="preserve"> organizací s celostátní působností“</w:t>
      </w:r>
      <w:r>
        <w:rPr>
          <w:rFonts w:ascii="Arial" w:hAnsi="Arial" w:cs="Arial"/>
        </w:rPr>
        <w:t>.</w:t>
      </w:r>
    </w:p>
    <w:p w14:paraId="12C34692" w14:textId="77777777" w:rsidR="005234FC" w:rsidRPr="00577FDD" w:rsidRDefault="005234FC" w:rsidP="00577FDD">
      <w:pPr>
        <w:pStyle w:val="Nadpis1"/>
        <w:spacing w:before="240" w:line="276" w:lineRule="auto"/>
        <w:rPr>
          <w:rFonts w:ascii="Arial" w:eastAsiaTheme="majorEastAsia" w:hAnsi="Arial" w:cs="Arial"/>
          <w:color w:val="auto"/>
          <w:lang w:eastAsia="en-US"/>
        </w:rPr>
      </w:pPr>
      <w:bookmarkStart w:id="73" w:name="_Toc489874993"/>
      <w:bookmarkStart w:id="74" w:name="_Toc48816755"/>
      <w:bookmarkStart w:id="75" w:name="_Toc88490984"/>
      <w:r w:rsidRPr="00577FDD">
        <w:rPr>
          <w:rFonts w:ascii="Arial" w:eastAsiaTheme="majorEastAsia" w:hAnsi="Arial" w:cs="Arial"/>
          <w:color w:val="auto"/>
          <w:lang w:eastAsia="en-US"/>
        </w:rPr>
        <w:t>6.3. Výsledky dotačního řízení</w:t>
      </w:r>
      <w:bookmarkEnd w:id="73"/>
      <w:bookmarkEnd w:id="74"/>
      <w:bookmarkEnd w:id="75"/>
    </w:p>
    <w:p w14:paraId="68770DD4" w14:textId="77777777" w:rsidR="005234FC" w:rsidRPr="00737F87" w:rsidRDefault="005234FC" w:rsidP="005234FC">
      <w:pPr>
        <w:rPr>
          <w:rFonts w:ascii="Arial" w:hAnsi="Arial" w:cs="Arial"/>
        </w:rPr>
      </w:pPr>
    </w:p>
    <w:p w14:paraId="3A5A6019" w14:textId="3E6CC6E5" w:rsidR="005234FC" w:rsidRPr="00737F87" w:rsidRDefault="005234FC" w:rsidP="005234FC">
      <w:pPr>
        <w:widowControl w:val="0"/>
        <w:spacing w:line="360" w:lineRule="auto"/>
        <w:jc w:val="both"/>
        <w:rPr>
          <w:rFonts w:ascii="Arial" w:hAnsi="Arial" w:cs="Arial"/>
        </w:rPr>
      </w:pPr>
      <w:r w:rsidRPr="00737F87">
        <w:rPr>
          <w:rFonts w:ascii="Arial" w:hAnsi="Arial" w:cs="Arial"/>
        </w:rPr>
        <w:t xml:space="preserve">Výsledky dotačního řízení, včetně přehledu přidělených výší dotace na projekt budou uveřejněny na webových stránkách MPSV a v rámci internetové aplikace. </w:t>
      </w:r>
      <w:r w:rsidRPr="00737F87">
        <w:rPr>
          <w:rFonts w:ascii="Arial" w:hAnsi="Arial" w:cs="Arial"/>
          <w:b/>
        </w:rPr>
        <w:t>Žadatel je odpovědný za aktualizaci těchto kontaktních údajů.</w:t>
      </w:r>
      <w:r w:rsidRPr="00737F87">
        <w:rPr>
          <w:rFonts w:ascii="Arial" w:hAnsi="Arial" w:cs="Arial"/>
        </w:rPr>
        <w:t xml:space="preserve"> </w:t>
      </w:r>
    </w:p>
    <w:p w14:paraId="38257001" w14:textId="03B2C16A" w:rsidR="005234FC" w:rsidRDefault="005234FC" w:rsidP="005234FC">
      <w:pPr>
        <w:widowControl w:val="0"/>
        <w:spacing w:line="360" w:lineRule="auto"/>
        <w:jc w:val="both"/>
        <w:rPr>
          <w:rFonts w:ascii="Arial" w:hAnsi="Arial" w:cs="Arial"/>
        </w:rPr>
      </w:pPr>
      <w:r w:rsidRPr="00737F87">
        <w:rPr>
          <w:rFonts w:ascii="Arial" w:hAnsi="Arial" w:cs="Arial"/>
        </w:rPr>
        <w:t>Nebude-li žádosti o poskytnutí dotace vyhověno, má žadatel právo na opravné prostředky v souladu se zákonem č. 218/2000 Sb., o rozpočtových pravidlech, a o změně některých souvisejících zákonů, ve znění pozdějších předpisů, a relevantními ustanoveními zákona č. 500/2004 Sb., správního řádu ve znění pozdějších předpisů, a zákona č. 150/2002 Sb., soudního řádu správního ve znění pozdějších předpisů.</w:t>
      </w:r>
      <w:bookmarkStart w:id="76" w:name="_Toc489874994"/>
    </w:p>
    <w:p w14:paraId="0F46B6CD" w14:textId="52258588" w:rsidR="005234FC" w:rsidRPr="00737F87" w:rsidRDefault="005234FC" w:rsidP="00D41E66">
      <w:pPr>
        <w:pStyle w:val="Nadpis1"/>
        <w:spacing w:before="240" w:line="276" w:lineRule="auto"/>
        <w:rPr>
          <w:rFonts w:ascii="Arial" w:eastAsiaTheme="majorEastAsia" w:hAnsi="Arial" w:cs="Arial"/>
          <w:color w:val="auto"/>
          <w:lang w:eastAsia="en-US"/>
        </w:rPr>
      </w:pPr>
      <w:bookmarkStart w:id="77" w:name="_Toc48816756"/>
      <w:bookmarkStart w:id="78" w:name="_Toc88490985"/>
      <w:r w:rsidRPr="00737F87">
        <w:rPr>
          <w:rFonts w:ascii="Arial" w:eastAsiaTheme="majorEastAsia" w:hAnsi="Arial" w:cs="Arial"/>
          <w:color w:val="auto"/>
          <w:lang w:eastAsia="en-US"/>
        </w:rPr>
        <w:t xml:space="preserve">6.4. </w:t>
      </w:r>
      <w:r w:rsidR="000D49EE">
        <w:rPr>
          <w:rFonts w:ascii="Arial" w:eastAsiaTheme="majorEastAsia" w:hAnsi="Arial" w:cs="Arial"/>
          <w:color w:val="auto"/>
          <w:lang w:eastAsia="en-US"/>
        </w:rPr>
        <w:t>Úpravy rozpočtu</w:t>
      </w:r>
      <w:bookmarkEnd w:id="76"/>
      <w:bookmarkEnd w:id="77"/>
      <w:bookmarkEnd w:id="78"/>
    </w:p>
    <w:p w14:paraId="26DF812F" w14:textId="77777777" w:rsidR="005234FC" w:rsidRPr="00737F87" w:rsidRDefault="005234FC" w:rsidP="005234FC">
      <w:pPr>
        <w:spacing w:line="360" w:lineRule="auto"/>
        <w:jc w:val="both"/>
        <w:rPr>
          <w:rFonts w:ascii="Arial" w:hAnsi="Arial" w:cs="Arial"/>
        </w:rPr>
      </w:pPr>
    </w:p>
    <w:p w14:paraId="39238CFD" w14:textId="02FA7C2C" w:rsidR="000D49EE" w:rsidRPr="000D49EE" w:rsidRDefault="000D49EE" w:rsidP="000D49EE">
      <w:pPr>
        <w:spacing w:line="360" w:lineRule="auto"/>
        <w:jc w:val="both"/>
        <w:rPr>
          <w:rFonts w:ascii="Arial" w:hAnsi="Arial" w:cs="Arial"/>
        </w:rPr>
      </w:pPr>
      <w:r w:rsidRPr="000D49EE">
        <w:rPr>
          <w:rFonts w:ascii="Arial" w:hAnsi="Arial" w:cs="Arial"/>
        </w:rPr>
        <w:t xml:space="preserve">Příjemce dotace je povinen v aplikaci </w:t>
      </w:r>
      <w:r w:rsidR="00AA71D1" w:rsidRPr="000D49EE">
        <w:rPr>
          <w:rFonts w:ascii="Arial" w:hAnsi="Arial" w:cs="Arial"/>
        </w:rPr>
        <w:t>OK</w:t>
      </w:r>
      <w:r w:rsidR="00AA71D1">
        <w:rPr>
          <w:rFonts w:ascii="Arial" w:hAnsi="Arial" w:cs="Arial"/>
        </w:rPr>
        <w:t>služby – senior</w:t>
      </w:r>
      <w:r w:rsidRPr="000D49EE">
        <w:rPr>
          <w:rFonts w:ascii="Arial" w:hAnsi="Arial" w:cs="Arial"/>
        </w:rPr>
        <w:t xml:space="preserve"> provést změny rozpočtu na</w:t>
      </w:r>
      <w:r w:rsidR="00794C78">
        <w:rPr>
          <w:rFonts w:ascii="Arial" w:hAnsi="Arial" w:cs="Arial"/>
        </w:rPr>
        <w:t> </w:t>
      </w:r>
      <w:r w:rsidRPr="000D49EE">
        <w:rPr>
          <w:rFonts w:ascii="Arial" w:hAnsi="Arial" w:cs="Arial"/>
        </w:rPr>
        <w:t xml:space="preserve">celkovou přiznanou částku uvedenou v části I bodě 2 tohoto Rozhodnutí v případě, že poskytnutá dotace je </w:t>
      </w:r>
      <w:r w:rsidR="00AA71D1" w:rsidRPr="000D49EE">
        <w:rPr>
          <w:rFonts w:ascii="Arial" w:hAnsi="Arial" w:cs="Arial"/>
        </w:rPr>
        <w:t>nižší</w:t>
      </w:r>
      <w:r w:rsidRPr="000D49EE">
        <w:rPr>
          <w:rFonts w:ascii="Arial" w:hAnsi="Arial" w:cs="Arial"/>
        </w:rPr>
        <w:t xml:space="preserve"> než požadovaná částka. Příjemce dotace upraví položky rozpočtu na přiznanou částku do 30 dnů od obdržení Rozhodnutí.</w:t>
      </w:r>
      <w:r w:rsidR="00D926C3">
        <w:rPr>
          <w:rFonts w:ascii="Arial" w:hAnsi="Arial" w:cs="Arial"/>
        </w:rPr>
        <w:t xml:space="preserve"> Pokud tuto lhůtu </w:t>
      </w:r>
      <w:r w:rsidR="00D926C3" w:rsidRPr="00B5297D">
        <w:rPr>
          <w:rFonts w:ascii="Arial" w:hAnsi="Arial" w:cs="Arial"/>
        </w:rPr>
        <w:t>nedodrží bude</w:t>
      </w:r>
      <w:r w:rsidR="00CC2C1E" w:rsidRPr="00B5297D">
        <w:rPr>
          <w:rFonts w:ascii="Arial" w:hAnsi="Arial" w:cs="Arial"/>
        </w:rPr>
        <w:t xml:space="preserve"> stanovena sankce </w:t>
      </w:r>
      <w:r w:rsidR="00CC2C1E" w:rsidRPr="00B5297D">
        <w:rPr>
          <w:rFonts w:ascii="Arial" w:hAnsi="Arial" w:cs="Arial"/>
          <w:b/>
        </w:rPr>
        <w:t>2 %</w:t>
      </w:r>
      <w:r w:rsidR="00CC2C1E" w:rsidRPr="00B5297D">
        <w:rPr>
          <w:rFonts w:ascii="Arial" w:hAnsi="Arial" w:cs="Arial"/>
        </w:rPr>
        <w:t xml:space="preserve"> z přidělené dotace s termínem se stanovením lhůty pro její zaplacení do 30 dnů ode dne doručení Výzvy o vrácení části dotace.</w:t>
      </w:r>
    </w:p>
    <w:p w14:paraId="0615FD05" w14:textId="16EFF63E" w:rsidR="00F94C76" w:rsidRPr="00737F87" w:rsidRDefault="000D49EE" w:rsidP="005C4048">
      <w:pPr>
        <w:widowControl w:val="0"/>
        <w:spacing w:line="360" w:lineRule="auto"/>
        <w:jc w:val="both"/>
        <w:rPr>
          <w:rFonts w:ascii="Arial" w:hAnsi="Arial" w:cs="Arial"/>
        </w:rPr>
      </w:pPr>
      <w:r w:rsidRPr="000D49EE">
        <w:rPr>
          <w:rFonts w:ascii="Arial" w:hAnsi="Arial" w:cs="Arial"/>
        </w:rPr>
        <w:t xml:space="preserve">V případě změn v položkovém čerpání dotace vyplní příjemce dotace požadovanou změnu do aplikace </w:t>
      </w:r>
      <w:r w:rsidR="00AA71D1" w:rsidRPr="000D49EE">
        <w:rPr>
          <w:rFonts w:ascii="Arial" w:hAnsi="Arial" w:cs="Arial"/>
        </w:rPr>
        <w:t>OK</w:t>
      </w:r>
      <w:r w:rsidR="00AA71D1">
        <w:rPr>
          <w:rFonts w:ascii="Arial" w:hAnsi="Arial" w:cs="Arial"/>
        </w:rPr>
        <w:t>služby – senior</w:t>
      </w:r>
      <w:r w:rsidRPr="000D49EE">
        <w:rPr>
          <w:rFonts w:ascii="Arial" w:hAnsi="Arial" w:cs="Arial"/>
        </w:rPr>
        <w:t>. Jednotlivé položky musí být v souladu s</w:t>
      </w:r>
      <w:r w:rsidR="00B5297D">
        <w:rPr>
          <w:rFonts w:ascii="Arial" w:hAnsi="Arial" w:cs="Arial"/>
        </w:rPr>
        <w:t> </w:t>
      </w:r>
      <w:r w:rsidRPr="000D49EE">
        <w:rPr>
          <w:rFonts w:ascii="Arial" w:hAnsi="Arial" w:cs="Arial"/>
        </w:rPr>
        <w:t>Metodikou a</w:t>
      </w:r>
      <w:r w:rsidR="00AA71D1">
        <w:rPr>
          <w:rFonts w:ascii="Arial" w:hAnsi="Arial" w:cs="Arial"/>
        </w:rPr>
        <w:t> </w:t>
      </w:r>
      <w:r w:rsidRPr="000D49EE">
        <w:rPr>
          <w:rFonts w:ascii="Arial" w:hAnsi="Arial" w:cs="Arial"/>
        </w:rPr>
        <w:t>celková částka nesmí být vyšší než poskytnutá dotace. Změny v</w:t>
      </w:r>
      <w:r w:rsidR="00B5297D">
        <w:rPr>
          <w:rFonts w:ascii="Arial" w:hAnsi="Arial" w:cs="Arial"/>
        </w:rPr>
        <w:t> </w:t>
      </w:r>
      <w:r w:rsidRPr="000D49EE">
        <w:rPr>
          <w:rFonts w:ascii="Arial" w:hAnsi="Arial" w:cs="Arial"/>
        </w:rPr>
        <w:t xml:space="preserve">položkovém čerpání je možné provést do 31. 1. </w:t>
      </w:r>
      <w:r>
        <w:rPr>
          <w:rFonts w:ascii="Arial" w:hAnsi="Arial" w:cs="Arial"/>
        </w:rPr>
        <w:t>následujícího roku po obdržení dotace</w:t>
      </w:r>
      <w:r w:rsidRPr="000D49EE">
        <w:rPr>
          <w:rFonts w:ascii="Arial" w:hAnsi="Arial" w:cs="Arial"/>
        </w:rPr>
        <w:t>.</w:t>
      </w:r>
      <w:bookmarkStart w:id="79" w:name="_Hlk46916279"/>
      <w:bookmarkStart w:id="80" w:name="_Toc489874996"/>
      <w:bookmarkStart w:id="81" w:name="_Hlk52273185"/>
      <w:r w:rsidR="00910EF3">
        <w:rPr>
          <w:rFonts w:ascii="Arial" w:hAnsi="Arial" w:cs="Arial"/>
        </w:rPr>
        <w:t xml:space="preserve"> Zdůvodněné změny čerpání rozpočtu podléhají schválení MPSV.</w:t>
      </w:r>
    </w:p>
    <w:p w14:paraId="630A8AEA" w14:textId="12659AF1" w:rsidR="005234FC" w:rsidRPr="00737F87" w:rsidRDefault="005234FC" w:rsidP="00D41E66">
      <w:pPr>
        <w:pStyle w:val="Nadpis1"/>
        <w:spacing w:before="240" w:line="276" w:lineRule="auto"/>
        <w:rPr>
          <w:rFonts w:ascii="Arial" w:eastAsiaTheme="majorEastAsia" w:hAnsi="Arial" w:cs="Arial"/>
          <w:color w:val="auto"/>
          <w:lang w:eastAsia="en-US"/>
        </w:rPr>
      </w:pPr>
      <w:bookmarkStart w:id="82" w:name="_Toc48816759"/>
      <w:bookmarkStart w:id="83" w:name="_Toc88490986"/>
      <w:bookmarkEnd w:id="79"/>
      <w:r w:rsidRPr="00737F87">
        <w:rPr>
          <w:rFonts w:ascii="Arial" w:eastAsiaTheme="majorEastAsia" w:hAnsi="Arial" w:cs="Arial"/>
          <w:color w:val="auto"/>
          <w:lang w:eastAsia="en-US"/>
        </w:rPr>
        <w:t>6.</w:t>
      </w:r>
      <w:r w:rsidR="003E34A4">
        <w:rPr>
          <w:rFonts w:ascii="Arial" w:eastAsiaTheme="majorEastAsia" w:hAnsi="Arial" w:cs="Arial"/>
          <w:color w:val="auto"/>
          <w:lang w:eastAsia="en-US"/>
        </w:rPr>
        <w:t>5</w:t>
      </w:r>
      <w:r w:rsidRPr="00737F87">
        <w:rPr>
          <w:rFonts w:ascii="Arial" w:eastAsiaTheme="majorEastAsia" w:hAnsi="Arial" w:cs="Arial"/>
          <w:color w:val="auto"/>
          <w:lang w:eastAsia="en-US"/>
        </w:rPr>
        <w:t>. Ostatní změny</w:t>
      </w:r>
      <w:bookmarkEnd w:id="80"/>
      <w:bookmarkEnd w:id="82"/>
      <w:bookmarkEnd w:id="83"/>
    </w:p>
    <w:p w14:paraId="26801EE8" w14:textId="77777777" w:rsidR="005234FC" w:rsidRPr="00737F87" w:rsidRDefault="005234FC" w:rsidP="005234FC">
      <w:pPr>
        <w:rPr>
          <w:rFonts w:ascii="Arial" w:hAnsi="Arial" w:cs="Arial"/>
        </w:rPr>
      </w:pPr>
    </w:p>
    <w:p w14:paraId="463BE20E" w14:textId="42E89774" w:rsidR="00BC55D9" w:rsidRDefault="005234FC" w:rsidP="005C4048">
      <w:pPr>
        <w:widowControl w:val="0"/>
        <w:spacing w:line="360" w:lineRule="auto"/>
        <w:jc w:val="both"/>
        <w:rPr>
          <w:rFonts w:ascii="Arial" w:hAnsi="Arial" w:cs="Arial"/>
        </w:rPr>
      </w:pPr>
      <w:r w:rsidRPr="00737F87">
        <w:rPr>
          <w:rFonts w:ascii="Arial" w:hAnsi="Arial" w:cs="Arial"/>
        </w:rPr>
        <w:t xml:space="preserve">Změny v projektu, které nezasahují do změn rozpočtu, např. týkající se personálních změn nebo realizovaných aktivit, oznámí příjemce dotace písemnou formou poskytovateli a již tuto skutečnost nezadává do aplikace OK </w:t>
      </w:r>
      <w:r w:rsidR="00B21EC7" w:rsidRPr="00737F87">
        <w:rPr>
          <w:rFonts w:ascii="Arial" w:hAnsi="Arial" w:cs="Arial"/>
        </w:rPr>
        <w:t>služby – senior</w:t>
      </w:r>
      <w:r w:rsidRPr="00737F87">
        <w:rPr>
          <w:rFonts w:ascii="Arial" w:hAnsi="Arial" w:cs="Arial"/>
        </w:rPr>
        <w:t>. O změně identifikačních údajů je žadatel povinen informovat poskytovatele dotace (adresa, právní forma, statutárního zástupce apod.) Změna musí být zadána do</w:t>
      </w:r>
      <w:r w:rsidR="00BC55D9" w:rsidRPr="00737F87">
        <w:rPr>
          <w:rFonts w:ascii="Arial" w:hAnsi="Arial" w:cs="Arial"/>
        </w:rPr>
        <w:t xml:space="preserve"> aplikace OKslužby – senior v sekci</w:t>
      </w:r>
      <w:r w:rsidRPr="00737F87">
        <w:rPr>
          <w:rFonts w:ascii="Arial" w:hAnsi="Arial" w:cs="Arial"/>
        </w:rPr>
        <w:t xml:space="preserve"> „Hlášení změn“</w:t>
      </w:r>
      <w:r w:rsidR="00F94C76">
        <w:rPr>
          <w:rFonts w:ascii="Arial" w:hAnsi="Arial" w:cs="Arial"/>
        </w:rPr>
        <w:t xml:space="preserve"> </w:t>
      </w:r>
      <w:r w:rsidR="00F94C76" w:rsidRPr="00B67F9F">
        <w:rPr>
          <w:rFonts w:ascii="Arial" w:hAnsi="Arial" w:cs="Arial"/>
        </w:rPr>
        <w:t>ve lhůtě 14 dnů od změny</w:t>
      </w:r>
      <w:r w:rsidRPr="00737F87">
        <w:rPr>
          <w:rFonts w:ascii="Arial" w:hAnsi="Arial" w:cs="Arial"/>
        </w:rPr>
        <w:t>.</w:t>
      </w:r>
    </w:p>
    <w:p w14:paraId="3D0B87E7" w14:textId="1644A9D6" w:rsidR="005234FC" w:rsidRPr="00737F87" w:rsidRDefault="005234FC" w:rsidP="00D41E66">
      <w:pPr>
        <w:pStyle w:val="Nadpis1"/>
        <w:spacing w:before="240" w:line="276" w:lineRule="auto"/>
        <w:rPr>
          <w:rFonts w:ascii="Arial" w:eastAsiaTheme="majorEastAsia" w:hAnsi="Arial" w:cs="Arial"/>
          <w:color w:val="auto"/>
          <w:lang w:eastAsia="en-US"/>
        </w:rPr>
      </w:pPr>
      <w:bookmarkStart w:id="84" w:name="_Toc489874997"/>
      <w:bookmarkStart w:id="85" w:name="_Toc48816760"/>
      <w:bookmarkStart w:id="86" w:name="_Toc88490987"/>
      <w:bookmarkEnd w:id="81"/>
      <w:r w:rsidRPr="00737F87">
        <w:rPr>
          <w:rFonts w:ascii="Arial" w:eastAsiaTheme="majorEastAsia" w:hAnsi="Arial" w:cs="Arial"/>
          <w:color w:val="auto"/>
          <w:lang w:eastAsia="en-US"/>
        </w:rPr>
        <w:t>6.</w:t>
      </w:r>
      <w:r w:rsidR="003E34A4">
        <w:rPr>
          <w:rFonts w:ascii="Arial" w:eastAsiaTheme="majorEastAsia" w:hAnsi="Arial" w:cs="Arial"/>
          <w:color w:val="auto"/>
          <w:lang w:eastAsia="en-US"/>
        </w:rPr>
        <w:t>6</w:t>
      </w:r>
      <w:r w:rsidRPr="00737F87">
        <w:rPr>
          <w:rFonts w:ascii="Arial" w:eastAsiaTheme="majorEastAsia" w:hAnsi="Arial" w:cs="Arial"/>
          <w:color w:val="auto"/>
          <w:lang w:eastAsia="en-US"/>
        </w:rPr>
        <w:t>. Vydání Rozhodnutí</w:t>
      </w:r>
      <w:bookmarkEnd w:id="84"/>
      <w:bookmarkEnd w:id="85"/>
      <w:bookmarkEnd w:id="86"/>
    </w:p>
    <w:p w14:paraId="7E6984B4" w14:textId="77777777" w:rsidR="005234FC" w:rsidRPr="00737F87" w:rsidRDefault="005234FC" w:rsidP="005234FC">
      <w:pPr>
        <w:autoSpaceDE w:val="0"/>
        <w:autoSpaceDN w:val="0"/>
        <w:adjustRightInd w:val="0"/>
        <w:spacing w:line="360" w:lineRule="auto"/>
        <w:jc w:val="both"/>
        <w:rPr>
          <w:rFonts w:ascii="Arial" w:hAnsi="Arial" w:cs="Arial"/>
        </w:rPr>
      </w:pPr>
    </w:p>
    <w:p w14:paraId="493BE9ED" w14:textId="6BD27183" w:rsidR="00BC55D9" w:rsidRPr="00737F87" w:rsidRDefault="00BC55D9" w:rsidP="00BC55D9">
      <w:pPr>
        <w:autoSpaceDE w:val="0"/>
        <w:autoSpaceDN w:val="0"/>
        <w:adjustRightInd w:val="0"/>
        <w:spacing w:line="360" w:lineRule="auto"/>
        <w:jc w:val="both"/>
        <w:rPr>
          <w:rFonts w:ascii="Arial" w:hAnsi="Arial" w:cs="Arial"/>
        </w:rPr>
      </w:pPr>
      <w:bookmarkStart w:id="87" w:name="_Toc489874998"/>
      <w:r w:rsidRPr="00737F87">
        <w:rPr>
          <w:rFonts w:ascii="Arial" w:hAnsi="Arial" w:cs="Arial"/>
        </w:rPr>
        <w:t xml:space="preserve">Po schválení státního rozpočtu pro </w:t>
      </w:r>
      <w:r w:rsidR="00DA3773">
        <w:rPr>
          <w:rFonts w:ascii="Arial" w:hAnsi="Arial" w:cs="Arial"/>
        </w:rPr>
        <w:t xml:space="preserve">daný rok </w:t>
      </w:r>
      <w:r w:rsidRPr="00737F87">
        <w:rPr>
          <w:rFonts w:ascii="Arial" w:hAnsi="Arial" w:cs="Arial"/>
        </w:rPr>
        <w:t xml:space="preserve">a vyčlenění objemu účelových finančních prostředků vydá odbor </w:t>
      </w:r>
      <w:r w:rsidR="007A22AF">
        <w:rPr>
          <w:rFonts w:ascii="Arial" w:hAnsi="Arial" w:cs="Arial"/>
        </w:rPr>
        <w:t>sociálních služeb a sociální práce</w:t>
      </w:r>
      <w:r w:rsidRPr="00737F87">
        <w:rPr>
          <w:rFonts w:ascii="Arial" w:hAnsi="Arial" w:cs="Arial"/>
        </w:rPr>
        <w:t xml:space="preserve"> MPSV, </w:t>
      </w:r>
      <w:r w:rsidRPr="00737F87">
        <w:rPr>
          <w:rFonts w:ascii="Arial" w:hAnsi="Arial" w:cs="Arial"/>
          <w:b/>
        </w:rPr>
        <w:t>za předpokladu kladného posouzení žádosti</w:t>
      </w:r>
      <w:r w:rsidRPr="00737F87">
        <w:rPr>
          <w:rFonts w:ascii="Arial" w:hAnsi="Arial" w:cs="Arial"/>
        </w:rPr>
        <w:t xml:space="preserve"> o dotaci</w:t>
      </w:r>
      <w:r w:rsidR="00794C78">
        <w:rPr>
          <w:rFonts w:ascii="Arial" w:hAnsi="Arial" w:cs="Arial"/>
        </w:rPr>
        <w:t>.</w:t>
      </w:r>
      <w:r w:rsidR="00794C78" w:rsidDel="00794C78">
        <w:rPr>
          <w:rFonts w:ascii="Arial" w:hAnsi="Arial" w:cs="Arial"/>
        </w:rPr>
        <w:t xml:space="preserve"> </w:t>
      </w:r>
      <w:r w:rsidRPr="00737F87">
        <w:rPr>
          <w:rFonts w:ascii="Arial" w:hAnsi="Arial" w:cs="Arial"/>
        </w:rPr>
        <w:t>Rozhodnutí</w:t>
      </w:r>
      <w:r w:rsidR="00B35DCA">
        <w:rPr>
          <w:rFonts w:ascii="Arial" w:hAnsi="Arial" w:cs="Arial"/>
        </w:rPr>
        <w:t xml:space="preserve"> </w:t>
      </w:r>
      <w:r w:rsidRPr="00737F87">
        <w:rPr>
          <w:rFonts w:ascii="Arial" w:hAnsi="Arial" w:cs="Arial"/>
        </w:rPr>
        <w:t>o poskytnutí neinvestiční dotace z kapitoly 313 – MPSV státního rozpočtu na</w:t>
      </w:r>
      <w:r w:rsidR="000D49EE" w:rsidRPr="000D49EE">
        <w:rPr>
          <w:rFonts w:ascii="Arial" w:hAnsi="Arial" w:cs="Arial"/>
          <w:b/>
        </w:rPr>
        <w:t xml:space="preserve"> </w:t>
      </w:r>
      <w:r w:rsidR="000D49EE">
        <w:rPr>
          <w:rFonts w:ascii="Arial" w:hAnsi="Arial" w:cs="Arial"/>
          <w:b/>
        </w:rPr>
        <w:t xml:space="preserve">daný kalendářní </w:t>
      </w:r>
      <w:r w:rsidR="000D49EE" w:rsidRPr="00737F87">
        <w:rPr>
          <w:rFonts w:ascii="Arial" w:hAnsi="Arial" w:cs="Arial"/>
          <w:b/>
        </w:rPr>
        <w:t xml:space="preserve">rok </w:t>
      </w:r>
      <w:r w:rsidR="000D49EE" w:rsidRPr="00737F87">
        <w:rPr>
          <w:rFonts w:ascii="Arial" w:hAnsi="Arial" w:cs="Arial"/>
          <w:b/>
          <w:bCs/>
          <w:iCs/>
        </w:rPr>
        <w:t>(dále jen „Rozhodnutí“)</w:t>
      </w:r>
      <w:r w:rsidRPr="00737F87">
        <w:rPr>
          <w:rFonts w:ascii="Arial" w:hAnsi="Arial" w:cs="Arial"/>
        </w:rPr>
        <w:t>. Součástí Rozhodnutí jsou podmínky, které je příjemce dotace povinen při</w:t>
      </w:r>
      <w:r w:rsidR="00AA71D1">
        <w:rPr>
          <w:rFonts w:ascii="Arial" w:hAnsi="Arial" w:cs="Arial"/>
        </w:rPr>
        <w:t> </w:t>
      </w:r>
      <w:r w:rsidRPr="00737F87">
        <w:rPr>
          <w:rFonts w:ascii="Arial" w:hAnsi="Arial" w:cs="Arial"/>
        </w:rPr>
        <w:t>čerpání dotace dodržet. Toto Rozhodnutí podepisuje náměstek</w:t>
      </w:r>
      <w:r w:rsidR="00FB74F2">
        <w:rPr>
          <w:rFonts w:ascii="Arial" w:hAnsi="Arial" w:cs="Arial"/>
        </w:rPr>
        <w:t>/náměstkyně</w:t>
      </w:r>
      <w:r w:rsidRPr="00737F87">
        <w:rPr>
          <w:rFonts w:ascii="Arial" w:hAnsi="Arial" w:cs="Arial"/>
        </w:rPr>
        <w:t xml:space="preserve"> pro řízení</w:t>
      </w:r>
      <w:r w:rsidR="006E12A6">
        <w:rPr>
          <w:rFonts w:ascii="Arial" w:hAnsi="Arial" w:cs="Arial"/>
        </w:rPr>
        <w:t xml:space="preserve"> příslušné</w:t>
      </w:r>
      <w:r w:rsidRPr="00737F87">
        <w:rPr>
          <w:rFonts w:ascii="Arial" w:hAnsi="Arial" w:cs="Arial"/>
        </w:rPr>
        <w:t xml:space="preserve"> sekce</w:t>
      </w:r>
      <w:r w:rsidR="00427886">
        <w:rPr>
          <w:rFonts w:ascii="Arial" w:hAnsi="Arial" w:cs="Arial"/>
        </w:rPr>
        <w:t>.</w:t>
      </w:r>
      <w:r w:rsidRPr="00737F87">
        <w:rPr>
          <w:rFonts w:ascii="Arial" w:hAnsi="Arial" w:cs="Arial"/>
        </w:rPr>
        <w:t xml:space="preserve"> V případě vydání Rozhodnutí s vyšším pořadovým číslem, toto </w:t>
      </w:r>
      <w:r w:rsidRPr="00737F87">
        <w:rPr>
          <w:rFonts w:ascii="Arial" w:hAnsi="Arial" w:cs="Arial"/>
          <w:bCs/>
        </w:rPr>
        <w:t>Rozhodnutí automaticky nahrazuje/ mění předchozí Rozhodnutí.</w:t>
      </w:r>
    </w:p>
    <w:p w14:paraId="5E01DFE8" w14:textId="77777777" w:rsidR="00A75A90" w:rsidRPr="00737F87" w:rsidRDefault="00A75A90" w:rsidP="00BC55D9">
      <w:pPr>
        <w:autoSpaceDE w:val="0"/>
        <w:autoSpaceDN w:val="0"/>
        <w:adjustRightInd w:val="0"/>
        <w:spacing w:line="360" w:lineRule="auto"/>
        <w:jc w:val="both"/>
        <w:rPr>
          <w:rFonts w:ascii="Arial" w:hAnsi="Arial" w:cs="Arial"/>
          <w:b/>
        </w:rPr>
      </w:pPr>
    </w:p>
    <w:p w14:paraId="44766AC6" w14:textId="734A8244" w:rsidR="00BC55D9" w:rsidRPr="00737F87" w:rsidRDefault="00BC55D9" w:rsidP="00BC55D9">
      <w:pPr>
        <w:autoSpaceDE w:val="0"/>
        <w:autoSpaceDN w:val="0"/>
        <w:adjustRightInd w:val="0"/>
        <w:spacing w:line="360" w:lineRule="auto"/>
        <w:jc w:val="both"/>
        <w:rPr>
          <w:rFonts w:ascii="Arial" w:hAnsi="Arial" w:cs="Arial"/>
        </w:rPr>
      </w:pPr>
      <w:r w:rsidRPr="00737F87">
        <w:rPr>
          <w:rFonts w:ascii="Arial" w:hAnsi="Arial" w:cs="Arial"/>
          <w:b/>
        </w:rPr>
        <w:t>Rozhodnutí</w:t>
      </w:r>
      <w:r w:rsidR="00427886">
        <w:rPr>
          <w:rFonts w:ascii="Arial" w:hAnsi="Arial" w:cs="Arial"/>
          <w:b/>
        </w:rPr>
        <w:t xml:space="preserve"> </w:t>
      </w:r>
      <w:r w:rsidRPr="00737F87">
        <w:rPr>
          <w:rFonts w:ascii="Arial" w:hAnsi="Arial" w:cs="Arial"/>
          <w:b/>
          <w:bCs/>
          <w:iCs/>
        </w:rPr>
        <w:t>je konečné</w:t>
      </w:r>
      <w:r w:rsidR="00B35DCA">
        <w:rPr>
          <w:rFonts w:ascii="Arial" w:hAnsi="Arial" w:cs="Arial"/>
          <w:b/>
          <w:bCs/>
          <w:iCs/>
        </w:rPr>
        <w:t xml:space="preserve"> </w:t>
      </w:r>
      <w:r w:rsidRPr="00737F87">
        <w:rPr>
          <w:rFonts w:ascii="Arial" w:hAnsi="Arial" w:cs="Arial"/>
          <w:b/>
          <w:bCs/>
          <w:iCs/>
        </w:rPr>
        <w:t>a nelze se proti němu odvolat.</w:t>
      </w:r>
      <w:r w:rsidRPr="00737F87">
        <w:rPr>
          <w:rFonts w:ascii="Arial" w:hAnsi="Arial" w:cs="Arial"/>
          <w:b/>
        </w:rPr>
        <w:t xml:space="preserve"> Na poskytnutí neinvestiční dotace</w:t>
      </w:r>
      <w:r w:rsidRPr="00737F87" w:rsidDel="0047323F">
        <w:rPr>
          <w:rFonts w:ascii="Arial" w:hAnsi="Arial" w:cs="Arial"/>
          <w:b/>
        </w:rPr>
        <w:t xml:space="preserve"> </w:t>
      </w:r>
      <w:r w:rsidRPr="00737F87">
        <w:rPr>
          <w:rFonts w:ascii="Arial" w:hAnsi="Arial" w:cs="Arial"/>
          <w:b/>
        </w:rPr>
        <w:t xml:space="preserve">není právní nárok. </w:t>
      </w:r>
    </w:p>
    <w:p w14:paraId="6FC5AE29" w14:textId="24461E35" w:rsidR="000D49EE" w:rsidRDefault="00BC55D9" w:rsidP="00BC55D9">
      <w:pPr>
        <w:autoSpaceDE w:val="0"/>
        <w:autoSpaceDN w:val="0"/>
        <w:adjustRightInd w:val="0"/>
        <w:spacing w:line="360" w:lineRule="auto"/>
        <w:jc w:val="both"/>
        <w:rPr>
          <w:rFonts w:ascii="Arial" w:hAnsi="Arial" w:cs="Arial"/>
        </w:rPr>
      </w:pPr>
      <w:r w:rsidRPr="00737F87">
        <w:rPr>
          <w:rFonts w:ascii="Arial" w:hAnsi="Arial" w:cs="Arial"/>
        </w:rPr>
        <w:t xml:space="preserve">Podmínkou pro poskytnutí a čerpání dotace </w:t>
      </w:r>
      <w:r w:rsidR="000D49EE">
        <w:rPr>
          <w:rFonts w:ascii="Arial" w:hAnsi="Arial" w:cs="Arial"/>
        </w:rPr>
        <w:t>na daný kalendářní rok</w:t>
      </w:r>
      <w:r w:rsidR="00427886">
        <w:rPr>
          <w:rFonts w:ascii="Arial" w:hAnsi="Arial" w:cs="Arial"/>
        </w:rPr>
        <w:t xml:space="preserve"> </w:t>
      </w:r>
      <w:r w:rsidRPr="00737F87">
        <w:rPr>
          <w:rFonts w:ascii="Arial" w:hAnsi="Arial" w:cs="Arial"/>
        </w:rPr>
        <w:t xml:space="preserve">je splnění souvisejících bodů Rozhodnutí a dodržení souvisejících podmínek stanovených Zásadami a Metodikou. </w:t>
      </w:r>
    </w:p>
    <w:p w14:paraId="3637A325" w14:textId="77777777" w:rsidR="00577FDD" w:rsidRPr="00737F87" w:rsidRDefault="00577FDD" w:rsidP="00BC55D9">
      <w:pPr>
        <w:autoSpaceDE w:val="0"/>
        <w:autoSpaceDN w:val="0"/>
        <w:adjustRightInd w:val="0"/>
        <w:spacing w:line="360" w:lineRule="auto"/>
        <w:jc w:val="both"/>
        <w:rPr>
          <w:rFonts w:ascii="Arial" w:hAnsi="Arial" w:cs="Arial"/>
          <w:b/>
        </w:rPr>
      </w:pPr>
    </w:p>
    <w:p w14:paraId="4546D114" w14:textId="66581494" w:rsidR="005234FC" w:rsidRPr="00737F87" w:rsidRDefault="005234FC" w:rsidP="00D41E66">
      <w:pPr>
        <w:pStyle w:val="Nadpis1"/>
        <w:spacing w:before="240" w:line="276" w:lineRule="auto"/>
        <w:rPr>
          <w:rFonts w:ascii="Arial" w:eastAsiaTheme="majorEastAsia" w:hAnsi="Arial" w:cs="Arial"/>
          <w:color w:val="auto"/>
          <w:lang w:eastAsia="en-US"/>
        </w:rPr>
      </w:pPr>
      <w:bookmarkStart w:id="88" w:name="_Toc48816761"/>
      <w:bookmarkStart w:id="89" w:name="_Toc88490988"/>
      <w:r w:rsidRPr="00737F87">
        <w:rPr>
          <w:rFonts w:ascii="Arial" w:eastAsiaTheme="majorEastAsia" w:hAnsi="Arial" w:cs="Arial"/>
          <w:color w:val="auto"/>
          <w:lang w:eastAsia="en-US"/>
        </w:rPr>
        <w:t>6.</w:t>
      </w:r>
      <w:r w:rsidR="003E34A4">
        <w:rPr>
          <w:rFonts w:ascii="Arial" w:eastAsiaTheme="majorEastAsia" w:hAnsi="Arial" w:cs="Arial"/>
          <w:color w:val="auto"/>
          <w:lang w:eastAsia="en-US"/>
        </w:rPr>
        <w:t>7</w:t>
      </w:r>
      <w:r w:rsidRPr="00737F87">
        <w:rPr>
          <w:rFonts w:ascii="Arial" w:eastAsiaTheme="majorEastAsia" w:hAnsi="Arial" w:cs="Arial"/>
          <w:color w:val="auto"/>
          <w:lang w:eastAsia="en-US"/>
        </w:rPr>
        <w:t>. Poskytnutí dotace</w:t>
      </w:r>
      <w:bookmarkEnd w:id="87"/>
      <w:bookmarkEnd w:id="88"/>
      <w:bookmarkEnd w:id="89"/>
    </w:p>
    <w:p w14:paraId="48CFBF36" w14:textId="77777777" w:rsidR="005234FC" w:rsidRPr="00737F87" w:rsidRDefault="005234FC" w:rsidP="005234FC">
      <w:pPr>
        <w:spacing w:line="360" w:lineRule="auto"/>
        <w:jc w:val="both"/>
        <w:rPr>
          <w:rFonts w:ascii="Arial" w:hAnsi="Arial" w:cs="Arial"/>
        </w:rPr>
      </w:pPr>
    </w:p>
    <w:p w14:paraId="64E75760" w14:textId="5951CC9F" w:rsidR="005234FC" w:rsidRDefault="00921160" w:rsidP="005234FC">
      <w:pPr>
        <w:spacing w:line="360" w:lineRule="auto"/>
        <w:jc w:val="both"/>
        <w:rPr>
          <w:rFonts w:ascii="Arial" w:hAnsi="Arial" w:cs="Arial"/>
        </w:rPr>
      </w:pPr>
      <w:bookmarkStart w:id="90" w:name="_Hlk65707484"/>
      <w:r>
        <w:rPr>
          <w:rFonts w:ascii="Arial" w:hAnsi="Arial" w:cs="Arial"/>
        </w:rPr>
        <w:t>V průběhu roku lze vyhlásit více dotačních řízení.</w:t>
      </w:r>
      <w:r w:rsidR="00FC36D0">
        <w:rPr>
          <w:rFonts w:ascii="Arial" w:hAnsi="Arial" w:cs="Arial"/>
        </w:rPr>
        <w:t xml:space="preserve"> </w:t>
      </w:r>
      <w:r w:rsidR="002D02D7">
        <w:rPr>
          <w:rFonts w:ascii="Arial" w:hAnsi="Arial" w:cs="Arial"/>
        </w:rPr>
        <w:t>První dotace</w:t>
      </w:r>
      <w:r w:rsidR="005234FC" w:rsidRPr="00737F87">
        <w:rPr>
          <w:rFonts w:ascii="Arial" w:hAnsi="Arial" w:cs="Arial"/>
        </w:rPr>
        <w:t xml:space="preserve"> se poskytuje převodem z účtu poskytovatele na bankovní účet příjemce, a to jednorázově, nejpozději do</w:t>
      </w:r>
      <w:r w:rsidR="000279C1">
        <w:rPr>
          <w:rFonts w:ascii="Arial" w:hAnsi="Arial" w:cs="Arial"/>
        </w:rPr>
        <w:t> </w:t>
      </w:r>
      <w:r w:rsidR="005234FC" w:rsidRPr="00737F87">
        <w:rPr>
          <w:rFonts w:ascii="Arial" w:hAnsi="Arial" w:cs="Arial"/>
        </w:rPr>
        <w:t>31.</w:t>
      </w:r>
      <w:r w:rsidR="000279C1">
        <w:rPr>
          <w:rFonts w:ascii="Arial" w:hAnsi="Arial" w:cs="Arial"/>
        </w:rPr>
        <w:t> </w:t>
      </w:r>
      <w:r w:rsidR="005234FC" w:rsidRPr="00737F87">
        <w:rPr>
          <w:rFonts w:ascii="Arial" w:hAnsi="Arial" w:cs="Arial"/>
        </w:rPr>
        <w:t>března</w:t>
      </w:r>
      <w:r w:rsidR="00BC55D9" w:rsidRPr="00737F87">
        <w:rPr>
          <w:rFonts w:ascii="Arial" w:hAnsi="Arial" w:cs="Arial"/>
        </w:rPr>
        <w:t xml:space="preserve"> v roce,</w:t>
      </w:r>
      <w:r w:rsidR="005234FC" w:rsidRPr="00737F87">
        <w:rPr>
          <w:rFonts w:ascii="Arial" w:hAnsi="Arial" w:cs="Arial"/>
        </w:rPr>
        <w:t xml:space="preserve"> na který byla schválena.</w:t>
      </w:r>
      <w:r w:rsidR="007F26B2">
        <w:rPr>
          <w:rFonts w:ascii="Arial" w:hAnsi="Arial" w:cs="Arial"/>
        </w:rPr>
        <w:t xml:space="preserve"> </w:t>
      </w:r>
    </w:p>
    <w:p w14:paraId="3223C867" w14:textId="7BDB6584" w:rsidR="00634E95" w:rsidRDefault="00634E95">
      <w:pPr>
        <w:spacing w:after="160" w:line="259" w:lineRule="auto"/>
        <w:rPr>
          <w:rFonts w:ascii="Arial" w:hAnsi="Arial" w:cs="Arial"/>
        </w:rPr>
      </w:pPr>
      <w:r>
        <w:rPr>
          <w:rFonts w:ascii="Arial" w:hAnsi="Arial" w:cs="Arial"/>
        </w:rPr>
        <w:br w:type="page"/>
      </w:r>
    </w:p>
    <w:p w14:paraId="21BC81CC" w14:textId="6E5B5F40" w:rsidR="005234FC" w:rsidRPr="00737F87" w:rsidRDefault="005234FC" w:rsidP="002F7EF7">
      <w:pPr>
        <w:pStyle w:val="Nadpis1"/>
        <w:spacing w:line="276" w:lineRule="auto"/>
        <w:rPr>
          <w:rFonts w:ascii="Arial" w:eastAsiaTheme="majorEastAsia" w:hAnsi="Arial" w:cs="Arial"/>
          <w:color w:val="auto"/>
          <w:lang w:eastAsia="en-US"/>
        </w:rPr>
      </w:pPr>
      <w:bookmarkStart w:id="91" w:name="_Toc489874999"/>
      <w:bookmarkStart w:id="92" w:name="_Toc48816762"/>
      <w:bookmarkStart w:id="93" w:name="_Toc88490989"/>
      <w:bookmarkEnd w:id="90"/>
      <w:r w:rsidRPr="00737F87">
        <w:rPr>
          <w:rFonts w:ascii="Arial" w:eastAsiaTheme="majorEastAsia" w:hAnsi="Arial" w:cs="Arial"/>
          <w:color w:val="auto"/>
          <w:lang w:eastAsia="en-US"/>
        </w:rPr>
        <w:t>7. SLEDOVÁNÍ, KONTROLA A VYÚČTOVÁNÍ DOTACE</w:t>
      </w:r>
      <w:bookmarkStart w:id="94" w:name="_Toc489875000"/>
      <w:bookmarkEnd w:id="91"/>
      <w:bookmarkEnd w:id="92"/>
      <w:bookmarkEnd w:id="93"/>
    </w:p>
    <w:p w14:paraId="57CC24AF"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95" w:name="_Toc48816763"/>
      <w:bookmarkStart w:id="96" w:name="_Toc88490990"/>
      <w:r w:rsidRPr="00737F87">
        <w:rPr>
          <w:rFonts w:ascii="Arial" w:eastAsiaTheme="majorEastAsia" w:hAnsi="Arial" w:cs="Arial"/>
          <w:color w:val="auto"/>
          <w:lang w:eastAsia="en-US"/>
        </w:rPr>
        <w:t>7.1. Hospodárnost, účelnost, efektivnost</w:t>
      </w:r>
      <w:bookmarkEnd w:id="94"/>
      <w:bookmarkEnd w:id="95"/>
      <w:bookmarkEnd w:id="96"/>
    </w:p>
    <w:p w14:paraId="4DA8228B" w14:textId="77777777" w:rsidR="005234FC" w:rsidRPr="00737F87" w:rsidRDefault="005234FC" w:rsidP="005234FC">
      <w:pPr>
        <w:autoSpaceDE w:val="0"/>
        <w:autoSpaceDN w:val="0"/>
        <w:spacing w:line="360" w:lineRule="auto"/>
        <w:jc w:val="both"/>
        <w:rPr>
          <w:rFonts w:ascii="Arial" w:hAnsi="Arial" w:cs="Arial"/>
        </w:rPr>
      </w:pPr>
    </w:p>
    <w:p w14:paraId="46420796" w14:textId="77777777" w:rsidR="005234FC" w:rsidRPr="00737F87" w:rsidRDefault="005234FC" w:rsidP="005234FC">
      <w:pPr>
        <w:autoSpaceDE w:val="0"/>
        <w:autoSpaceDN w:val="0"/>
        <w:spacing w:line="360" w:lineRule="auto"/>
        <w:jc w:val="both"/>
        <w:rPr>
          <w:rFonts w:ascii="Arial" w:hAnsi="Arial" w:cs="Arial"/>
          <w:bCs/>
        </w:rPr>
      </w:pPr>
      <w:r w:rsidRPr="00737F87">
        <w:rPr>
          <w:rFonts w:ascii="Arial" w:hAnsi="Arial" w:cs="Arial"/>
        </w:rPr>
        <w:t xml:space="preserve">Příjemce dotace odpovídá za hospodárné, efektivní a účelné použití dotace. </w:t>
      </w:r>
      <w:r w:rsidRPr="00737F87">
        <w:rPr>
          <w:rFonts w:ascii="Arial" w:hAnsi="Arial" w:cs="Arial"/>
          <w:b/>
        </w:rPr>
        <w:t xml:space="preserve">Příjemce dotace je povinen vést podvojné účetnictví. </w:t>
      </w:r>
      <w:r w:rsidRPr="00737F87">
        <w:rPr>
          <w:rFonts w:ascii="Arial" w:hAnsi="Arial" w:cs="Arial"/>
        </w:rPr>
        <w:t xml:space="preserve">Zároveň je povinností příjemce dotace </w:t>
      </w:r>
      <w:r w:rsidRPr="00737F87">
        <w:rPr>
          <w:rFonts w:ascii="Arial" w:hAnsi="Arial" w:cs="Arial"/>
          <w:b/>
        </w:rPr>
        <w:t>vést účetnictví odděleně podle jednotlivých projektů na samostatných analytických účtech nákladů</w:t>
      </w:r>
      <w:r w:rsidRPr="00737F87">
        <w:rPr>
          <w:rFonts w:ascii="Arial" w:hAnsi="Arial" w:cs="Arial"/>
        </w:rPr>
        <w:t>, a v souladu se zákonem č. 563/1991 Sb., o účetnictví, ve znění pozdějších předpisů</w:t>
      </w:r>
      <w:r w:rsidRPr="00737F87">
        <w:rPr>
          <w:rFonts w:ascii="Arial" w:hAnsi="Arial" w:cs="Arial"/>
          <w:bCs/>
        </w:rPr>
        <w:t>.</w:t>
      </w:r>
    </w:p>
    <w:p w14:paraId="6E29DE34"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97" w:name="_Toc489875001"/>
      <w:bookmarkStart w:id="98" w:name="_Toc48816764"/>
      <w:bookmarkStart w:id="99" w:name="_Toc88490991"/>
      <w:r w:rsidRPr="00737F87">
        <w:rPr>
          <w:rFonts w:ascii="Arial" w:eastAsiaTheme="majorEastAsia" w:hAnsi="Arial" w:cs="Arial"/>
          <w:color w:val="auto"/>
          <w:lang w:eastAsia="en-US"/>
        </w:rPr>
        <w:t>7.2. Doklady</w:t>
      </w:r>
      <w:bookmarkEnd w:id="97"/>
      <w:bookmarkEnd w:id="98"/>
      <w:bookmarkEnd w:id="99"/>
    </w:p>
    <w:p w14:paraId="573E737D" w14:textId="77777777" w:rsidR="005234FC" w:rsidRPr="00737F87" w:rsidRDefault="005234FC" w:rsidP="005234FC">
      <w:pPr>
        <w:spacing w:line="360" w:lineRule="auto"/>
        <w:jc w:val="both"/>
        <w:rPr>
          <w:rFonts w:ascii="Arial" w:hAnsi="Arial" w:cs="Arial"/>
          <w:b/>
        </w:rPr>
      </w:pPr>
    </w:p>
    <w:p w14:paraId="11E17355" w14:textId="1425F3BC" w:rsidR="005234FC" w:rsidRPr="00737F87" w:rsidRDefault="005234FC" w:rsidP="005234FC">
      <w:pPr>
        <w:spacing w:line="360" w:lineRule="auto"/>
        <w:jc w:val="both"/>
        <w:rPr>
          <w:rFonts w:ascii="Arial" w:hAnsi="Arial" w:cs="Arial"/>
        </w:rPr>
      </w:pPr>
      <w:r w:rsidRPr="00737F87">
        <w:rPr>
          <w:rFonts w:ascii="Arial" w:hAnsi="Arial" w:cs="Arial"/>
          <w:b/>
        </w:rPr>
        <w:t xml:space="preserve">Realizované aktivity je třeba dokladovat docházkovými či prezenčními listinami, </w:t>
      </w:r>
      <w:r w:rsidRPr="00737F87">
        <w:rPr>
          <w:rFonts w:ascii="Arial" w:hAnsi="Arial" w:cs="Arial"/>
        </w:rPr>
        <w:t>které obsahují název akce, datum, místo konání, lektora či organizátora a seznam účastníků včetně jejich podpisů. Dále je</w:t>
      </w:r>
      <w:r w:rsidRPr="00737F87">
        <w:rPr>
          <w:rFonts w:ascii="Arial" w:hAnsi="Arial" w:cs="Arial"/>
          <w:b/>
        </w:rPr>
        <w:t xml:space="preserve"> příjemce povinen uchovávat další dokumenty potvrzující realizaci jednotlivých aktivit, </w:t>
      </w:r>
      <w:r w:rsidRPr="00737F87">
        <w:rPr>
          <w:rFonts w:ascii="Arial" w:hAnsi="Arial" w:cs="Arial"/>
        </w:rPr>
        <w:t>jako jsou ukázky propagačních materiálů k jednotlivým akcím, harmonogramy, metodiky pro lektory k jednotlivým kurzům či</w:t>
      </w:r>
      <w:r w:rsidR="00AA71D1">
        <w:rPr>
          <w:rFonts w:ascii="Arial" w:hAnsi="Arial" w:cs="Arial"/>
        </w:rPr>
        <w:t> </w:t>
      </w:r>
      <w:r w:rsidRPr="00737F87">
        <w:rPr>
          <w:rFonts w:ascii="Arial" w:hAnsi="Arial" w:cs="Arial"/>
        </w:rPr>
        <w:t>materiály předávané účastníkům, statistiky návštěvnosti aktivit za jednotlivé aktivity a</w:t>
      </w:r>
      <w:r w:rsidR="00AA71D1">
        <w:rPr>
          <w:rFonts w:ascii="Arial" w:hAnsi="Arial" w:cs="Arial"/>
        </w:rPr>
        <w:t> </w:t>
      </w:r>
      <w:r w:rsidRPr="00737F87">
        <w:rPr>
          <w:rFonts w:ascii="Arial" w:hAnsi="Arial" w:cs="Arial"/>
          <w:b/>
        </w:rPr>
        <w:t>přehled počtu klientů, kteří se zúčastnili aktivit projektu opakovaně a jednorázově. V případě osobních nákladů, je příjemce povinen vést pracovní výkazy pracovníků hrazených z dotace</w:t>
      </w:r>
      <w:r w:rsidRPr="00737F87">
        <w:rPr>
          <w:rFonts w:ascii="Arial" w:hAnsi="Arial" w:cs="Arial"/>
        </w:rPr>
        <w:t xml:space="preserve"> (podrobněji viz bod 5.2.4.).</w:t>
      </w:r>
    </w:p>
    <w:p w14:paraId="11122D18"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100" w:name="_Toc489875002"/>
      <w:bookmarkStart w:id="101" w:name="_Toc48816765"/>
      <w:bookmarkStart w:id="102" w:name="_Toc88490992"/>
      <w:r w:rsidRPr="00737F87">
        <w:rPr>
          <w:rFonts w:ascii="Arial" w:eastAsiaTheme="majorEastAsia" w:hAnsi="Arial" w:cs="Arial"/>
          <w:color w:val="auto"/>
          <w:lang w:eastAsia="en-US"/>
        </w:rPr>
        <w:t>7.3. Uchování dokumentů</w:t>
      </w:r>
      <w:bookmarkEnd w:id="100"/>
      <w:bookmarkEnd w:id="101"/>
      <w:bookmarkEnd w:id="102"/>
    </w:p>
    <w:p w14:paraId="0158A174" w14:textId="77777777" w:rsidR="005234FC" w:rsidRPr="00737F87" w:rsidRDefault="005234FC" w:rsidP="005234FC">
      <w:pPr>
        <w:spacing w:line="360" w:lineRule="auto"/>
        <w:jc w:val="both"/>
        <w:rPr>
          <w:rFonts w:ascii="Arial" w:hAnsi="Arial" w:cs="Arial"/>
          <w:lang w:eastAsia="sk-SK"/>
        </w:rPr>
      </w:pPr>
    </w:p>
    <w:p w14:paraId="4036874D" w14:textId="77777777" w:rsidR="005234FC" w:rsidRPr="00737F87" w:rsidRDefault="005234FC" w:rsidP="005234FC">
      <w:pPr>
        <w:spacing w:line="360" w:lineRule="auto"/>
        <w:jc w:val="both"/>
        <w:rPr>
          <w:rFonts w:ascii="Arial" w:hAnsi="Arial" w:cs="Arial"/>
          <w:lang w:eastAsia="sk-SK"/>
        </w:rPr>
      </w:pPr>
      <w:r w:rsidRPr="00737F87">
        <w:rPr>
          <w:rFonts w:ascii="Arial" w:hAnsi="Arial" w:cs="Arial"/>
          <w:lang w:eastAsia="sk-SK"/>
        </w:rPr>
        <w:t>Příjemce dotace je povinen řádně uchovávat veškeré dokumenty související s poskytováním služby a prokazující čerpání poskytnutých finančních prostředků na realizaci služby po dobu nejméně 10 let od ukončení financování této služby způsobem, který je v souladu s platnými právními předpisy ČR.</w:t>
      </w:r>
    </w:p>
    <w:p w14:paraId="06F17C9A" w14:textId="0B250C9D" w:rsidR="005234FC" w:rsidRPr="00737F87" w:rsidRDefault="005234FC" w:rsidP="00D41E66">
      <w:pPr>
        <w:pStyle w:val="Nadpis1"/>
        <w:spacing w:before="240" w:line="276" w:lineRule="auto"/>
        <w:rPr>
          <w:rFonts w:ascii="Arial" w:eastAsiaTheme="majorEastAsia" w:hAnsi="Arial" w:cs="Arial"/>
          <w:color w:val="auto"/>
          <w:lang w:eastAsia="en-US"/>
        </w:rPr>
      </w:pPr>
      <w:bookmarkStart w:id="103" w:name="_Toc48816766"/>
      <w:bookmarkStart w:id="104" w:name="_Hlk46917122"/>
      <w:bookmarkStart w:id="105" w:name="_Toc88490993"/>
      <w:r w:rsidRPr="00737F87">
        <w:rPr>
          <w:rFonts w:ascii="Arial" w:eastAsiaTheme="majorEastAsia" w:hAnsi="Arial" w:cs="Arial"/>
          <w:color w:val="auto"/>
          <w:lang w:eastAsia="en-US"/>
        </w:rPr>
        <w:t xml:space="preserve">7.4. Porušení </w:t>
      </w:r>
      <w:r w:rsidR="0031324B">
        <w:rPr>
          <w:rFonts w:ascii="Arial" w:eastAsiaTheme="majorEastAsia" w:hAnsi="Arial" w:cs="Arial"/>
          <w:color w:val="auto"/>
          <w:lang w:eastAsia="en-US"/>
        </w:rPr>
        <w:t>podmínek rozhodnutí</w:t>
      </w:r>
      <w:bookmarkEnd w:id="103"/>
      <w:bookmarkEnd w:id="105"/>
    </w:p>
    <w:p w14:paraId="7945E6E6" w14:textId="77777777" w:rsidR="005234FC" w:rsidRPr="00737F87" w:rsidRDefault="005234FC" w:rsidP="005234FC">
      <w:pPr>
        <w:spacing w:line="360" w:lineRule="auto"/>
        <w:jc w:val="both"/>
        <w:rPr>
          <w:rFonts w:ascii="Arial" w:hAnsi="Arial" w:cs="Arial"/>
        </w:rPr>
      </w:pPr>
    </w:p>
    <w:p w14:paraId="09B80649" w14:textId="0F04352A" w:rsidR="005234FC" w:rsidRPr="00737F87" w:rsidRDefault="005234FC" w:rsidP="005234FC">
      <w:pPr>
        <w:spacing w:line="360" w:lineRule="auto"/>
        <w:jc w:val="both"/>
        <w:rPr>
          <w:rFonts w:ascii="Arial" w:hAnsi="Arial" w:cs="Arial"/>
        </w:rPr>
      </w:pPr>
      <w:r w:rsidRPr="00737F87">
        <w:rPr>
          <w:rFonts w:ascii="Arial" w:hAnsi="Arial" w:cs="Arial"/>
        </w:rPr>
        <w:t>Za porušení podmínek rozpočtové kázně, které bude postihováno odvodem podle § 14f zákona o rozpočtových pravidlech, se rozumí pouze případy</w:t>
      </w:r>
      <w:r w:rsidR="00427886">
        <w:rPr>
          <w:rFonts w:ascii="Arial" w:hAnsi="Arial" w:cs="Arial"/>
        </w:rPr>
        <w:t>,</w:t>
      </w:r>
      <w:r w:rsidRPr="00737F87">
        <w:rPr>
          <w:rFonts w:ascii="Arial" w:hAnsi="Arial" w:cs="Arial"/>
        </w:rPr>
        <w:t xml:space="preserve"> kdy:</w:t>
      </w:r>
    </w:p>
    <w:p w14:paraId="73D5D464" w14:textId="015245B9" w:rsidR="005234FC" w:rsidRPr="005C1696" w:rsidRDefault="005234FC" w:rsidP="005C1696">
      <w:pPr>
        <w:pStyle w:val="Odstavecseseznamem"/>
        <w:numPr>
          <w:ilvl w:val="0"/>
          <w:numId w:val="58"/>
        </w:numPr>
        <w:spacing w:line="360" w:lineRule="auto"/>
        <w:jc w:val="both"/>
        <w:rPr>
          <w:rFonts w:ascii="Arial" w:hAnsi="Arial" w:cs="Arial"/>
        </w:rPr>
      </w:pPr>
      <w:r w:rsidRPr="005C1696">
        <w:rPr>
          <w:rFonts w:ascii="Arial" w:hAnsi="Arial" w:cs="Arial"/>
        </w:rPr>
        <w:t xml:space="preserve">V případě, že žadatel obdrží dotace na jeden, dva a více svých projektů, je povinen zajistit </w:t>
      </w:r>
      <w:r w:rsidRPr="005C1696">
        <w:rPr>
          <w:rFonts w:ascii="Arial" w:hAnsi="Arial" w:cs="Arial"/>
          <w:b/>
          <w:bCs/>
        </w:rPr>
        <w:t>audit účetní závěrky</w:t>
      </w:r>
      <w:r w:rsidRPr="005C1696">
        <w:rPr>
          <w:rFonts w:ascii="Arial" w:hAnsi="Arial" w:cs="Arial"/>
        </w:rPr>
        <w:t xml:space="preserve"> podpořených projektů, pokud součet dotací přesáhne částku </w:t>
      </w:r>
      <w:r w:rsidRPr="005C1696">
        <w:rPr>
          <w:rFonts w:ascii="Arial" w:hAnsi="Arial" w:cs="Arial"/>
          <w:b/>
          <w:bCs/>
        </w:rPr>
        <w:t>1 mil. Kč</w:t>
      </w:r>
      <w:r w:rsidRPr="005C1696">
        <w:rPr>
          <w:rFonts w:ascii="Arial" w:hAnsi="Arial" w:cs="Arial"/>
        </w:rPr>
        <w:t>.</w:t>
      </w:r>
      <w:r w:rsidR="00463CDB" w:rsidRPr="005C1696">
        <w:rPr>
          <w:rFonts w:ascii="Arial" w:hAnsi="Arial" w:cs="Arial"/>
        </w:rPr>
        <w:t xml:space="preserve"> Zpráva musí být předložena poskytovateli dotace do 14. července následu</w:t>
      </w:r>
      <w:r w:rsidR="00F43EBC" w:rsidRPr="005C1696">
        <w:rPr>
          <w:rFonts w:ascii="Arial" w:hAnsi="Arial" w:cs="Arial"/>
        </w:rPr>
        <w:t>jí</w:t>
      </w:r>
      <w:r w:rsidR="00463CDB" w:rsidRPr="005C1696">
        <w:rPr>
          <w:rFonts w:ascii="Arial" w:hAnsi="Arial" w:cs="Arial"/>
        </w:rPr>
        <w:t>cího roku, na který byla dotace poskytnuta</w:t>
      </w:r>
      <w:r w:rsidRPr="005C1696">
        <w:rPr>
          <w:rFonts w:ascii="Arial" w:hAnsi="Arial" w:cs="Arial"/>
        </w:rPr>
        <w:t>.</w:t>
      </w:r>
    </w:p>
    <w:bookmarkEnd w:id="104"/>
    <w:p w14:paraId="6D41F12B" w14:textId="2759D6F5" w:rsidR="005234FC" w:rsidRPr="005C1696" w:rsidRDefault="00427886" w:rsidP="005C1696">
      <w:pPr>
        <w:pStyle w:val="Odstavecseseznamem"/>
        <w:spacing w:line="360" w:lineRule="auto"/>
        <w:ind w:left="720"/>
        <w:jc w:val="both"/>
        <w:rPr>
          <w:rFonts w:ascii="Arial" w:hAnsi="Arial" w:cs="Arial"/>
        </w:rPr>
      </w:pPr>
      <w:r w:rsidRPr="005C1696">
        <w:rPr>
          <w:rFonts w:ascii="Arial" w:hAnsi="Arial" w:cs="Arial"/>
          <w:bCs/>
        </w:rPr>
        <w:t>Po nesplnění této povinnosti v řádném termínu</w:t>
      </w:r>
      <w:r>
        <w:rPr>
          <w:rFonts w:ascii="Arial" w:hAnsi="Arial" w:cs="Arial"/>
          <w:b/>
        </w:rPr>
        <w:t xml:space="preserve"> </w:t>
      </w:r>
      <w:r>
        <w:rPr>
          <w:rFonts w:ascii="Arial" w:hAnsi="Arial" w:cs="Arial"/>
        </w:rPr>
        <w:t>n</w:t>
      </w:r>
      <w:r w:rsidR="005234FC" w:rsidRPr="005C1696">
        <w:rPr>
          <w:rFonts w:ascii="Arial" w:hAnsi="Arial" w:cs="Arial"/>
        </w:rPr>
        <w:t xml:space="preserve">ásleduje výzva dopisem </w:t>
      </w:r>
      <w:r w:rsidR="00DC7AAB" w:rsidRPr="005C1696">
        <w:rPr>
          <w:rFonts w:ascii="Arial" w:hAnsi="Arial" w:cs="Arial"/>
        </w:rPr>
        <w:t>ředitele o</w:t>
      </w:r>
      <w:r w:rsidR="003E4214" w:rsidRPr="005C1696">
        <w:rPr>
          <w:rFonts w:ascii="Arial" w:hAnsi="Arial" w:cs="Arial"/>
        </w:rPr>
        <w:t>dboru</w:t>
      </w:r>
      <w:r w:rsidR="005234FC" w:rsidRPr="005C1696">
        <w:rPr>
          <w:rFonts w:ascii="Arial" w:hAnsi="Arial" w:cs="Arial"/>
        </w:rPr>
        <w:t xml:space="preserve"> s termínem nápravy do 7 kalendářních dnů ode dne doručení dopisu</w:t>
      </w:r>
      <w:r w:rsidR="00910EF3">
        <w:rPr>
          <w:rFonts w:ascii="Arial" w:hAnsi="Arial" w:cs="Arial"/>
        </w:rPr>
        <w:t xml:space="preserve"> </w:t>
      </w:r>
      <w:r w:rsidR="005234FC" w:rsidRPr="005C1696">
        <w:rPr>
          <w:rFonts w:ascii="Arial" w:hAnsi="Arial" w:cs="Arial"/>
        </w:rPr>
        <w:t xml:space="preserve">prostřednictvím datové schránky. V případě nesplnění nápravy následuje sankce ve formě </w:t>
      </w:r>
      <w:r w:rsidR="005234FC" w:rsidRPr="005C1696">
        <w:rPr>
          <w:rFonts w:ascii="Arial" w:hAnsi="Arial" w:cs="Arial"/>
          <w:bCs/>
        </w:rPr>
        <w:t>odvodu 2 %</w:t>
      </w:r>
      <w:r w:rsidR="005234FC" w:rsidRPr="005C1696">
        <w:rPr>
          <w:rFonts w:ascii="Arial" w:hAnsi="Arial" w:cs="Arial"/>
        </w:rPr>
        <w:t xml:space="preserve"> z přiznané dotace se</w:t>
      </w:r>
      <w:r w:rsidR="00F46A0A">
        <w:rPr>
          <w:rFonts w:ascii="Arial" w:hAnsi="Arial" w:cs="Arial"/>
        </w:rPr>
        <w:t> </w:t>
      </w:r>
      <w:r w:rsidR="005234FC" w:rsidRPr="005C1696">
        <w:rPr>
          <w:rFonts w:ascii="Arial" w:hAnsi="Arial" w:cs="Arial"/>
        </w:rPr>
        <w:t>stanovením lhůty pro její zaplacení do 30 dnů ode dne doručení Výzvy o</w:t>
      </w:r>
      <w:r w:rsidR="00F46A0A">
        <w:rPr>
          <w:rFonts w:ascii="Arial" w:hAnsi="Arial" w:cs="Arial"/>
        </w:rPr>
        <w:t> </w:t>
      </w:r>
      <w:r w:rsidR="005234FC" w:rsidRPr="005C1696">
        <w:rPr>
          <w:rFonts w:ascii="Arial" w:hAnsi="Arial" w:cs="Arial"/>
        </w:rPr>
        <w:t>vrácení části dotace. V případě nesplnění odvodu následuje postoupení věci na</w:t>
      </w:r>
      <w:r w:rsidR="00F46A0A">
        <w:rPr>
          <w:rFonts w:ascii="Arial" w:hAnsi="Arial" w:cs="Arial"/>
        </w:rPr>
        <w:t> </w:t>
      </w:r>
      <w:r w:rsidR="005234FC" w:rsidRPr="005C1696">
        <w:rPr>
          <w:rFonts w:ascii="Arial" w:hAnsi="Arial" w:cs="Arial"/>
        </w:rPr>
        <w:t xml:space="preserve">finanční úřad. </w:t>
      </w:r>
    </w:p>
    <w:p w14:paraId="15CDEDBE" w14:textId="31409758" w:rsidR="005234FC" w:rsidRDefault="005234FC">
      <w:pPr>
        <w:pStyle w:val="Odstavecseseznamem"/>
        <w:numPr>
          <w:ilvl w:val="0"/>
          <w:numId w:val="58"/>
        </w:numPr>
        <w:spacing w:line="360" w:lineRule="auto"/>
        <w:jc w:val="both"/>
        <w:rPr>
          <w:rFonts w:ascii="Arial" w:hAnsi="Arial" w:cs="Arial"/>
        </w:rPr>
      </w:pPr>
      <w:r w:rsidRPr="005C1696">
        <w:rPr>
          <w:rFonts w:ascii="Arial" w:hAnsi="Arial" w:cs="Arial"/>
          <w:b/>
        </w:rPr>
        <w:t xml:space="preserve">Vyúčtování </w:t>
      </w:r>
      <w:r w:rsidRPr="005C1696">
        <w:rPr>
          <w:rFonts w:ascii="Arial" w:hAnsi="Arial" w:cs="Arial"/>
        </w:rPr>
        <w:t xml:space="preserve">přidělené dotace na </w:t>
      </w:r>
      <w:r w:rsidR="000D49EE" w:rsidRPr="005C1696">
        <w:rPr>
          <w:rFonts w:ascii="Arial" w:hAnsi="Arial" w:cs="Arial"/>
        </w:rPr>
        <w:t xml:space="preserve">daný kalendářní </w:t>
      </w:r>
      <w:r w:rsidRPr="005C1696">
        <w:rPr>
          <w:rFonts w:ascii="Arial" w:hAnsi="Arial" w:cs="Arial"/>
        </w:rPr>
        <w:t xml:space="preserve">rok bude předloženo </w:t>
      </w:r>
      <w:r w:rsidR="00F43EBC" w:rsidRPr="005C1696">
        <w:rPr>
          <w:rFonts w:ascii="Arial" w:hAnsi="Arial" w:cs="Arial"/>
        </w:rPr>
        <w:t xml:space="preserve">do </w:t>
      </w:r>
      <w:r w:rsidR="000B62AB" w:rsidRPr="005C1696">
        <w:rPr>
          <w:rFonts w:ascii="Arial" w:hAnsi="Arial" w:cs="Arial"/>
        </w:rPr>
        <w:t>15. února</w:t>
      </w:r>
      <w:r w:rsidRPr="005C1696">
        <w:rPr>
          <w:rFonts w:ascii="Arial" w:hAnsi="Arial" w:cs="Arial"/>
        </w:rPr>
        <w:t xml:space="preserve"> </w:t>
      </w:r>
      <w:r w:rsidR="000D49EE" w:rsidRPr="005C1696">
        <w:rPr>
          <w:rFonts w:ascii="Arial" w:hAnsi="Arial" w:cs="Arial"/>
        </w:rPr>
        <w:t>roku následují</w:t>
      </w:r>
      <w:r w:rsidR="00427886">
        <w:rPr>
          <w:rFonts w:ascii="Arial" w:hAnsi="Arial" w:cs="Arial"/>
        </w:rPr>
        <w:t>cí</w:t>
      </w:r>
      <w:r w:rsidR="000D49EE" w:rsidRPr="005C1696">
        <w:rPr>
          <w:rFonts w:ascii="Arial" w:hAnsi="Arial" w:cs="Arial"/>
        </w:rPr>
        <w:t>ho</w:t>
      </w:r>
      <w:r w:rsidR="00F43EBC" w:rsidRPr="005C1696">
        <w:rPr>
          <w:rFonts w:ascii="Arial" w:hAnsi="Arial" w:cs="Arial"/>
        </w:rPr>
        <w:t>. Pokud nebude předloženo</w:t>
      </w:r>
      <w:r w:rsidR="006E12A6" w:rsidRPr="005C1696">
        <w:rPr>
          <w:rFonts w:ascii="Arial" w:hAnsi="Arial" w:cs="Arial"/>
        </w:rPr>
        <w:t xml:space="preserve">, </w:t>
      </w:r>
      <w:r w:rsidRPr="005C1696">
        <w:rPr>
          <w:rFonts w:ascii="Arial" w:hAnsi="Arial" w:cs="Arial"/>
        </w:rPr>
        <w:t xml:space="preserve">následuje výzva dopisem </w:t>
      </w:r>
      <w:r w:rsidR="00DC7AAB" w:rsidRPr="005C1696">
        <w:rPr>
          <w:rFonts w:ascii="Arial" w:hAnsi="Arial" w:cs="Arial"/>
        </w:rPr>
        <w:t>ředitele od</w:t>
      </w:r>
      <w:r w:rsidR="003E4214" w:rsidRPr="005C1696">
        <w:rPr>
          <w:rFonts w:ascii="Arial" w:hAnsi="Arial" w:cs="Arial"/>
        </w:rPr>
        <w:t>boru</w:t>
      </w:r>
      <w:r w:rsidRPr="005C1696">
        <w:rPr>
          <w:rFonts w:ascii="Arial" w:hAnsi="Arial" w:cs="Arial"/>
        </w:rPr>
        <w:t xml:space="preserve"> s termínem nápravy do 7 kalendářních dnů ode dne doručení dopisu</w:t>
      </w:r>
      <w:r w:rsidR="00910EF3">
        <w:rPr>
          <w:rFonts w:ascii="Arial" w:hAnsi="Arial" w:cs="Arial"/>
        </w:rPr>
        <w:t xml:space="preserve"> </w:t>
      </w:r>
      <w:r w:rsidRPr="005C1696">
        <w:rPr>
          <w:rFonts w:ascii="Arial" w:hAnsi="Arial" w:cs="Arial"/>
        </w:rPr>
        <w:t xml:space="preserve">prostřednictvím datové schránky. </w:t>
      </w:r>
      <w:r w:rsidR="00427886" w:rsidRPr="000278F6">
        <w:rPr>
          <w:rFonts w:ascii="Arial" w:hAnsi="Arial" w:cs="Arial"/>
        </w:rPr>
        <w:t xml:space="preserve">V případě nesplnění nápravy následuje sankce ve formě </w:t>
      </w:r>
      <w:r w:rsidR="00427886" w:rsidRPr="000278F6">
        <w:rPr>
          <w:rFonts w:ascii="Arial" w:hAnsi="Arial" w:cs="Arial"/>
          <w:bCs/>
        </w:rPr>
        <w:t>odvodu 2 %</w:t>
      </w:r>
      <w:r w:rsidR="00427886" w:rsidRPr="000278F6">
        <w:rPr>
          <w:rFonts w:ascii="Arial" w:hAnsi="Arial" w:cs="Arial"/>
        </w:rPr>
        <w:t xml:space="preserve"> z přiznané dotace se</w:t>
      </w:r>
      <w:r w:rsidR="00F46A0A">
        <w:rPr>
          <w:rFonts w:ascii="Arial" w:hAnsi="Arial" w:cs="Arial"/>
        </w:rPr>
        <w:t> </w:t>
      </w:r>
      <w:r w:rsidR="00427886" w:rsidRPr="000278F6">
        <w:rPr>
          <w:rFonts w:ascii="Arial" w:hAnsi="Arial" w:cs="Arial"/>
        </w:rPr>
        <w:t>stanovením lhůty pro její zaplacení do</w:t>
      </w:r>
      <w:r w:rsidR="00AA71D1">
        <w:rPr>
          <w:rFonts w:ascii="Arial" w:hAnsi="Arial" w:cs="Arial"/>
        </w:rPr>
        <w:t> </w:t>
      </w:r>
      <w:r w:rsidR="00427886" w:rsidRPr="000278F6">
        <w:rPr>
          <w:rFonts w:ascii="Arial" w:hAnsi="Arial" w:cs="Arial"/>
        </w:rPr>
        <w:t>30 dnů ode dne doručení Výzvy o</w:t>
      </w:r>
      <w:r w:rsidR="00F46A0A">
        <w:rPr>
          <w:rFonts w:ascii="Arial" w:hAnsi="Arial" w:cs="Arial"/>
        </w:rPr>
        <w:t> </w:t>
      </w:r>
      <w:r w:rsidR="00427886" w:rsidRPr="000278F6">
        <w:rPr>
          <w:rFonts w:ascii="Arial" w:hAnsi="Arial" w:cs="Arial"/>
        </w:rPr>
        <w:t xml:space="preserve">vrácení části dotace. </w:t>
      </w:r>
      <w:r w:rsidRPr="005C1696">
        <w:rPr>
          <w:rFonts w:ascii="Arial" w:hAnsi="Arial" w:cs="Arial"/>
        </w:rPr>
        <w:t>V případě nesplnění odvodu následuje postoupení věci</w:t>
      </w:r>
      <w:r w:rsidR="006E12A6" w:rsidRPr="005C1696">
        <w:rPr>
          <w:rFonts w:ascii="Arial" w:hAnsi="Arial" w:cs="Arial"/>
        </w:rPr>
        <w:t xml:space="preserve"> </w:t>
      </w:r>
      <w:r w:rsidRPr="005C1696">
        <w:rPr>
          <w:rFonts w:ascii="Arial" w:hAnsi="Arial" w:cs="Arial"/>
        </w:rPr>
        <w:t>na finanční úřad.</w:t>
      </w:r>
    </w:p>
    <w:p w14:paraId="2E2E8A6C" w14:textId="77777777" w:rsidR="00796F24" w:rsidRDefault="00796F24" w:rsidP="005234FC">
      <w:pPr>
        <w:tabs>
          <w:tab w:val="num" w:pos="426"/>
        </w:tabs>
        <w:spacing w:after="60" w:line="360" w:lineRule="auto"/>
        <w:jc w:val="both"/>
        <w:rPr>
          <w:rFonts w:ascii="Arial" w:hAnsi="Arial" w:cs="Arial"/>
          <w:b/>
        </w:rPr>
      </w:pPr>
    </w:p>
    <w:p w14:paraId="116CF858" w14:textId="25D31738" w:rsidR="005234FC" w:rsidRPr="00737F87" w:rsidRDefault="005234FC" w:rsidP="005234FC">
      <w:pPr>
        <w:tabs>
          <w:tab w:val="num" w:pos="426"/>
        </w:tabs>
        <w:spacing w:after="60" w:line="360" w:lineRule="auto"/>
        <w:jc w:val="both"/>
        <w:rPr>
          <w:rFonts w:ascii="Arial" w:hAnsi="Arial" w:cs="Arial"/>
        </w:rPr>
      </w:pPr>
      <w:r w:rsidRPr="00737F87">
        <w:rPr>
          <w:rFonts w:ascii="Arial" w:hAnsi="Arial" w:cs="Arial"/>
          <w:b/>
        </w:rPr>
        <w:t>Neoprávněné použití peněžních prostředků:</w:t>
      </w:r>
    </w:p>
    <w:p w14:paraId="1C800962" w14:textId="52B32731" w:rsidR="005234FC" w:rsidRPr="00737F87" w:rsidRDefault="005234FC" w:rsidP="001A3C4D">
      <w:pPr>
        <w:numPr>
          <w:ilvl w:val="0"/>
          <w:numId w:val="13"/>
        </w:numPr>
        <w:tabs>
          <w:tab w:val="num" w:pos="426"/>
        </w:tabs>
        <w:spacing w:line="360" w:lineRule="auto"/>
        <w:ind w:left="426" w:hanging="426"/>
        <w:jc w:val="both"/>
        <w:rPr>
          <w:rFonts w:ascii="Arial" w:hAnsi="Arial" w:cs="Arial"/>
        </w:rPr>
      </w:pPr>
      <w:r w:rsidRPr="00737F87">
        <w:rPr>
          <w:rFonts w:ascii="Arial" w:hAnsi="Arial" w:cs="Arial"/>
          <w:b/>
        </w:rPr>
        <w:t>Neschválené změny rozpočtu</w:t>
      </w:r>
      <w:r w:rsidRPr="00737F87">
        <w:rPr>
          <w:rFonts w:ascii="Arial" w:hAnsi="Arial" w:cs="Arial"/>
        </w:rPr>
        <w:t xml:space="preserve">; v případě neschválené úpravy rozpočtu bude stanovena sankce </w:t>
      </w:r>
      <w:r w:rsidRPr="00737F87">
        <w:rPr>
          <w:rFonts w:ascii="Arial" w:hAnsi="Arial" w:cs="Arial"/>
          <w:b/>
        </w:rPr>
        <w:t>2 %</w:t>
      </w:r>
      <w:r w:rsidRPr="00737F87">
        <w:rPr>
          <w:rFonts w:ascii="Arial" w:hAnsi="Arial" w:cs="Arial"/>
        </w:rPr>
        <w:t xml:space="preserve"> z přidělené dotace se stanovením lhůty pro její zaplacení do</w:t>
      </w:r>
      <w:r w:rsidR="00AA71D1">
        <w:rPr>
          <w:rFonts w:ascii="Arial" w:hAnsi="Arial" w:cs="Arial"/>
        </w:rPr>
        <w:t> </w:t>
      </w:r>
      <w:r w:rsidRPr="00737F87">
        <w:rPr>
          <w:rFonts w:ascii="Arial" w:hAnsi="Arial" w:cs="Arial"/>
        </w:rPr>
        <w:t xml:space="preserve">30 dnů ode dne doručení Výzvy o vrácení části dotace.  V případě nezaplacení sankce ve stanovené lhůtě, bude případ postoupen finančnímu úřadu. </w:t>
      </w:r>
    </w:p>
    <w:p w14:paraId="76F4BE07" w14:textId="420026E2" w:rsidR="005234FC" w:rsidRPr="00737F87" w:rsidRDefault="005234FC" w:rsidP="001A3C4D">
      <w:pPr>
        <w:numPr>
          <w:ilvl w:val="0"/>
          <w:numId w:val="13"/>
        </w:numPr>
        <w:tabs>
          <w:tab w:val="num" w:pos="426"/>
        </w:tabs>
        <w:spacing w:line="360" w:lineRule="auto"/>
        <w:ind w:left="426" w:hanging="426"/>
        <w:jc w:val="both"/>
        <w:rPr>
          <w:rFonts w:ascii="Arial" w:hAnsi="Arial" w:cs="Arial"/>
        </w:rPr>
      </w:pPr>
      <w:r w:rsidRPr="00737F87">
        <w:rPr>
          <w:rFonts w:ascii="Arial" w:hAnsi="Arial" w:cs="Arial"/>
        </w:rPr>
        <w:t>Finanční prostředky byly po</w:t>
      </w:r>
      <w:r w:rsidR="00E44FA5" w:rsidRPr="00737F87">
        <w:rPr>
          <w:rFonts w:ascii="Arial" w:hAnsi="Arial" w:cs="Arial"/>
        </w:rPr>
        <w:t>u</w:t>
      </w:r>
      <w:r w:rsidRPr="00737F87">
        <w:rPr>
          <w:rFonts w:ascii="Arial" w:hAnsi="Arial" w:cs="Arial"/>
        </w:rPr>
        <w:t xml:space="preserve">žity na </w:t>
      </w:r>
      <w:r w:rsidRPr="00737F87">
        <w:rPr>
          <w:rFonts w:ascii="Arial" w:hAnsi="Arial" w:cs="Arial"/>
          <w:b/>
        </w:rPr>
        <w:t>nezpůsobilý výdaj</w:t>
      </w:r>
      <w:r w:rsidRPr="00737F87">
        <w:rPr>
          <w:rFonts w:ascii="Arial" w:hAnsi="Arial" w:cs="Arial"/>
        </w:rPr>
        <w:t xml:space="preserve"> (viz. kapitola 5.4.). V případě využití dotace na nezpůsobilé výdaje dojde k vrácení celé částky nepovoleně využitých prostředků se stanovením lhůty pro její zaplacení do 30 dnů od doručení Výzvy o</w:t>
      </w:r>
      <w:r w:rsidR="00AA71D1">
        <w:rPr>
          <w:rFonts w:ascii="Arial" w:hAnsi="Arial" w:cs="Arial"/>
        </w:rPr>
        <w:t> </w:t>
      </w:r>
      <w:r w:rsidRPr="00737F87">
        <w:rPr>
          <w:rFonts w:ascii="Arial" w:hAnsi="Arial" w:cs="Arial"/>
        </w:rPr>
        <w:t xml:space="preserve">vrácení části dotace. V případě nezaplacení sankce ve stanovené lhůtě, bude případ postoupen finančnímu úřadu. </w:t>
      </w:r>
    </w:p>
    <w:p w14:paraId="5B39234F" w14:textId="0433FFF9" w:rsidR="005234FC" w:rsidRPr="00916AC0" w:rsidRDefault="005234FC">
      <w:pPr>
        <w:numPr>
          <w:ilvl w:val="0"/>
          <w:numId w:val="13"/>
        </w:numPr>
        <w:tabs>
          <w:tab w:val="num" w:pos="426"/>
        </w:tabs>
        <w:spacing w:line="360" w:lineRule="auto"/>
        <w:ind w:left="426" w:hanging="426"/>
        <w:jc w:val="both"/>
        <w:rPr>
          <w:rFonts w:ascii="Arial" w:hAnsi="Arial" w:cs="Arial"/>
        </w:rPr>
      </w:pPr>
      <w:r w:rsidRPr="00737F87">
        <w:rPr>
          <w:rFonts w:ascii="Arial" w:hAnsi="Arial" w:cs="Arial"/>
          <w:b/>
        </w:rPr>
        <w:t>Finanční prostředky byly využity na jiný účel</w:t>
      </w:r>
      <w:r w:rsidRPr="00737F87">
        <w:rPr>
          <w:rFonts w:ascii="Arial" w:hAnsi="Arial" w:cs="Arial"/>
        </w:rPr>
        <w:t>, než na který byla přiznána dotace, bud</w:t>
      </w:r>
      <w:r w:rsidR="00916AC0">
        <w:rPr>
          <w:rFonts w:ascii="Arial" w:hAnsi="Arial" w:cs="Arial"/>
        </w:rPr>
        <w:t xml:space="preserve">ou vráceny v plné výši do 30 dnů ode dne doručení výzvy o vrácení části dotace. </w:t>
      </w:r>
      <w:r w:rsidRPr="00916AC0">
        <w:rPr>
          <w:rFonts w:ascii="Arial" w:hAnsi="Arial" w:cs="Arial"/>
        </w:rPr>
        <w:t xml:space="preserve">V případě nezaplacení </w:t>
      </w:r>
      <w:r w:rsidR="00916AC0" w:rsidRPr="00916AC0">
        <w:rPr>
          <w:rFonts w:ascii="Arial" w:hAnsi="Arial" w:cs="Arial"/>
        </w:rPr>
        <w:t xml:space="preserve">odvodů </w:t>
      </w:r>
      <w:r w:rsidRPr="00916AC0">
        <w:rPr>
          <w:rFonts w:ascii="Arial" w:hAnsi="Arial" w:cs="Arial"/>
        </w:rPr>
        <w:t>ve stanovené lhůtě, bude případ postoupen finančnímu úřadu.</w:t>
      </w:r>
    </w:p>
    <w:p w14:paraId="52B67C65" w14:textId="77777777" w:rsidR="00AA71D1" w:rsidRDefault="00AA71D1" w:rsidP="005234FC">
      <w:pPr>
        <w:spacing w:line="360" w:lineRule="auto"/>
        <w:jc w:val="both"/>
        <w:rPr>
          <w:rFonts w:ascii="Arial" w:hAnsi="Arial" w:cs="Arial"/>
          <w:b/>
          <w:bCs/>
        </w:rPr>
      </w:pPr>
    </w:p>
    <w:p w14:paraId="3A0C76D3" w14:textId="57E72763" w:rsidR="005234FC" w:rsidRPr="00737F87" w:rsidRDefault="00916AC0" w:rsidP="005234FC">
      <w:pPr>
        <w:spacing w:line="360" w:lineRule="auto"/>
        <w:jc w:val="both"/>
        <w:rPr>
          <w:rFonts w:ascii="Arial" w:hAnsi="Arial" w:cs="Arial"/>
        </w:rPr>
      </w:pPr>
      <w:r>
        <w:rPr>
          <w:rFonts w:ascii="Arial" w:hAnsi="Arial" w:cs="Arial"/>
          <w:b/>
          <w:bCs/>
        </w:rPr>
        <w:t xml:space="preserve">Odvod </w:t>
      </w:r>
      <w:r w:rsidR="005234FC" w:rsidRPr="00737F87">
        <w:rPr>
          <w:rFonts w:ascii="Arial" w:hAnsi="Arial" w:cs="Arial"/>
          <w:b/>
          <w:bCs/>
        </w:rPr>
        <w:t xml:space="preserve">finančních prostředků v souvislosti s porušením </w:t>
      </w:r>
      <w:r>
        <w:rPr>
          <w:rFonts w:ascii="Arial" w:hAnsi="Arial" w:cs="Arial"/>
          <w:b/>
          <w:bCs/>
        </w:rPr>
        <w:t>podmínek rozhodnutí</w:t>
      </w:r>
    </w:p>
    <w:p w14:paraId="0B37506D" w14:textId="498466B8" w:rsidR="005234FC" w:rsidRPr="00737F87" w:rsidRDefault="005234FC" w:rsidP="005234FC">
      <w:pPr>
        <w:spacing w:line="360" w:lineRule="auto"/>
        <w:jc w:val="both"/>
        <w:rPr>
          <w:rFonts w:ascii="Arial" w:hAnsi="Arial" w:cs="Arial"/>
        </w:rPr>
      </w:pPr>
      <w:r w:rsidRPr="00737F87">
        <w:rPr>
          <w:rFonts w:ascii="Arial" w:hAnsi="Arial" w:cs="Arial"/>
        </w:rPr>
        <w:t xml:space="preserve">Sankce vyměřené </w:t>
      </w:r>
      <w:r w:rsidR="00916AC0">
        <w:rPr>
          <w:rFonts w:ascii="Arial" w:hAnsi="Arial" w:cs="Arial"/>
        </w:rPr>
        <w:t>MPSV</w:t>
      </w:r>
      <w:r w:rsidRPr="00737F87">
        <w:rPr>
          <w:rFonts w:ascii="Arial" w:hAnsi="Arial" w:cs="Arial"/>
        </w:rPr>
        <w:t xml:space="preserve"> je příjemce dotace povinen </w:t>
      </w:r>
      <w:r w:rsidR="00916AC0">
        <w:rPr>
          <w:rFonts w:ascii="Arial" w:hAnsi="Arial" w:cs="Arial"/>
        </w:rPr>
        <w:t>zaslat</w:t>
      </w:r>
      <w:r w:rsidRPr="00737F87">
        <w:rPr>
          <w:rFonts w:ascii="Arial" w:hAnsi="Arial" w:cs="Arial"/>
        </w:rPr>
        <w:t xml:space="preserve"> </w:t>
      </w:r>
      <w:r w:rsidRPr="00737F87">
        <w:rPr>
          <w:rFonts w:ascii="Arial" w:hAnsi="Arial" w:cs="Arial"/>
        </w:rPr>
        <w:br/>
        <w:t>na depozitní účet MPSV (č. </w:t>
      </w:r>
      <w:proofErr w:type="spellStart"/>
      <w:r w:rsidRPr="00737F87">
        <w:rPr>
          <w:rFonts w:ascii="Arial" w:hAnsi="Arial" w:cs="Arial"/>
        </w:rPr>
        <w:t>ú.</w:t>
      </w:r>
      <w:proofErr w:type="spellEnd"/>
      <w:r w:rsidR="000279C1">
        <w:rPr>
          <w:rFonts w:ascii="Arial" w:hAnsi="Arial" w:cs="Arial"/>
        </w:rPr>
        <w:t xml:space="preserve"> </w:t>
      </w:r>
      <w:r w:rsidRPr="00737F87">
        <w:rPr>
          <w:rFonts w:ascii="Arial" w:hAnsi="Arial" w:cs="Arial"/>
        </w:rPr>
        <w:t>6015-2229001/0710, variabilní symbol – IČ organizace), a</w:t>
      </w:r>
      <w:r w:rsidR="00AA71D1">
        <w:rPr>
          <w:rFonts w:ascii="Arial" w:hAnsi="Arial" w:cs="Arial"/>
        </w:rPr>
        <w:t> </w:t>
      </w:r>
      <w:r w:rsidRPr="00737F87">
        <w:rPr>
          <w:rFonts w:ascii="Arial" w:hAnsi="Arial" w:cs="Arial"/>
        </w:rPr>
        <w:t xml:space="preserve">to nejpozději do termínu stanoveného ve Výzvě o vrácení části dotace. </w:t>
      </w:r>
    </w:p>
    <w:p w14:paraId="64151BEB" w14:textId="77777777" w:rsidR="005234FC" w:rsidRPr="00737F87" w:rsidRDefault="005234FC" w:rsidP="005234FC">
      <w:pPr>
        <w:spacing w:line="360" w:lineRule="auto"/>
        <w:jc w:val="both"/>
        <w:rPr>
          <w:rFonts w:ascii="Arial" w:hAnsi="Arial" w:cs="Arial"/>
        </w:rPr>
      </w:pPr>
    </w:p>
    <w:p w14:paraId="18DCFAAA" w14:textId="473C8F77" w:rsidR="005234FC" w:rsidRPr="00737F87" w:rsidRDefault="005234FC" w:rsidP="005234FC">
      <w:pPr>
        <w:spacing w:line="360" w:lineRule="auto"/>
        <w:jc w:val="both"/>
        <w:rPr>
          <w:rFonts w:ascii="Arial" w:hAnsi="Arial" w:cs="Arial"/>
        </w:rPr>
      </w:pPr>
      <w:r w:rsidRPr="00737F87">
        <w:rPr>
          <w:rFonts w:ascii="Arial" w:hAnsi="Arial" w:cs="Arial"/>
        </w:rPr>
        <w:t xml:space="preserve">Do textu příjemce bude zapsáno: </w:t>
      </w:r>
      <w:r w:rsidRPr="00737F87">
        <w:rPr>
          <w:rFonts w:ascii="Arial" w:hAnsi="Arial" w:cs="Arial"/>
          <w:b/>
          <w:bCs/>
        </w:rPr>
        <w:t xml:space="preserve">Sankce – </w:t>
      </w:r>
      <w:r w:rsidR="00F46A0A">
        <w:rPr>
          <w:rFonts w:ascii="Arial" w:hAnsi="Arial" w:cs="Arial"/>
          <w:b/>
          <w:bCs/>
        </w:rPr>
        <w:t xml:space="preserve">„Program </w:t>
      </w:r>
      <w:r w:rsidRPr="00737F87">
        <w:rPr>
          <w:rFonts w:ascii="Arial" w:hAnsi="Arial" w:cs="Arial"/>
          <w:b/>
          <w:bCs/>
        </w:rPr>
        <w:t>VÚA</w:t>
      </w:r>
      <w:r w:rsidR="00F46A0A">
        <w:rPr>
          <w:rFonts w:ascii="Arial" w:hAnsi="Arial" w:cs="Arial"/>
          <w:b/>
          <w:bCs/>
        </w:rPr>
        <w:t>“</w:t>
      </w:r>
      <w:r w:rsidRPr="00737F87">
        <w:rPr>
          <w:rFonts w:ascii="Arial" w:hAnsi="Arial" w:cs="Arial"/>
          <w:b/>
          <w:bCs/>
        </w:rPr>
        <w:t>, číslo projektu, číselná kombinace typu sankce,</w:t>
      </w:r>
      <w:r w:rsidRPr="00737F87">
        <w:rPr>
          <w:rFonts w:ascii="Arial" w:hAnsi="Arial" w:cs="Arial"/>
        </w:rPr>
        <w:t xml:space="preserve"> která bude odpovídat typu sankce (viz. níže uvedená tabulka)</w:t>
      </w:r>
    </w:p>
    <w:p w14:paraId="7088FBA2" w14:textId="77777777" w:rsidR="005234FC" w:rsidRPr="00737F87" w:rsidRDefault="005234FC" w:rsidP="005234FC">
      <w:pPr>
        <w:spacing w:line="360" w:lineRule="auto"/>
        <w:jc w:val="both"/>
        <w:rPr>
          <w:rFonts w:ascii="Arial" w:hAnsi="Arial" w:cs="Arial"/>
        </w:rPr>
      </w:pPr>
    </w:p>
    <w:tbl>
      <w:tblPr>
        <w:tblW w:w="0" w:type="auto"/>
        <w:tblCellMar>
          <w:left w:w="0" w:type="dxa"/>
          <w:right w:w="0" w:type="dxa"/>
        </w:tblCellMar>
        <w:tblLook w:val="04A0" w:firstRow="1" w:lastRow="0" w:firstColumn="1" w:lastColumn="0" w:noHBand="0" w:noVBand="1"/>
      </w:tblPr>
      <w:tblGrid>
        <w:gridCol w:w="4514"/>
        <w:gridCol w:w="4515"/>
      </w:tblGrid>
      <w:tr w:rsidR="00737F87" w:rsidRPr="00737F87" w14:paraId="206BCDC8" w14:textId="77777777" w:rsidTr="00F46A0A">
        <w:tc>
          <w:tcPr>
            <w:tcW w:w="45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2A78AD" w14:textId="77777777" w:rsidR="005234FC" w:rsidRPr="00737F87" w:rsidRDefault="005234FC" w:rsidP="000F4E58">
            <w:pPr>
              <w:spacing w:line="360" w:lineRule="auto"/>
              <w:jc w:val="both"/>
              <w:rPr>
                <w:rFonts w:ascii="Arial" w:hAnsi="Arial" w:cs="Arial"/>
                <w:b/>
                <w:bCs/>
              </w:rPr>
            </w:pPr>
            <w:r w:rsidRPr="00737F87">
              <w:rPr>
                <w:rFonts w:ascii="Arial" w:hAnsi="Arial" w:cs="Arial"/>
                <w:b/>
                <w:bCs/>
              </w:rPr>
              <w:t>TYP SANKCE</w:t>
            </w:r>
          </w:p>
        </w:tc>
        <w:tc>
          <w:tcPr>
            <w:tcW w:w="45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646462" w14:textId="77777777" w:rsidR="005234FC" w:rsidRPr="00737F87" w:rsidRDefault="005234FC" w:rsidP="000F4E58">
            <w:pPr>
              <w:spacing w:line="360" w:lineRule="auto"/>
              <w:jc w:val="both"/>
              <w:rPr>
                <w:rFonts w:ascii="Arial" w:hAnsi="Arial" w:cs="Arial"/>
                <w:b/>
                <w:bCs/>
              </w:rPr>
            </w:pPr>
            <w:r w:rsidRPr="00737F87">
              <w:rPr>
                <w:rFonts w:ascii="Arial" w:hAnsi="Arial" w:cs="Arial"/>
                <w:b/>
                <w:bCs/>
              </w:rPr>
              <w:t xml:space="preserve">ČÍSELNÁ KOMBINACE </w:t>
            </w:r>
          </w:p>
        </w:tc>
      </w:tr>
      <w:tr w:rsidR="00737F87" w:rsidRPr="00737F87" w14:paraId="5C1E5C6D" w14:textId="77777777" w:rsidTr="00F46A0A">
        <w:tc>
          <w:tcPr>
            <w:tcW w:w="45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244C0" w14:textId="77777777" w:rsidR="005234FC" w:rsidRPr="00737F87" w:rsidRDefault="005234FC" w:rsidP="000F4E58">
            <w:pPr>
              <w:spacing w:line="360" w:lineRule="auto"/>
              <w:jc w:val="both"/>
              <w:rPr>
                <w:rFonts w:ascii="Arial" w:hAnsi="Arial" w:cs="Arial"/>
              </w:rPr>
            </w:pPr>
            <w:r w:rsidRPr="00737F87">
              <w:rPr>
                <w:rFonts w:ascii="Arial" w:hAnsi="Arial" w:cs="Arial"/>
              </w:rPr>
              <w:t>Neschválená změna rozpočtu</w:t>
            </w:r>
          </w:p>
        </w:tc>
        <w:tc>
          <w:tcPr>
            <w:tcW w:w="4515" w:type="dxa"/>
            <w:tcBorders>
              <w:top w:val="nil"/>
              <w:left w:val="nil"/>
              <w:bottom w:val="single" w:sz="8" w:space="0" w:color="auto"/>
              <w:right w:val="single" w:sz="8" w:space="0" w:color="auto"/>
            </w:tcBorders>
            <w:tcMar>
              <w:top w:w="0" w:type="dxa"/>
              <w:left w:w="108" w:type="dxa"/>
              <w:bottom w:w="0" w:type="dxa"/>
              <w:right w:w="108" w:type="dxa"/>
            </w:tcMar>
            <w:hideMark/>
          </w:tcPr>
          <w:p w14:paraId="51D46472" w14:textId="77777777" w:rsidR="005234FC" w:rsidRPr="00737F87" w:rsidRDefault="005234FC" w:rsidP="000F4E58">
            <w:pPr>
              <w:spacing w:line="360" w:lineRule="auto"/>
              <w:jc w:val="both"/>
              <w:rPr>
                <w:rFonts w:ascii="Arial" w:hAnsi="Arial" w:cs="Arial"/>
              </w:rPr>
            </w:pPr>
            <w:r w:rsidRPr="00737F87">
              <w:rPr>
                <w:rFonts w:ascii="Arial" w:hAnsi="Arial" w:cs="Arial"/>
              </w:rPr>
              <w:t>101</w:t>
            </w:r>
          </w:p>
        </w:tc>
      </w:tr>
      <w:tr w:rsidR="00737F87" w:rsidRPr="00737F87" w14:paraId="160B9801" w14:textId="77777777" w:rsidTr="00F46A0A">
        <w:tc>
          <w:tcPr>
            <w:tcW w:w="45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CCBAD6" w14:textId="77777777" w:rsidR="005234FC" w:rsidRPr="00737F87" w:rsidRDefault="005234FC" w:rsidP="000F4E58">
            <w:pPr>
              <w:spacing w:line="360" w:lineRule="auto"/>
              <w:jc w:val="both"/>
              <w:rPr>
                <w:rFonts w:ascii="Arial" w:hAnsi="Arial" w:cs="Arial"/>
              </w:rPr>
            </w:pPr>
            <w:r w:rsidRPr="00737F87">
              <w:rPr>
                <w:rFonts w:ascii="Arial" w:hAnsi="Arial" w:cs="Arial"/>
              </w:rPr>
              <w:t>Nezpůsobilý výdaj</w:t>
            </w:r>
          </w:p>
        </w:tc>
        <w:tc>
          <w:tcPr>
            <w:tcW w:w="4515" w:type="dxa"/>
            <w:tcBorders>
              <w:top w:val="nil"/>
              <w:left w:val="nil"/>
              <w:bottom w:val="single" w:sz="8" w:space="0" w:color="auto"/>
              <w:right w:val="single" w:sz="8" w:space="0" w:color="auto"/>
            </w:tcBorders>
            <w:tcMar>
              <w:top w:w="0" w:type="dxa"/>
              <w:left w:w="108" w:type="dxa"/>
              <w:bottom w:w="0" w:type="dxa"/>
              <w:right w:w="108" w:type="dxa"/>
            </w:tcMar>
            <w:hideMark/>
          </w:tcPr>
          <w:p w14:paraId="3028532C" w14:textId="77777777" w:rsidR="005234FC" w:rsidRPr="00737F87" w:rsidRDefault="005234FC" w:rsidP="000F4E58">
            <w:pPr>
              <w:spacing w:line="360" w:lineRule="auto"/>
              <w:jc w:val="both"/>
              <w:rPr>
                <w:rFonts w:ascii="Arial" w:hAnsi="Arial" w:cs="Arial"/>
              </w:rPr>
            </w:pPr>
            <w:r w:rsidRPr="00737F87">
              <w:rPr>
                <w:rFonts w:ascii="Arial" w:hAnsi="Arial" w:cs="Arial"/>
              </w:rPr>
              <w:t>102</w:t>
            </w:r>
          </w:p>
        </w:tc>
      </w:tr>
      <w:tr w:rsidR="00737F87" w:rsidRPr="00737F87" w14:paraId="096D9D7F" w14:textId="77777777" w:rsidTr="00F46A0A">
        <w:tc>
          <w:tcPr>
            <w:tcW w:w="45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D309BF" w14:textId="77777777" w:rsidR="005234FC" w:rsidRPr="00737F87" w:rsidRDefault="005234FC" w:rsidP="000F4E58">
            <w:pPr>
              <w:spacing w:line="360" w:lineRule="auto"/>
              <w:jc w:val="both"/>
              <w:rPr>
                <w:rFonts w:ascii="Arial" w:hAnsi="Arial" w:cs="Arial"/>
              </w:rPr>
            </w:pPr>
            <w:r w:rsidRPr="00737F87">
              <w:rPr>
                <w:rFonts w:ascii="Arial" w:hAnsi="Arial" w:cs="Arial"/>
              </w:rPr>
              <w:t>Jiné využití dotace</w:t>
            </w:r>
          </w:p>
        </w:tc>
        <w:tc>
          <w:tcPr>
            <w:tcW w:w="4515" w:type="dxa"/>
            <w:tcBorders>
              <w:top w:val="nil"/>
              <w:left w:val="nil"/>
              <w:bottom w:val="single" w:sz="8" w:space="0" w:color="auto"/>
              <w:right w:val="single" w:sz="8" w:space="0" w:color="auto"/>
            </w:tcBorders>
            <w:tcMar>
              <w:top w:w="0" w:type="dxa"/>
              <w:left w:w="108" w:type="dxa"/>
              <w:bottom w:w="0" w:type="dxa"/>
              <w:right w:w="108" w:type="dxa"/>
            </w:tcMar>
            <w:hideMark/>
          </w:tcPr>
          <w:p w14:paraId="1C29C4BF" w14:textId="77777777" w:rsidR="005234FC" w:rsidRPr="00737F87" w:rsidRDefault="005234FC" w:rsidP="000F4E58">
            <w:pPr>
              <w:spacing w:line="360" w:lineRule="auto"/>
              <w:jc w:val="both"/>
              <w:rPr>
                <w:rFonts w:ascii="Arial" w:hAnsi="Arial" w:cs="Arial"/>
              </w:rPr>
            </w:pPr>
            <w:r w:rsidRPr="00737F87">
              <w:rPr>
                <w:rFonts w:ascii="Arial" w:hAnsi="Arial" w:cs="Arial"/>
              </w:rPr>
              <w:t>103</w:t>
            </w:r>
          </w:p>
        </w:tc>
      </w:tr>
      <w:tr w:rsidR="00737F87" w:rsidRPr="00737F87" w14:paraId="7EDB2326" w14:textId="77777777" w:rsidTr="00F46A0A">
        <w:tc>
          <w:tcPr>
            <w:tcW w:w="45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FB6E6" w14:textId="77777777" w:rsidR="005234FC" w:rsidRPr="00737F87" w:rsidRDefault="005234FC" w:rsidP="000F4E58">
            <w:pPr>
              <w:spacing w:line="360" w:lineRule="auto"/>
              <w:jc w:val="both"/>
              <w:rPr>
                <w:rFonts w:ascii="Arial" w:hAnsi="Arial" w:cs="Arial"/>
              </w:rPr>
            </w:pPr>
            <w:r w:rsidRPr="00737F87">
              <w:rPr>
                <w:rFonts w:ascii="Arial" w:hAnsi="Arial" w:cs="Arial"/>
              </w:rPr>
              <w:t>Vyúčtování přidělené dotace</w:t>
            </w:r>
          </w:p>
        </w:tc>
        <w:tc>
          <w:tcPr>
            <w:tcW w:w="4515" w:type="dxa"/>
            <w:tcBorders>
              <w:top w:val="nil"/>
              <w:left w:val="nil"/>
              <w:bottom w:val="single" w:sz="8" w:space="0" w:color="auto"/>
              <w:right w:val="single" w:sz="8" w:space="0" w:color="auto"/>
            </w:tcBorders>
            <w:tcMar>
              <w:top w:w="0" w:type="dxa"/>
              <w:left w:w="108" w:type="dxa"/>
              <w:bottom w:w="0" w:type="dxa"/>
              <w:right w:w="108" w:type="dxa"/>
            </w:tcMar>
            <w:hideMark/>
          </w:tcPr>
          <w:p w14:paraId="20588460" w14:textId="77777777" w:rsidR="005234FC" w:rsidRPr="00737F87" w:rsidRDefault="005234FC" w:rsidP="000F4E58">
            <w:pPr>
              <w:spacing w:line="360" w:lineRule="auto"/>
              <w:jc w:val="both"/>
              <w:rPr>
                <w:rFonts w:ascii="Arial" w:hAnsi="Arial" w:cs="Arial"/>
              </w:rPr>
            </w:pPr>
            <w:r w:rsidRPr="00737F87">
              <w:rPr>
                <w:rFonts w:ascii="Arial" w:hAnsi="Arial" w:cs="Arial"/>
              </w:rPr>
              <w:t>201</w:t>
            </w:r>
          </w:p>
        </w:tc>
      </w:tr>
      <w:tr w:rsidR="005234FC" w:rsidRPr="00737F87" w14:paraId="4ADA5566" w14:textId="77777777" w:rsidTr="00F46A0A">
        <w:tc>
          <w:tcPr>
            <w:tcW w:w="45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CED934" w14:textId="77777777" w:rsidR="005234FC" w:rsidRPr="00737F87" w:rsidRDefault="005234FC" w:rsidP="000F4E58">
            <w:pPr>
              <w:spacing w:line="360" w:lineRule="auto"/>
              <w:jc w:val="both"/>
              <w:rPr>
                <w:rFonts w:ascii="Arial" w:hAnsi="Arial" w:cs="Arial"/>
              </w:rPr>
            </w:pPr>
            <w:r w:rsidRPr="00737F87">
              <w:rPr>
                <w:rFonts w:ascii="Arial" w:hAnsi="Arial" w:cs="Arial"/>
              </w:rPr>
              <w:t>Zpráva auditora</w:t>
            </w:r>
          </w:p>
        </w:tc>
        <w:tc>
          <w:tcPr>
            <w:tcW w:w="4515" w:type="dxa"/>
            <w:tcBorders>
              <w:top w:val="nil"/>
              <w:left w:val="nil"/>
              <w:bottom w:val="single" w:sz="8" w:space="0" w:color="auto"/>
              <w:right w:val="single" w:sz="8" w:space="0" w:color="auto"/>
            </w:tcBorders>
            <w:tcMar>
              <w:top w:w="0" w:type="dxa"/>
              <w:left w:w="108" w:type="dxa"/>
              <w:bottom w:w="0" w:type="dxa"/>
              <w:right w:w="108" w:type="dxa"/>
            </w:tcMar>
            <w:hideMark/>
          </w:tcPr>
          <w:p w14:paraId="2C6F74A3" w14:textId="77777777" w:rsidR="005234FC" w:rsidRPr="00737F87" w:rsidRDefault="005234FC" w:rsidP="000F4E58">
            <w:pPr>
              <w:spacing w:line="360" w:lineRule="auto"/>
              <w:jc w:val="both"/>
              <w:rPr>
                <w:rFonts w:ascii="Arial" w:hAnsi="Arial" w:cs="Arial"/>
              </w:rPr>
            </w:pPr>
            <w:r w:rsidRPr="00737F87">
              <w:rPr>
                <w:rFonts w:ascii="Arial" w:hAnsi="Arial" w:cs="Arial"/>
              </w:rPr>
              <w:t>302</w:t>
            </w:r>
          </w:p>
        </w:tc>
      </w:tr>
    </w:tbl>
    <w:p w14:paraId="04506678" w14:textId="1F34A4FE" w:rsidR="005234FC" w:rsidRDefault="005234FC" w:rsidP="005234FC">
      <w:pPr>
        <w:tabs>
          <w:tab w:val="num" w:pos="426"/>
        </w:tabs>
        <w:spacing w:line="360" w:lineRule="auto"/>
        <w:jc w:val="both"/>
        <w:rPr>
          <w:rFonts w:ascii="Arial" w:hAnsi="Arial" w:cs="Arial"/>
          <w:b/>
        </w:rPr>
      </w:pPr>
    </w:p>
    <w:p w14:paraId="41AA7472" w14:textId="77777777" w:rsidR="000279C1" w:rsidRPr="00737F87" w:rsidRDefault="000279C1" w:rsidP="005234FC">
      <w:pPr>
        <w:tabs>
          <w:tab w:val="num" w:pos="426"/>
        </w:tabs>
        <w:spacing w:line="360" w:lineRule="auto"/>
        <w:jc w:val="both"/>
        <w:rPr>
          <w:rFonts w:ascii="Arial" w:hAnsi="Arial" w:cs="Arial"/>
          <w:b/>
        </w:rPr>
      </w:pPr>
    </w:p>
    <w:p w14:paraId="1B77B847" w14:textId="77777777" w:rsidR="005234FC" w:rsidRPr="00737F87" w:rsidRDefault="005234FC" w:rsidP="005234FC">
      <w:pPr>
        <w:tabs>
          <w:tab w:val="num" w:pos="426"/>
        </w:tabs>
        <w:spacing w:line="360" w:lineRule="auto"/>
        <w:jc w:val="both"/>
        <w:rPr>
          <w:rFonts w:ascii="Arial" w:hAnsi="Arial" w:cs="Arial"/>
          <w:b/>
        </w:rPr>
      </w:pPr>
      <w:r w:rsidRPr="00737F87">
        <w:rPr>
          <w:rFonts w:ascii="Arial" w:hAnsi="Arial" w:cs="Arial"/>
          <w:b/>
        </w:rPr>
        <w:t>Další povinnosti příjemce:</w:t>
      </w:r>
    </w:p>
    <w:p w14:paraId="2641D102" w14:textId="00CCF514" w:rsidR="005234FC" w:rsidRPr="00E23757" w:rsidRDefault="005234FC" w:rsidP="00181DD8">
      <w:pPr>
        <w:numPr>
          <w:ilvl w:val="0"/>
          <w:numId w:val="13"/>
        </w:numPr>
        <w:tabs>
          <w:tab w:val="num" w:pos="426"/>
        </w:tabs>
        <w:spacing w:line="360" w:lineRule="auto"/>
        <w:ind w:left="426" w:hanging="426"/>
        <w:jc w:val="both"/>
        <w:rPr>
          <w:rFonts w:ascii="Arial" w:hAnsi="Arial" w:cs="Arial"/>
        </w:rPr>
      </w:pPr>
      <w:r w:rsidRPr="00737F87">
        <w:rPr>
          <w:rFonts w:ascii="Arial" w:hAnsi="Arial" w:cs="Arial"/>
        </w:rPr>
        <w:t xml:space="preserve">ohlášení změny identifikačních údajů v žádosti o dotaci ve lhůtě14 </w:t>
      </w:r>
      <w:r w:rsidR="00F43EBC">
        <w:rPr>
          <w:rFonts w:ascii="Arial" w:hAnsi="Arial" w:cs="Arial"/>
        </w:rPr>
        <w:t xml:space="preserve">kalendářních </w:t>
      </w:r>
      <w:r w:rsidRPr="00737F87">
        <w:rPr>
          <w:rFonts w:ascii="Arial" w:hAnsi="Arial" w:cs="Arial"/>
        </w:rPr>
        <w:t>dnů od jejich vzniku v aplikaci OK služby senior;</w:t>
      </w:r>
      <w:r w:rsidR="00ED1F48">
        <w:rPr>
          <w:rFonts w:ascii="Arial" w:hAnsi="Arial" w:cs="Arial"/>
        </w:rPr>
        <w:t xml:space="preserve"> </w:t>
      </w:r>
      <w:r w:rsidRPr="00E23757">
        <w:rPr>
          <w:rFonts w:ascii="Arial" w:hAnsi="Arial" w:cs="Arial"/>
        </w:rPr>
        <w:t xml:space="preserve">informování </w:t>
      </w:r>
      <w:r w:rsidR="00AC395C" w:rsidRPr="00E23757">
        <w:rPr>
          <w:rFonts w:ascii="Arial" w:hAnsi="Arial" w:cs="Arial"/>
        </w:rPr>
        <w:t>oddělení kontrol a</w:t>
      </w:r>
      <w:r w:rsidR="00AA71D1">
        <w:rPr>
          <w:rFonts w:ascii="Arial" w:hAnsi="Arial" w:cs="Arial"/>
        </w:rPr>
        <w:t> </w:t>
      </w:r>
      <w:r w:rsidR="00AC395C" w:rsidRPr="00E23757">
        <w:rPr>
          <w:rFonts w:ascii="Arial" w:hAnsi="Arial" w:cs="Arial"/>
        </w:rPr>
        <w:t>veřejnosprávních činností</w:t>
      </w:r>
      <w:r w:rsidR="00181DD8" w:rsidRPr="00E23757">
        <w:rPr>
          <w:rFonts w:ascii="Arial" w:hAnsi="Arial" w:cs="Arial"/>
        </w:rPr>
        <w:t xml:space="preserve"> </w:t>
      </w:r>
      <w:r w:rsidRPr="00E23757">
        <w:rPr>
          <w:rFonts w:ascii="Arial" w:hAnsi="Arial" w:cs="Arial"/>
        </w:rPr>
        <w:t>o obdržení finančních prostředků od jiného ústředního orgánu informován ve lhůtě 14 dnů od jejich obdržení;</w:t>
      </w:r>
    </w:p>
    <w:p w14:paraId="6D3210C6" w14:textId="69960DCB" w:rsidR="005234FC" w:rsidRPr="00737F87" w:rsidRDefault="005234FC" w:rsidP="00ED57C8">
      <w:pPr>
        <w:numPr>
          <w:ilvl w:val="0"/>
          <w:numId w:val="13"/>
        </w:numPr>
        <w:tabs>
          <w:tab w:val="num" w:pos="426"/>
        </w:tabs>
        <w:spacing w:line="360" w:lineRule="auto"/>
        <w:ind w:left="426" w:hanging="426"/>
        <w:jc w:val="both"/>
        <w:rPr>
          <w:rFonts w:ascii="Arial" w:hAnsi="Arial" w:cs="Arial"/>
        </w:rPr>
      </w:pPr>
      <w:r w:rsidRPr="00737F87">
        <w:rPr>
          <w:rFonts w:ascii="Arial" w:hAnsi="Arial" w:cs="Arial"/>
        </w:rPr>
        <w:t>dodržet podmínky publicity projektu tak, jak je stanoveno v bodě 8. Publicita podpořených projektů.</w:t>
      </w:r>
    </w:p>
    <w:p w14:paraId="34BA7CA8"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106" w:name="_Toc489875004"/>
      <w:bookmarkStart w:id="107" w:name="_Toc88490994"/>
      <w:r w:rsidRPr="00737F87">
        <w:rPr>
          <w:rFonts w:ascii="Arial" w:eastAsiaTheme="majorEastAsia" w:hAnsi="Arial" w:cs="Arial"/>
          <w:color w:val="auto"/>
          <w:lang w:eastAsia="en-US"/>
        </w:rPr>
        <w:t>7.5. Ostatní porušení</w:t>
      </w:r>
      <w:bookmarkEnd w:id="106"/>
      <w:bookmarkEnd w:id="107"/>
    </w:p>
    <w:p w14:paraId="5835E5FF" w14:textId="77777777" w:rsidR="00D41E66" w:rsidRPr="00737F87" w:rsidRDefault="00D41E66" w:rsidP="005234FC">
      <w:pPr>
        <w:spacing w:line="360" w:lineRule="auto"/>
        <w:jc w:val="both"/>
        <w:rPr>
          <w:rFonts w:ascii="Arial" w:hAnsi="Arial" w:cs="Arial"/>
          <w:lang w:val="sk-SK" w:eastAsia="sk-SK"/>
        </w:rPr>
      </w:pPr>
    </w:p>
    <w:p w14:paraId="18F0C2CA" w14:textId="7EA3ADE3" w:rsidR="005234FC" w:rsidRPr="00737F87" w:rsidRDefault="005234FC" w:rsidP="00D41E66">
      <w:pPr>
        <w:spacing w:line="360" w:lineRule="auto"/>
        <w:jc w:val="both"/>
        <w:rPr>
          <w:rFonts w:ascii="Arial" w:hAnsi="Arial" w:cs="Arial"/>
          <w:lang w:eastAsia="sk-SK"/>
        </w:rPr>
      </w:pPr>
      <w:r w:rsidRPr="00737F87">
        <w:rPr>
          <w:rFonts w:ascii="Arial" w:hAnsi="Arial" w:cs="Arial"/>
          <w:lang w:val="sk-SK" w:eastAsia="sk-SK"/>
        </w:rPr>
        <w:t xml:space="preserve">Porušení </w:t>
      </w:r>
      <w:r w:rsidRPr="00737F87">
        <w:rPr>
          <w:rFonts w:ascii="Arial" w:hAnsi="Arial" w:cs="Arial"/>
          <w:lang w:eastAsia="sk-SK"/>
        </w:rPr>
        <w:t>ostatních pravidel uvedených v Metodice a Rozhodnutí způsobem, uvedeným v</w:t>
      </w:r>
      <w:r w:rsidR="00AA71D1">
        <w:rPr>
          <w:rFonts w:ascii="Arial" w:hAnsi="Arial" w:cs="Arial"/>
          <w:lang w:eastAsia="sk-SK"/>
        </w:rPr>
        <w:t> </w:t>
      </w:r>
      <w:r w:rsidRPr="00737F87">
        <w:rPr>
          <w:rFonts w:ascii="Arial" w:hAnsi="Arial" w:cs="Arial"/>
          <w:lang w:eastAsia="sk-SK"/>
        </w:rPr>
        <w:t xml:space="preserve">§ 44 odst. 1 zákona o rozpočtových pravidlech, bude posuzováno jako porušení rozpočtové kázně s následky podle § 44a odst. 4 zákona o rozpočtových pravidlech (odvod ve výši porušení a penále od jednoho promile až do výše poskytnuté dotace). </w:t>
      </w:r>
    </w:p>
    <w:p w14:paraId="6A753D9D" w14:textId="3CEACAC2" w:rsidR="005234FC" w:rsidRPr="00737F87" w:rsidRDefault="005234FC" w:rsidP="00D41E66">
      <w:pPr>
        <w:pStyle w:val="Nadpis1"/>
        <w:spacing w:before="240" w:line="276" w:lineRule="auto"/>
        <w:rPr>
          <w:rFonts w:ascii="Arial" w:eastAsiaTheme="majorEastAsia" w:hAnsi="Arial" w:cs="Arial"/>
          <w:color w:val="auto"/>
          <w:lang w:eastAsia="en-US"/>
        </w:rPr>
      </w:pPr>
      <w:bookmarkStart w:id="108" w:name="_Toc489875005"/>
      <w:bookmarkStart w:id="109" w:name="_Toc48816767"/>
      <w:bookmarkStart w:id="110" w:name="_Toc88490995"/>
      <w:r w:rsidRPr="00737F87">
        <w:rPr>
          <w:rFonts w:ascii="Arial" w:eastAsiaTheme="majorEastAsia" w:hAnsi="Arial" w:cs="Arial"/>
          <w:color w:val="auto"/>
          <w:lang w:eastAsia="en-US"/>
        </w:rPr>
        <w:t>7.6. Ostatní nedodržení podmínek</w:t>
      </w:r>
      <w:bookmarkEnd w:id="108"/>
      <w:bookmarkEnd w:id="109"/>
      <w:bookmarkEnd w:id="110"/>
    </w:p>
    <w:p w14:paraId="16714062" w14:textId="77777777" w:rsidR="00D41E66" w:rsidRPr="00737F87" w:rsidRDefault="00D41E66" w:rsidP="00D41E66">
      <w:pPr>
        <w:rPr>
          <w:rFonts w:ascii="Arial" w:eastAsiaTheme="majorEastAsia" w:hAnsi="Arial" w:cs="Arial"/>
          <w:lang w:eastAsia="en-US"/>
        </w:rPr>
      </w:pPr>
    </w:p>
    <w:p w14:paraId="06E02F59" w14:textId="5C9994D6" w:rsidR="005234FC" w:rsidRPr="00737F87" w:rsidRDefault="005234FC" w:rsidP="005234FC">
      <w:pPr>
        <w:spacing w:line="360" w:lineRule="auto"/>
        <w:jc w:val="both"/>
        <w:rPr>
          <w:rFonts w:ascii="Arial" w:hAnsi="Arial" w:cs="Arial"/>
        </w:rPr>
      </w:pPr>
      <w:bookmarkStart w:id="111" w:name="_Toc489875006"/>
      <w:r w:rsidRPr="00737F87">
        <w:rPr>
          <w:rFonts w:ascii="Arial" w:hAnsi="Arial" w:cs="Arial"/>
        </w:rPr>
        <w:t xml:space="preserve">V případech nedodržení podmínek stanovených MPSV v Metodice a Rozhodnutích, pokud by nedodržení podmínek nebylo klasifikováno jako porušení rozpočtové kázně dle § 44 zákona o rozpočtových pravidlech, je příjemce dotace povinen do 30 dnů od rozhodné události na straně příjemce vrátit v tomtéž roce finanční prostředky dotace na účet, z něhož byla dotace poskytnuta, pokud tak lze učinit do 31. prosince  nebo po uplynutí tohoto termínu na depozitní účet poskytovatele (č. </w:t>
      </w:r>
      <w:proofErr w:type="spellStart"/>
      <w:r w:rsidRPr="00737F87">
        <w:rPr>
          <w:rFonts w:ascii="Arial" w:hAnsi="Arial" w:cs="Arial"/>
        </w:rPr>
        <w:t>ú.</w:t>
      </w:r>
      <w:proofErr w:type="spellEnd"/>
      <w:r w:rsidRPr="00737F87">
        <w:rPr>
          <w:rFonts w:ascii="Arial" w:hAnsi="Arial" w:cs="Arial"/>
        </w:rPr>
        <w:t xml:space="preserve"> 6015-2229001/0710, variabilní symbol – IČ</w:t>
      </w:r>
      <w:r w:rsidR="00634E95">
        <w:rPr>
          <w:rFonts w:ascii="Arial" w:hAnsi="Arial" w:cs="Arial"/>
        </w:rPr>
        <w:t> </w:t>
      </w:r>
      <w:r w:rsidRPr="00737F87">
        <w:rPr>
          <w:rFonts w:ascii="Arial" w:hAnsi="Arial" w:cs="Arial"/>
        </w:rPr>
        <w:t xml:space="preserve">organizace, text: dotace </w:t>
      </w:r>
      <w:r w:rsidR="00F46A0A">
        <w:rPr>
          <w:rFonts w:ascii="Arial" w:hAnsi="Arial" w:cs="Arial"/>
        </w:rPr>
        <w:t xml:space="preserve">„Program </w:t>
      </w:r>
      <w:r w:rsidRPr="00737F87">
        <w:rPr>
          <w:rFonts w:ascii="Arial" w:hAnsi="Arial" w:cs="Arial"/>
        </w:rPr>
        <w:t>VÚA</w:t>
      </w:r>
      <w:r w:rsidR="00F46A0A">
        <w:rPr>
          <w:rFonts w:ascii="Arial" w:hAnsi="Arial" w:cs="Arial"/>
        </w:rPr>
        <w:t>“</w:t>
      </w:r>
      <w:r w:rsidRPr="00737F87">
        <w:rPr>
          <w:rFonts w:ascii="Arial" w:hAnsi="Arial" w:cs="Arial"/>
        </w:rPr>
        <w:t>, č.</w:t>
      </w:r>
      <w:r w:rsidR="00F46A0A">
        <w:rPr>
          <w:rFonts w:ascii="Arial" w:hAnsi="Arial" w:cs="Arial"/>
        </w:rPr>
        <w:t> </w:t>
      </w:r>
      <w:r w:rsidRPr="00737F87">
        <w:rPr>
          <w:rFonts w:ascii="Arial" w:hAnsi="Arial" w:cs="Arial"/>
        </w:rPr>
        <w:t>projektu).</w:t>
      </w:r>
      <w:r w:rsidRPr="00737F87">
        <w:rPr>
          <w:rFonts w:ascii="Arial" w:hAnsi="Arial" w:cs="Arial"/>
          <w:vertAlign w:val="superscript"/>
        </w:rPr>
        <w:footnoteReference w:id="13"/>
      </w:r>
    </w:p>
    <w:p w14:paraId="61852EDD"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112" w:name="_Toc48816768"/>
      <w:bookmarkStart w:id="113" w:name="_Toc88490996"/>
      <w:r w:rsidRPr="00737F87">
        <w:rPr>
          <w:rFonts w:ascii="Arial" w:eastAsiaTheme="majorEastAsia" w:hAnsi="Arial" w:cs="Arial"/>
          <w:color w:val="auto"/>
          <w:lang w:eastAsia="en-US"/>
        </w:rPr>
        <w:t>7.7. Součinnost příjemce</w:t>
      </w:r>
      <w:bookmarkEnd w:id="111"/>
      <w:bookmarkEnd w:id="112"/>
      <w:bookmarkEnd w:id="113"/>
    </w:p>
    <w:p w14:paraId="75ED448B" w14:textId="77777777" w:rsidR="00D41E66" w:rsidRPr="00737F87" w:rsidRDefault="00D41E66" w:rsidP="00ED57C8">
      <w:pPr>
        <w:spacing w:line="360" w:lineRule="auto"/>
        <w:jc w:val="both"/>
        <w:rPr>
          <w:rFonts w:ascii="Arial" w:hAnsi="Arial" w:cs="Arial"/>
          <w:lang w:eastAsia="sk-SK"/>
        </w:rPr>
      </w:pPr>
      <w:bookmarkStart w:id="114" w:name="_Toc489875007"/>
    </w:p>
    <w:p w14:paraId="0757AE0E" w14:textId="4C5CAE52" w:rsidR="005234FC" w:rsidRPr="00737F87" w:rsidRDefault="005234FC" w:rsidP="00ED57C8">
      <w:pPr>
        <w:spacing w:line="360" w:lineRule="auto"/>
        <w:jc w:val="both"/>
        <w:rPr>
          <w:rFonts w:ascii="Arial" w:hAnsi="Arial" w:cs="Arial"/>
          <w:lang w:eastAsia="sk-SK"/>
        </w:rPr>
      </w:pPr>
      <w:r w:rsidRPr="00737F87">
        <w:rPr>
          <w:rFonts w:ascii="Arial" w:hAnsi="Arial" w:cs="Arial"/>
          <w:lang w:eastAsia="sk-SK"/>
        </w:rPr>
        <w:t>Příjemce dotace je povinen na žádost MPSV bezodkladně písemně poskytnout požadované doplňující informace související s </w:t>
      </w:r>
      <w:r w:rsidR="0031324B">
        <w:rPr>
          <w:rFonts w:ascii="Arial" w:hAnsi="Arial" w:cs="Arial"/>
          <w:lang w:eastAsia="sk-SK"/>
        </w:rPr>
        <w:t>realizací projektu.</w:t>
      </w:r>
      <w:r w:rsidRPr="00737F87">
        <w:rPr>
          <w:rFonts w:ascii="Arial" w:hAnsi="Arial" w:cs="Arial"/>
          <w:lang w:eastAsia="sk-SK"/>
        </w:rPr>
        <w:t xml:space="preserve"> O každém vydání výzvy k vrácení dotace, dále o tom, jak bylo na výzvu reagováno, informuje MPSV bez</w:t>
      </w:r>
      <w:r w:rsidR="00AA71D1">
        <w:rPr>
          <w:rFonts w:ascii="Arial" w:hAnsi="Arial" w:cs="Arial"/>
          <w:lang w:eastAsia="sk-SK"/>
        </w:rPr>
        <w:t> </w:t>
      </w:r>
      <w:r w:rsidRPr="00737F87">
        <w:rPr>
          <w:rFonts w:ascii="Arial" w:hAnsi="Arial" w:cs="Arial"/>
          <w:lang w:eastAsia="sk-SK"/>
        </w:rPr>
        <w:t>zbytečného odkladu příslušný finanční úřad.</w:t>
      </w:r>
    </w:p>
    <w:p w14:paraId="49BD0482"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115" w:name="_Toc48816769"/>
      <w:bookmarkStart w:id="116" w:name="_Toc88490997"/>
      <w:r w:rsidRPr="00737F87">
        <w:rPr>
          <w:rFonts w:ascii="Arial" w:eastAsiaTheme="majorEastAsia" w:hAnsi="Arial" w:cs="Arial"/>
          <w:color w:val="auto"/>
          <w:lang w:eastAsia="en-US"/>
        </w:rPr>
        <w:t>7.8. Kontrola</w:t>
      </w:r>
      <w:bookmarkEnd w:id="114"/>
      <w:bookmarkEnd w:id="115"/>
      <w:bookmarkEnd w:id="116"/>
    </w:p>
    <w:p w14:paraId="79B8B4BC" w14:textId="77777777" w:rsidR="00D41E66" w:rsidRPr="00737F87" w:rsidRDefault="00D41E66" w:rsidP="005234FC">
      <w:pPr>
        <w:spacing w:line="360" w:lineRule="auto"/>
        <w:jc w:val="both"/>
        <w:rPr>
          <w:rFonts w:ascii="Arial" w:hAnsi="Arial" w:cs="Arial"/>
        </w:rPr>
      </w:pPr>
      <w:bookmarkStart w:id="117" w:name="_Toc489875008"/>
    </w:p>
    <w:p w14:paraId="7362DC9E" w14:textId="62E6D952" w:rsidR="005234FC" w:rsidRPr="00737F87" w:rsidRDefault="005234FC" w:rsidP="005234FC">
      <w:pPr>
        <w:spacing w:line="360" w:lineRule="auto"/>
        <w:jc w:val="both"/>
        <w:rPr>
          <w:rFonts w:ascii="Arial" w:hAnsi="Arial" w:cs="Arial"/>
        </w:rPr>
      </w:pPr>
      <w:r w:rsidRPr="00737F87">
        <w:rPr>
          <w:rFonts w:ascii="Arial" w:hAnsi="Arial" w:cs="Arial"/>
        </w:rPr>
        <w:t>Pro kontrolu dodržování podmínek čerpání finančních prostředků ze státního rozpočtu a uplatnění sankcí při neoprávněném použití nebo zadržení finančních prostředků se postupuje podle rozpočtových pravidel a zákona č. 320/2001 Sb., o finanční kontrole ve</w:t>
      </w:r>
      <w:r w:rsidR="00AA71D1">
        <w:rPr>
          <w:rFonts w:ascii="Arial" w:hAnsi="Arial" w:cs="Arial"/>
        </w:rPr>
        <w:t> </w:t>
      </w:r>
      <w:r w:rsidRPr="00737F87">
        <w:rPr>
          <w:rFonts w:ascii="Arial" w:hAnsi="Arial" w:cs="Arial"/>
        </w:rPr>
        <w:t>veřejné správě a o změně některých zákonů, ve znění pozdějších předpisů (dále jen „zákon o finanční kontrole“).</w:t>
      </w:r>
    </w:p>
    <w:p w14:paraId="32B6A118" w14:textId="77777777" w:rsidR="005234FC" w:rsidRPr="00737F87" w:rsidRDefault="005234FC" w:rsidP="005234FC">
      <w:pPr>
        <w:spacing w:line="360" w:lineRule="auto"/>
        <w:jc w:val="both"/>
        <w:rPr>
          <w:rFonts w:ascii="Arial" w:hAnsi="Arial" w:cs="Arial"/>
        </w:rPr>
      </w:pPr>
    </w:p>
    <w:p w14:paraId="68BC920E" w14:textId="4FF976A8" w:rsidR="008C25FF" w:rsidRPr="00737F87" w:rsidRDefault="005234FC" w:rsidP="00D41E66">
      <w:pPr>
        <w:spacing w:line="360" w:lineRule="auto"/>
        <w:jc w:val="both"/>
        <w:rPr>
          <w:rFonts w:ascii="Arial" w:hAnsi="Arial" w:cs="Arial"/>
        </w:rPr>
      </w:pPr>
      <w:r w:rsidRPr="00737F87">
        <w:rPr>
          <w:rFonts w:ascii="Arial" w:hAnsi="Arial" w:cs="Arial"/>
        </w:rPr>
        <w:t>MPSV si vyhrazuje právo provádět finanční kontrolu v souladu s Metodikou nebo vydaným Rozhodnutím. Příjemce dotace se zavazuje, že poskytne maximální součinnost při výkonu této kontroly a bezodkladně předloží veškeré účetní doklady (včetně účetních operací) vztahující se k přidělené dotaci. Kontrola může být vykonána kdykoliv, na základě pověření zaměstnanců odboru služeb a sociální práce MPSV, a to po dobu 10 let ode dne ukončení projektu.</w:t>
      </w:r>
      <w:bookmarkStart w:id="118" w:name="_Toc48816770"/>
    </w:p>
    <w:p w14:paraId="009BA6F9" w14:textId="6E613F0C" w:rsidR="00ED57C8" w:rsidRPr="00737F87" w:rsidRDefault="00ED57C8" w:rsidP="00ED57C8">
      <w:pPr>
        <w:rPr>
          <w:rFonts w:ascii="Arial" w:hAnsi="Arial" w:cs="Arial"/>
        </w:rPr>
      </w:pPr>
    </w:p>
    <w:p w14:paraId="38743A97" w14:textId="61CAA3AF" w:rsidR="005234FC" w:rsidRPr="00737F87" w:rsidRDefault="005234FC" w:rsidP="005C1696">
      <w:pPr>
        <w:pStyle w:val="Nadpis1"/>
        <w:spacing w:before="240" w:line="276" w:lineRule="auto"/>
        <w:rPr>
          <w:rFonts w:ascii="Arial" w:hAnsi="Arial" w:cs="Arial"/>
        </w:rPr>
      </w:pPr>
      <w:bookmarkStart w:id="119" w:name="_Toc88490998"/>
      <w:r w:rsidRPr="00737F87">
        <w:rPr>
          <w:rFonts w:ascii="Arial" w:eastAsiaTheme="majorEastAsia" w:hAnsi="Arial" w:cs="Arial"/>
          <w:color w:val="auto"/>
          <w:lang w:eastAsia="en-US"/>
        </w:rPr>
        <w:t xml:space="preserve">7.9. </w:t>
      </w:r>
      <w:r w:rsidR="009A3113" w:rsidRPr="00737F87">
        <w:rPr>
          <w:rFonts w:ascii="Arial" w:eastAsiaTheme="majorEastAsia" w:hAnsi="Arial" w:cs="Arial"/>
          <w:color w:val="auto"/>
          <w:lang w:eastAsia="en-US"/>
        </w:rPr>
        <w:t>Odnětí prostředků</w:t>
      </w:r>
      <w:bookmarkEnd w:id="119"/>
      <w:r w:rsidR="009A3113" w:rsidRPr="00737F87" w:rsidDel="009A3113">
        <w:rPr>
          <w:rFonts w:ascii="Arial" w:eastAsiaTheme="majorEastAsia" w:hAnsi="Arial" w:cs="Arial"/>
          <w:color w:val="auto"/>
          <w:lang w:eastAsia="en-US"/>
        </w:rPr>
        <w:t xml:space="preserve"> </w:t>
      </w:r>
      <w:bookmarkStart w:id="120" w:name="_Toc489875009"/>
      <w:bookmarkEnd w:id="117"/>
      <w:bookmarkEnd w:id="118"/>
    </w:p>
    <w:p w14:paraId="75192C29" w14:textId="77777777" w:rsidR="009A3113" w:rsidRDefault="009A3113" w:rsidP="005234FC">
      <w:pPr>
        <w:keepNext/>
        <w:spacing w:line="360" w:lineRule="auto"/>
        <w:jc w:val="both"/>
        <w:rPr>
          <w:rFonts w:ascii="Arial" w:hAnsi="Arial" w:cs="Arial"/>
        </w:rPr>
      </w:pPr>
    </w:p>
    <w:p w14:paraId="71CD6D27" w14:textId="4D2C0B96" w:rsidR="00ED57C8" w:rsidRPr="00737F87" w:rsidRDefault="005234FC" w:rsidP="006F742E">
      <w:pPr>
        <w:keepNext/>
        <w:spacing w:line="360" w:lineRule="auto"/>
        <w:jc w:val="both"/>
        <w:rPr>
          <w:rFonts w:ascii="Arial" w:hAnsi="Arial" w:cs="Arial"/>
        </w:rPr>
      </w:pPr>
      <w:r w:rsidRPr="00737F87">
        <w:rPr>
          <w:rFonts w:ascii="Arial" w:hAnsi="Arial" w:cs="Arial"/>
        </w:rPr>
        <w:t>Podle § 15 zákona o rozpočtových pravidlech může být zahájeno řízení o odnětí dotace</w:t>
      </w:r>
      <w:r w:rsidR="006F742E">
        <w:rPr>
          <w:rFonts w:ascii="Arial" w:hAnsi="Arial" w:cs="Arial"/>
        </w:rPr>
        <w:t xml:space="preserve"> po vydání Rozhodnutí. </w:t>
      </w:r>
      <w:r w:rsidRPr="00737F87">
        <w:rPr>
          <w:rFonts w:ascii="Arial" w:hAnsi="Arial" w:cs="Arial"/>
        </w:rPr>
        <w:t xml:space="preserve">Na řízení </w:t>
      </w:r>
      <w:r w:rsidR="006F742E">
        <w:rPr>
          <w:rFonts w:ascii="Arial" w:hAnsi="Arial" w:cs="Arial"/>
        </w:rPr>
        <w:t>o odnětí dotace</w:t>
      </w:r>
      <w:r w:rsidRPr="00737F87">
        <w:rPr>
          <w:rFonts w:ascii="Arial" w:hAnsi="Arial" w:cs="Arial"/>
        </w:rPr>
        <w:t xml:space="preserve"> se vztahují obecné předpisy o správním řízení. V případě, že by důvodem k zahájení správního řízení byla skutečnost uvedení neúplných nebo nepravdivých údajů, bude příjemce dotace nejprve vyzván k nápravě a uvedení skutečného stavu do souladu s uvedenými údaji v žádosti ve lhůtě do jednoho měsíce. V případě, že tak neučiní, bude správní řízení o odnětí dotace zahájeno. </w:t>
      </w:r>
      <w:bookmarkEnd w:id="120"/>
    </w:p>
    <w:p w14:paraId="153F392B" w14:textId="2DC54971" w:rsidR="005234FC" w:rsidRPr="00737F87" w:rsidRDefault="005234FC" w:rsidP="005234FC">
      <w:pPr>
        <w:spacing w:line="360" w:lineRule="auto"/>
        <w:jc w:val="both"/>
        <w:rPr>
          <w:rFonts w:ascii="Arial" w:hAnsi="Arial" w:cs="Arial"/>
        </w:rPr>
      </w:pPr>
      <w:r w:rsidRPr="00737F87">
        <w:rPr>
          <w:rFonts w:ascii="Arial" w:hAnsi="Arial" w:cs="Arial"/>
        </w:rPr>
        <w:t>Bylo-li rozhodnuto o odnětí finančních prostředků z důvodu vázání prostředků státního rozpočtu, není možné uložit vrácení finančních prostředků, které byly již příjemci poskytnuty. Příjemce dotace má v tom případě povinnost upravit rozpočet dle výše přidělené dotace. Rozhodnutí o odnětí dotace vydává odbor sociálních služeb a sociální práce MPSV. Proti Rozhodnutí o odnětí dotace lze podat rozklad.</w:t>
      </w:r>
    </w:p>
    <w:p w14:paraId="3580EB1B" w14:textId="2E44F8F8" w:rsidR="005234FC" w:rsidRPr="00737F87" w:rsidRDefault="005234FC" w:rsidP="00D41E66">
      <w:pPr>
        <w:pStyle w:val="Nadpis1"/>
        <w:spacing w:before="240" w:line="276" w:lineRule="auto"/>
        <w:rPr>
          <w:rFonts w:ascii="Arial" w:eastAsiaTheme="majorEastAsia" w:hAnsi="Arial" w:cs="Arial"/>
          <w:color w:val="auto"/>
          <w:lang w:eastAsia="en-US"/>
        </w:rPr>
      </w:pPr>
      <w:bookmarkStart w:id="121" w:name="_Toc489875010"/>
      <w:bookmarkStart w:id="122" w:name="_Toc48816772"/>
      <w:bookmarkStart w:id="123" w:name="_Hlk46917527"/>
      <w:bookmarkStart w:id="124" w:name="_Toc88490999"/>
      <w:r w:rsidRPr="00737F87">
        <w:rPr>
          <w:rFonts w:ascii="Arial" w:eastAsiaTheme="majorEastAsia" w:hAnsi="Arial" w:cs="Arial"/>
          <w:color w:val="auto"/>
          <w:lang w:eastAsia="en-US"/>
        </w:rPr>
        <w:t>7.1</w:t>
      </w:r>
      <w:r w:rsidR="009A3113">
        <w:rPr>
          <w:rFonts w:ascii="Arial" w:eastAsiaTheme="majorEastAsia" w:hAnsi="Arial" w:cs="Arial"/>
          <w:color w:val="auto"/>
          <w:lang w:eastAsia="en-US"/>
        </w:rPr>
        <w:t>0</w:t>
      </w:r>
      <w:r w:rsidRPr="00737F87">
        <w:rPr>
          <w:rFonts w:ascii="Arial" w:eastAsiaTheme="majorEastAsia" w:hAnsi="Arial" w:cs="Arial"/>
          <w:color w:val="auto"/>
          <w:lang w:eastAsia="en-US"/>
        </w:rPr>
        <w:t>. Vyúčtování a finanční vypořádání dotace</w:t>
      </w:r>
      <w:bookmarkEnd w:id="121"/>
      <w:bookmarkEnd w:id="122"/>
      <w:bookmarkEnd w:id="124"/>
    </w:p>
    <w:p w14:paraId="2DC84566" w14:textId="77777777" w:rsidR="005234FC" w:rsidRPr="00737F87" w:rsidRDefault="005234FC" w:rsidP="005234FC">
      <w:pPr>
        <w:rPr>
          <w:rFonts w:ascii="Arial" w:hAnsi="Arial" w:cs="Arial"/>
        </w:rPr>
      </w:pPr>
    </w:p>
    <w:p w14:paraId="771B24AE" w14:textId="6D65220B" w:rsidR="005234FC" w:rsidRPr="00737F87" w:rsidRDefault="005234FC" w:rsidP="005234FC">
      <w:pPr>
        <w:spacing w:line="360" w:lineRule="auto"/>
        <w:jc w:val="both"/>
        <w:rPr>
          <w:rFonts w:ascii="Arial" w:hAnsi="Arial" w:cs="Arial"/>
          <w:bCs/>
        </w:rPr>
      </w:pPr>
      <w:r w:rsidRPr="00737F87">
        <w:rPr>
          <w:rFonts w:ascii="Arial" w:hAnsi="Arial" w:cs="Arial"/>
        </w:rPr>
        <w:t xml:space="preserve">Přidělená dotace za rok, pro který byla schválena musí být řádně </w:t>
      </w:r>
      <w:r w:rsidRPr="00737F87">
        <w:rPr>
          <w:rFonts w:ascii="Arial" w:hAnsi="Arial" w:cs="Arial"/>
          <w:b/>
        </w:rPr>
        <w:t>vyúčtována k 31. </w:t>
      </w:r>
      <w:r w:rsidR="009A3113">
        <w:rPr>
          <w:rFonts w:ascii="Arial" w:hAnsi="Arial" w:cs="Arial"/>
          <w:b/>
        </w:rPr>
        <w:t>lednu</w:t>
      </w:r>
      <w:r w:rsidRPr="00737F87">
        <w:rPr>
          <w:rFonts w:ascii="Arial" w:hAnsi="Arial" w:cs="Arial"/>
          <w:b/>
        </w:rPr>
        <w:t> </w:t>
      </w:r>
      <w:r w:rsidR="009A3113">
        <w:rPr>
          <w:rFonts w:ascii="Arial" w:hAnsi="Arial" w:cs="Arial"/>
        </w:rPr>
        <w:t>následující</w:t>
      </w:r>
      <w:r w:rsidRPr="00737F87">
        <w:rPr>
          <w:rFonts w:ascii="Arial" w:hAnsi="Arial" w:cs="Arial"/>
        </w:rPr>
        <w:t xml:space="preserve">ho roku, přičemž formulář vyúčtování musí být vyplněn prostřednictvím internetové aplikace OK </w:t>
      </w:r>
      <w:r w:rsidR="0050364B" w:rsidRPr="00737F87">
        <w:rPr>
          <w:rFonts w:ascii="Arial" w:hAnsi="Arial" w:cs="Arial"/>
        </w:rPr>
        <w:t>služby – senior</w:t>
      </w:r>
      <w:r w:rsidRPr="00737F87">
        <w:rPr>
          <w:rFonts w:ascii="Arial" w:hAnsi="Arial" w:cs="Arial"/>
        </w:rPr>
        <w:t xml:space="preserve"> </w:t>
      </w:r>
      <w:r w:rsidRPr="00737F87">
        <w:rPr>
          <w:rFonts w:ascii="Arial" w:hAnsi="Arial" w:cs="Arial"/>
          <w:b/>
        </w:rPr>
        <w:t xml:space="preserve">nejpozději do </w:t>
      </w:r>
      <w:r w:rsidR="00B0528A">
        <w:rPr>
          <w:rFonts w:ascii="Arial" w:hAnsi="Arial" w:cs="Arial"/>
          <w:b/>
        </w:rPr>
        <w:t>15. února</w:t>
      </w:r>
      <w:r w:rsidRPr="00737F87">
        <w:rPr>
          <w:rFonts w:ascii="Arial" w:hAnsi="Arial" w:cs="Arial"/>
          <w:b/>
        </w:rPr>
        <w:t xml:space="preserve"> roku následujícího</w:t>
      </w:r>
      <w:r w:rsidRPr="00737F87">
        <w:rPr>
          <w:rFonts w:ascii="Arial" w:hAnsi="Arial" w:cs="Arial"/>
        </w:rPr>
        <w:t xml:space="preserve">. </w:t>
      </w:r>
      <w:r w:rsidRPr="00737F87">
        <w:rPr>
          <w:rFonts w:ascii="Arial" w:hAnsi="Arial" w:cs="Arial"/>
          <w:bCs/>
        </w:rPr>
        <w:t>Ve formuláři vyúčtování dotace bude příjemce dotace uvádět skutečný stav využití a čerpání dotace. Zejména je zapotřebí popsat změny v realizaci oproti schválenému projektu, na který bylo vydáno Rozhodnutí o poskytnutí dotace. Příjemce dotace musí ve vyúčtování zřetelně označit/odlišit aktivity (programy, přednášky aj.), provozní a osobní náklady, které hradil z dotace MPSV, a které z jiných zdrojů. Součástí vyúčtování je také výsledovka projektu (resp. výsledovka finančních prostředků poskytnutých z dotačního programu VÚA na projekt) a výčet všech dokladů hrazených z</w:t>
      </w:r>
      <w:r w:rsidR="00AA71D1">
        <w:rPr>
          <w:rFonts w:ascii="Arial" w:hAnsi="Arial" w:cs="Arial"/>
          <w:bCs/>
        </w:rPr>
        <w:t> </w:t>
      </w:r>
      <w:r w:rsidRPr="00737F87">
        <w:rPr>
          <w:rFonts w:ascii="Arial" w:hAnsi="Arial" w:cs="Arial"/>
          <w:bCs/>
        </w:rPr>
        <w:t xml:space="preserve">dotace. </w:t>
      </w:r>
    </w:p>
    <w:p w14:paraId="2E53079E" w14:textId="5BD7E97E" w:rsidR="00543369" w:rsidRDefault="005234FC" w:rsidP="005234FC">
      <w:pPr>
        <w:spacing w:line="360" w:lineRule="auto"/>
        <w:jc w:val="both"/>
        <w:rPr>
          <w:rFonts w:ascii="Arial" w:hAnsi="Arial" w:cs="Arial"/>
          <w:bCs/>
        </w:rPr>
      </w:pPr>
      <w:r w:rsidRPr="00737F87">
        <w:rPr>
          <w:rFonts w:ascii="Arial" w:hAnsi="Arial" w:cs="Arial"/>
          <w:bCs/>
        </w:rPr>
        <w:t xml:space="preserve">V případě nevyčerpání veškerých finančních prostředků (tzv. vratky) je příjemce dotace povinen zaslat tyto finanční prostředky na depozitní účet MPSV: </w:t>
      </w:r>
      <w:r w:rsidRPr="00737F87">
        <w:rPr>
          <w:rFonts w:ascii="Arial" w:hAnsi="Arial" w:cs="Arial"/>
        </w:rPr>
        <w:t>(č. </w:t>
      </w:r>
      <w:proofErr w:type="spellStart"/>
      <w:r w:rsidRPr="00737F87">
        <w:rPr>
          <w:rFonts w:ascii="Arial" w:hAnsi="Arial" w:cs="Arial"/>
        </w:rPr>
        <w:t>ú.</w:t>
      </w:r>
      <w:proofErr w:type="spellEnd"/>
      <w:r w:rsidRPr="00737F87">
        <w:rPr>
          <w:rFonts w:ascii="Arial" w:hAnsi="Arial" w:cs="Arial"/>
        </w:rPr>
        <w:t xml:space="preserve"> 6015-2229001/0710, variabilní symbol – IČ organizace). </w:t>
      </w:r>
      <w:r w:rsidRPr="00737F87">
        <w:rPr>
          <w:rFonts w:ascii="Arial" w:hAnsi="Arial" w:cs="Arial"/>
          <w:bCs/>
        </w:rPr>
        <w:t xml:space="preserve">Součástí vyúčtování jsou podklady pro finanční vypořádání dotace podle vyhlášky č. 367/2015 Sb., </w:t>
      </w:r>
      <w:r w:rsidRPr="00737F87">
        <w:rPr>
          <w:rFonts w:ascii="Arial" w:hAnsi="Arial" w:cs="Arial"/>
        </w:rPr>
        <w:t xml:space="preserve">o zásadách a lhůtách finančního vypořádání vztahů se státním rozpočtem, státními finančními aktivy a Národním fondem (vyhláška o finančním vypořádání), ve znění vyhlášky č. 435/2017 Sb. </w:t>
      </w:r>
      <w:r w:rsidRPr="00737F87">
        <w:rPr>
          <w:rFonts w:ascii="Arial" w:hAnsi="Arial" w:cs="Arial"/>
          <w:bCs/>
        </w:rPr>
        <w:t>Nevyčerpané finanční prostředky dotace je nezbytné vrátit spolu s vyúčtováním dotace nejpozději do 30 dnů od oznámení o odstoupení od projektu nebo jeho ukončení, pokud se projekt neuskuteční, nebo je ukončen v průběhu roku, a to na následující číslo účtu MPSV</w:t>
      </w:r>
      <w:r w:rsidR="001415A4" w:rsidRPr="00737F87">
        <w:rPr>
          <w:rFonts w:ascii="Arial" w:hAnsi="Arial" w:cs="Arial"/>
          <w:bCs/>
        </w:rPr>
        <w:t xml:space="preserve"> </w:t>
      </w:r>
      <w:r w:rsidR="001415A4" w:rsidRPr="00737F87">
        <w:rPr>
          <w:rFonts w:ascii="Arial" w:hAnsi="Arial" w:cs="Arial"/>
        </w:rPr>
        <w:t>6015-</w:t>
      </w:r>
      <w:r w:rsidRPr="00737F87">
        <w:rPr>
          <w:rFonts w:ascii="Arial" w:hAnsi="Arial" w:cs="Arial"/>
          <w:bCs/>
        </w:rPr>
        <w:t xml:space="preserve"> 2229001/0710 (jako VS uvede organizace své IČ, text pro příjemce: vratka-dotace </w:t>
      </w:r>
      <w:r w:rsidR="00F46A0A">
        <w:rPr>
          <w:rFonts w:ascii="Arial" w:hAnsi="Arial" w:cs="Arial"/>
          <w:bCs/>
        </w:rPr>
        <w:t xml:space="preserve">„program </w:t>
      </w:r>
      <w:r w:rsidRPr="00737F87">
        <w:rPr>
          <w:rFonts w:ascii="Arial" w:hAnsi="Arial" w:cs="Arial"/>
          <w:bCs/>
        </w:rPr>
        <w:t>VÚA</w:t>
      </w:r>
      <w:r w:rsidR="00F46A0A">
        <w:rPr>
          <w:rFonts w:ascii="Arial" w:hAnsi="Arial" w:cs="Arial"/>
          <w:bCs/>
        </w:rPr>
        <w:t>“</w:t>
      </w:r>
      <w:r w:rsidRPr="00737F87">
        <w:rPr>
          <w:rFonts w:ascii="Arial" w:hAnsi="Arial" w:cs="Arial"/>
          <w:bCs/>
        </w:rPr>
        <w:t>, č. projektu).</w:t>
      </w:r>
    </w:p>
    <w:p w14:paraId="38874576" w14:textId="77777777" w:rsidR="00634E95" w:rsidRDefault="00634E95">
      <w:pPr>
        <w:spacing w:after="160" w:line="259" w:lineRule="auto"/>
        <w:rPr>
          <w:rFonts w:ascii="Arial" w:eastAsiaTheme="majorEastAsia" w:hAnsi="Arial" w:cs="Arial"/>
          <w:b/>
          <w:bCs/>
          <w:sz w:val="28"/>
          <w:szCs w:val="28"/>
          <w:lang w:eastAsia="en-US"/>
        </w:rPr>
      </w:pPr>
      <w:r>
        <w:rPr>
          <w:rFonts w:ascii="Arial" w:eastAsiaTheme="majorEastAsia" w:hAnsi="Arial" w:cs="Arial"/>
          <w:lang w:eastAsia="en-US"/>
        </w:rPr>
        <w:br w:type="page"/>
      </w:r>
    </w:p>
    <w:p w14:paraId="1A3DDB32" w14:textId="5EB09D16" w:rsidR="00543369" w:rsidRDefault="00543369" w:rsidP="00AA71D1">
      <w:pPr>
        <w:pStyle w:val="Nadpis1"/>
        <w:spacing w:before="240" w:line="276" w:lineRule="auto"/>
        <w:rPr>
          <w:rFonts w:ascii="Arial" w:eastAsiaTheme="majorEastAsia" w:hAnsi="Arial" w:cs="Arial"/>
          <w:color w:val="auto"/>
          <w:lang w:eastAsia="en-US"/>
        </w:rPr>
      </w:pPr>
      <w:bookmarkStart w:id="125" w:name="_Toc88491000"/>
      <w:r w:rsidRPr="00AA71D1">
        <w:rPr>
          <w:rFonts w:ascii="Arial" w:eastAsiaTheme="majorEastAsia" w:hAnsi="Arial" w:cs="Arial"/>
          <w:color w:val="auto"/>
          <w:lang w:eastAsia="en-US"/>
        </w:rPr>
        <w:t>7.11. Odstoupení od realizace projektu</w:t>
      </w:r>
      <w:bookmarkEnd w:id="125"/>
      <w:r w:rsidR="005234FC" w:rsidRPr="00AA71D1">
        <w:rPr>
          <w:rFonts w:ascii="Arial" w:eastAsiaTheme="majorEastAsia" w:hAnsi="Arial" w:cs="Arial"/>
          <w:color w:val="auto"/>
          <w:lang w:eastAsia="en-US"/>
        </w:rPr>
        <w:t xml:space="preserve"> </w:t>
      </w:r>
      <w:bookmarkEnd w:id="123"/>
    </w:p>
    <w:p w14:paraId="7D5D7FBA" w14:textId="77777777" w:rsidR="00634E95" w:rsidRDefault="00634E95">
      <w:pPr>
        <w:spacing w:line="360" w:lineRule="auto"/>
        <w:jc w:val="both"/>
        <w:rPr>
          <w:rFonts w:ascii="Arial" w:hAnsi="Arial" w:cs="Arial"/>
        </w:rPr>
      </w:pPr>
    </w:p>
    <w:p w14:paraId="4E7E6DC8" w14:textId="0EB2D336" w:rsidR="005234FC" w:rsidRPr="005C1696" w:rsidRDefault="00543369">
      <w:pPr>
        <w:spacing w:line="360" w:lineRule="auto"/>
        <w:jc w:val="both"/>
        <w:rPr>
          <w:sz w:val="22"/>
          <w:szCs w:val="22"/>
        </w:rPr>
      </w:pPr>
      <w:r>
        <w:rPr>
          <w:rFonts w:ascii="Arial" w:hAnsi="Arial" w:cs="Arial"/>
        </w:rPr>
        <w:t>Pokud se projekt neuskuteční nebo je ukončen v průběhu roku, je nezbytné vrátit nevyčerpané finanční prostředky dotace neprodleně od oznámení o odstoupení od</w:t>
      </w:r>
      <w:r w:rsidR="00D027D8">
        <w:rPr>
          <w:rFonts w:ascii="Arial" w:hAnsi="Arial" w:cs="Arial"/>
        </w:rPr>
        <w:t> </w:t>
      </w:r>
      <w:r>
        <w:rPr>
          <w:rFonts w:ascii="Arial" w:hAnsi="Arial" w:cs="Arial"/>
        </w:rPr>
        <w:t>projektu nebo jeho ukončení, a to na následující číslo účtu MPSV 6015</w:t>
      </w:r>
      <w:r w:rsidR="00FD0D56">
        <w:rPr>
          <w:rFonts w:ascii="Arial" w:hAnsi="Arial" w:cs="Arial"/>
        </w:rPr>
        <w:t xml:space="preserve"> </w:t>
      </w:r>
      <w:r>
        <w:rPr>
          <w:rFonts w:ascii="Arial" w:hAnsi="Arial" w:cs="Arial"/>
        </w:rPr>
        <w:t xml:space="preserve">2229001/0710 (jako VS uvede organizace své IČ, text pro příjemce: vratka-dotace </w:t>
      </w:r>
      <w:r w:rsidR="00F46A0A">
        <w:rPr>
          <w:rFonts w:ascii="Arial" w:hAnsi="Arial" w:cs="Arial"/>
        </w:rPr>
        <w:t xml:space="preserve">„program </w:t>
      </w:r>
      <w:r>
        <w:rPr>
          <w:rFonts w:ascii="Arial" w:hAnsi="Arial" w:cs="Arial"/>
        </w:rPr>
        <w:t>VÚA</w:t>
      </w:r>
      <w:r w:rsidR="00F46A0A">
        <w:rPr>
          <w:rFonts w:ascii="Arial" w:hAnsi="Arial" w:cs="Arial"/>
        </w:rPr>
        <w:t>“</w:t>
      </w:r>
      <w:r>
        <w:rPr>
          <w:rFonts w:ascii="Arial" w:hAnsi="Arial" w:cs="Arial"/>
        </w:rPr>
        <w:t>, č.</w:t>
      </w:r>
      <w:r w:rsidR="00AA71D1">
        <w:rPr>
          <w:rFonts w:ascii="Arial" w:hAnsi="Arial" w:cs="Arial"/>
        </w:rPr>
        <w:t> </w:t>
      </w:r>
      <w:r>
        <w:rPr>
          <w:rFonts w:ascii="Arial" w:hAnsi="Arial" w:cs="Arial"/>
        </w:rPr>
        <w:t>projektu). Poté změnu zapíše do aplikace OK služby – Senior</w:t>
      </w:r>
      <w:r w:rsidR="00FD0D56">
        <w:rPr>
          <w:rFonts w:ascii="Arial" w:hAnsi="Arial" w:cs="Arial"/>
        </w:rPr>
        <w:t xml:space="preserve"> </w:t>
      </w:r>
      <w:r>
        <w:rPr>
          <w:rFonts w:ascii="Arial" w:hAnsi="Arial" w:cs="Arial"/>
        </w:rPr>
        <w:t>do</w:t>
      </w:r>
      <w:r w:rsidR="00D027D8">
        <w:rPr>
          <w:rFonts w:ascii="Arial" w:hAnsi="Arial" w:cs="Arial"/>
        </w:rPr>
        <w:t> </w:t>
      </w:r>
      <w:r>
        <w:rPr>
          <w:rFonts w:ascii="Arial" w:hAnsi="Arial" w:cs="Arial"/>
        </w:rPr>
        <w:t>záložky „Výše vzdání se dotace“.</w:t>
      </w:r>
      <w:r w:rsidR="00FD0D56">
        <w:rPr>
          <w:rFonts w:ascii="Arial" w:hAnsi="Arial" w:cs="Arial"/>
        </w:rPr>
        <w:t xml:space="preserve"> </w:t>
      </w:r>
    </w:p>
    <w:p w14:paraId="75FE4B11" w14:textId="77777777" w:rsidR="000279C1" w:rsidRPr="00737F87" w:rsidRDefault="000279C1" w:rsidP="005234FC">
      <w:pPr>
        <w:spacing w:line="360" w:lineRule="auto"/>
        <w:jc w:val="both"/>
        <w:rPr>
          <w:rFonts w:ascii="Arial" w:hAnsi="Arial" w:cs="Arial"/>
          <w:bCs/>
        </w:rPr>
      </w:pPr>
    </w:p>
    <w:p w14:paraId="634671A3" w14:textId="4877DE37" w:rsidR="005234FC" w:rsidRPr="00737F87" w:rsidRDefault="005234FC" w:rsidP="00D41E66">
      <w:pPr>
        <w:pStyle w:val="Nadpis1"/>
        <w:spacing w:before="240" w:line="276" w:lineRule="auto"/>
        <w:rPr>
          <w:rFonts w:ascii="Arial" w:eastAsiaTheme="majorEastAsia" w:hAnsi="Arial" w:cs="Arial"/>
          <w:color w:val="auto"/>
          <w:lang w:eastAsia="en-US"/>
        </w:rPr>
      </w:pPr>
      <w:bookmarkStart w:id="126" w:name="_Toc489875011"/>
      <w:bookmarkStart w:id="127" w:name="_Toc48816773"/>
      <w:bookmarkStart w:id="128" w:name="_Toc88491001"/>
      <w:r w:rsidRPr="00737F87">
        <w:rPr>
          <w:rFonts w:ascii="Arial" w:eastAsiaTheme="majorEastAsia" w:hAnsi="Arial" w:cs="Arial"/>
          <w:color w:val="auto"/>
          <w:lang w:eastAsia="en-US"/>
        </w:rPr>
        <w:t>7.1</w:t>
      </w:r>
      <w:r w:rsidR="00AA71D1">
        <w:rPr>
          <w:rFonts w:ascii="Arial" w:eastAsiaTheme="majorEastAsia" w:hAnsi="Arial" w:cs="Arial"/>
          <w:color w:val="auto"/>
          <w:lang w:eastAsia="en-US"/>
        </w:rPr>
        <w:t>2</w:t>
      </w:r>
      <w:r w:rsidRPr="00737F87">
        <w:rPr>
          <w:rFonts w:ascii="Arial" w:eastAsiaTheme="majorEastAsia" w:hAnsi="Arial" w:cs="Arial"/>
          <w:color w:val="auto"/>
          <w:lang w:eastAsia="en-US"/>
        </w:rPr>
        <w:t xml:space="preserve">. </w:t>
      </w:r>
      <w:bookmarkEnd w:id="126"/>
      <w:bookmarkEnd w:id="127"/>
      <w:r w:rsidR="00174CC9">
        <w:rPr>
          <w:rFonts w:ascii="Arial" w:eastAsiaTheme="majorEastAsia" w:hAnsi="Arial" w:cs="Arial"/>
          <w:color w:val="auto"/>
          <w:lang w:eastAsia="en-US"/>
        </w:rPr>
        <w:t>Zpráva auditora</w:t>
      </w:r>
      <w:r w:rsidR="003B6250">
        <w:rPr>
          <w:rFonts w:ascii="Arial" w:eastAsiaTheme="majorEastAsia" w:hAnsi="Arial" w:cs="Arial"/>
          <w:color w:val="auto"/>
          <w:lang w:eastAsia="en-US"/>
        </w:rPr>
        <w:t xml:space="preserve"> a výroční zpráva</w:t>
      </w:r>
      <w:bookmarkEnd w:id="128"/>
    </w:p>
    <w:p w14:paraId="20826E35" w14:textId="77777777" w:rsidR="005234FC" w:rsidRPr="00737F87" w:rsidRDefault="005234FC" w:rsidP="005234FC">
      <w:pPr>
        <w:jc w:val="both"/>
        <w:rPr>
          <w:rFonts w:ascii="Arial" w:hAnsi="Arial" w:cs="Arial"/>
        </w:rPr>
      </w:pPr>
    </w:p>
    <w:p w14:paraId="603B5221" w14:textId="36877E18" w:rsidR="003B6250" w:rsidRPr="00737F87" w:rsidRDefault="005234FC" w:rsidP="003B6250">
      <w:pPr>
        <w:spacing w:line="360" w:lineRule="auto"/>
        <w:jc w:val="both"/>
        <w:rPr>
          <w:rFonts w:ascii="Arial" w:hAnsi="Arial" w:cs="Arial"/>
        </w:rPr>
      </w:pPr>
      <w:r w:rsidRPr="00737F87">
        <w:rPr>
          <w:rFonts w:ascii="Arial" w:hAnsi="Arial" w:cs="Arial"/>
        </w:rPr>
        <w:t xml:space="preserve">Pokud byla příjemci dotace přidělena v rámci dotačního programu na podporu seniorů dotace </w:t>
      </w:r>
      <w:r w:rsidRPr="00737F87">
        <w:rPr>
          <w:rFonts w:ascii="Arial" w:hAnsi="Arial" w:cs="Arial"/>
          <w:b/>
        </w:rPr>
        <w:t>vyšší než 1 mil. Kč</w:t>
      </w:r>
      <w:r w:rsidRPr="00737F87">
        <w:rPr>
          <w:rFonts w:ascii="Arial" w:hAnsi="Arial" w:cs="Arial"/>
        </w:rPr>
        <w:t xml:space="preserve">, je povinen předložit </w:t>
      </w:r>
      <w:r w:rsidR="00F7143F" w:rsidRPr="00737F87">
        <w:rPr>
          <w:rFonts w:ascii="Arial" w:hAnsi="Arial" w:cs="Arial"/>
        </w:rPr>
        <w:t>odboru sociálních služeb a sociální práce</w:t>
      </w:r>
      <w:r w:rsidR="00F7143F">
        <w:rPr>
          <w:rFonts w:ascii="Arial" w:hAnsi="Arial" w:cs="Arial"/>
        </w:rPr>
        <w:t xml:space="preserve"> </w:t>
      </w:r>
      <w:r w:rsidRPr="00737F87">
        <w:rPr>
          <w:rFonts w:ascii="Arial" w:hAnsi="Arial" w:cs="Arial"/>
          <w:b/>
        </w:rPr>
        <w:t>ověření účetní závěrky</w:t>
      </w:r>
      <w:r w:rsidRPr="00737F87">
        <w:rPr>
          <w:rFonts w:ascii="Arial" w:hAnsi="Arial" w:cs="Arial"/>
        </w:rPr>
        <w:t xml:space="preserve"> za </w:t>
      </w:r>
      <w:r w:rsidR="00A2578A">
        <w:rPr>
          <w:rFonts w:ascii="Arial" w:hAnsi="Arial" w:cs="Arial"/>
        </w:rPr>
        <w:t>kalendářní rok</w:t>
      </w:r>
      <w:r w:rsidRPr="00737F87">
        <w:rPr>
          <w:rFonts w:ascii="Arial" w:hAnsi="Arial" w:cs="Arial"/>
        </w:rPr>
        <w:t xml:space="preserve"> </w:t>
      </w:r>
      <w:r w:rsidRPr="00737F87">
        <w:rPr>
          <w:rFonts w:ascii="Arial" w:hAnsi="Arial" w:cs="Arial"/>
          <w:b/>
        </w:rPr>
        <w:t>auditorem</w:t>
      </w:r>
      <w:r w:rsidRPr="00737F87">
        <w:rPr>
          <w:rFonts w:ascii="Arial" w:hAnsi="Arial" w:cs="Arial"/>
        </w:rPr>
        <w:t xml:space="preserve"> a vyjádření auditora podpořeného projektu ke způsobu účtování a použití dotace, a to nejpozději do </w:t>
      </w:r>
      <w:r w:rsidRPr="00737F87">
        <w:rPr>
          <w:rFonts w:ascii="Arial" w:hAnsi="Arial" w:cs="Arial"/>
          <w:b/>
        </w:rPr>
        <w:t xml:space="preserve">14. července </w:t>
      </w:r>
      <w:r w:rsidR="00A2578A">
        <w:rPr>
          <w:rFonts w:ascii="Arial" w:hAnsi="Arial" w:cs="Arial"/>
          <w:b/>
        </w:rPr>
        <w:t>roku následujícího po poskytnutí dotace</w:t>
      </w:r>
      <w:r w:rsidR="00F7143F">
        <w:rPr>
          <w:rFonts w:ascii="Arial" w:hAnsi="Arial" w:cs="Arial"/>
          <w:b/>
        </w:rPr>
        <w:t>.</w:t>
      </w:r>
      <w:r w:rsidR="003B6250">
        <w:rPr>
          <w:rFonts w:ascii="Arial" w:hAnsi="Arial" w:cs="Arial"/>
          <w:b/>
        </w:rPr>
        <w:t xml:space="preserve"> </w:t>
      </w:r>
      <w:r w:rsidR="003B6250" w:rsidRPr="00A67DB7">
        <w:rPr>
          <w:rFonts w:ascii="Arial" w:hAnsi="Arial" w:cs="Arial"/>
          <w:bCs/>
        </w:rPr>
        <w:t>Výroční zpráva musí být spolu se zprávou od</w:t>
      </w:r>
      <w:r w:rsidR="00634E95">
        <w:rPr>
          <w:rFonts w:ascii="Arial" w:hAnsi="Arial" w:cs="Arial"/>
          <w:bCs/>
        </w:rPr>
        <w:t> </w:t>
      </w:r>
      <w:r w:rsidR="003B6250" w:rsidRPr="00A67DB7">
        <w:rPr>
          <w:rFonts w:ascii="Arial" w:hAnsi="Arial" w:cs="Arial"/>
          <w:bCs/>
        </w:rPr>
        <w:t xml:space="preserve">auditora nahrána do </w:t>
      </w:r>
      <w:proofErr w:type="spellStart"/>
      <w:r w:rsidR="003B6250" w:rsidRPr="00A67DB7">
        <w:rPr>
          <w:rFonts w:ascii="Arial" w:hAnsi="Arial" w:cs="Arial"/>
          <w:bCs/>
        </w:rPr>
        <w:t>OKslužeb</w:t>
      </w:r>
      <w:proofErr w:type="spellEnd"/>
      <w:r w:rsidR="003B6250" w:rsidRPr="00A67DB7">
        <w:rPr>
          <w:rFonts w:ascii="Arial" w:hAnsi="Arial" w:cs="Arial"/>
          <w:bCs/>
        </w:rPr>
        <w:t xml:space="preserve"> – senior do</w:t>
      </w:r>
      <w:r w:rsidR="00A2578A" w:rsidRPr="00A67DB7">
        <w:rPr>
          <w:rFonts w:ascii="Arial" w:hAnsi="Arial" w:cs="Arial"/>
          <w:bCs/>
        </w:rPr>
        <w:t> </w:t>
      </w:r>
      <w:r w:rsidR="003B6250" w:rsidRPr="00A67DB7">
        <w:rPr>
          <w:rFonts w:ascii="Arial" w:hAnsi="Arial" w:cs="Arial"/>
          <w:bCs/>
        </w:rPr>
        <w:t>již zmíněného termínu podání.</w:t>
      </w:r>
      <w:r w:rsidR="00E12137">
        <w:rPr>
          <w:rFonts w:ascii="Arial" w:hAnsi="Arial" w:cs="Arial"/>
          <w:b/>
        </w:rPr>
        <w:t xml:space="preserve"> </w:t>
      </w:r>
      <w:r w:rsidR="00A67DB7" w:rsidRPr="00A67DB7">
        <w:rPr>
          <w:rFonts w:ascii="Arial" w:hAnsi="Arial" w:cs="Arial"/>
          <w:bCs/>
        </w:rPr>
        <w:t xml:space="preserve">U poskytnuté dotace </w:t>
      </w:r>
      <w:r w:rsidR="00A67DB7" w:rsidRPr="00A67DB7">
        <w:rPr>
          <w:rFonts w:ascii="Arial" w:hAnsi="Arial" w:cs="Arial"/>
          <w:b/>
        </w:rPr>
        <w:t xml:space="preserve">do </w:t>
      </w:r>
      <w:r w:rsidR="00E12137" w:rsidRPr="00A67DB7">
        <w:rPr>
          <w:rFonts w:ascii="Arial" w:hAnsi="Arial" w:cs="Arial"/>
          <w:b/>
        </w:rPr>
        <w:t>1 mil. Kč</w:t>
      </w:r>
      <w:r w:rsidR="00A67DB7" w:rsidRPr="00A67DB7">
        <w:rPr>
          <w:rFonts w:ascii="Arial" w:hAnsi="Arial" w:cs="Arial"/>
          <w:bCs/>
        </w:rPr>
        <w:t xml:space="preserve"> se podává pouze výroční zpráva </w:t>
      </w:r>
      <w:r w:rsidR="00A67DB7">
        <w:rPr>
          <w:rFonts w:ascii="Arial" w:hAnsi="Arial" w:cs="Arial"/>
          <w:bCs/>
        </w:rPr>
        <w:t xml:space="preserve">též </w:t>
      </w:r>
      <w:r w:rsidR="00A67DB7" w:rsidRPr="00A67DB7">
        <w:rPr>
          <w:rFonts w:ascii="Arial" w:hAnsi="Arial" w:cs="Arial"/>
          <w:bCs/>
        </w:rPr>
        <w:t xml:space="preserve">do </w:t>
      </w:r>
      <w:r w:rsidR="00A67DB7" w:rsidRPr="00A67DB7">
        <w:rPr>
          <w:rFonts w:ascii="Arial" w:hAnsi="Arial" w:cs="Arial"/>
          <w:b/>
        </w:rPr>
        <w:t>14. července</w:t>
      </w:r>
      <w:r w:rsidR="00A67DB7" w:rsidRPr="00A67DB7">
        <w:rPr>
          <w:rFonts w:ascii="Arial" w:hAnsi="Arial" w:cs="Arial"/>
          <w:bCs/>
        </w:rPr>
        <w:t xml:space="preserve"> roku následujícího po poskytnutí dotace</w:t>
      </w:r>
      <w:r w:rsidR="00E12137" w:rsidRPr="00A67DB7">
        <w:rPr>
          <w:rFonts w:ascii="Arial" w:hAnsi="Arial" w:cs="Arial"/>
          <w:bCs/>
        </w:rPr>
        <w:t>.</w:t>
      </w:r>
    </w:p>
    <w:p w14:paraId="724496B1" w14:textId="77777777" w:rsidR="005F5738" w:rsidRPr="00737F87" w:rsidRDefault="005F5738" w:rsidP="005234FC">
      <w:pPr>
        <w:jc w:val="both"/>
        <w:rPr>
          <w:rFonts w:ascii="Arial" w:hAnsi="Arial" w:cs="Arial"/>
        </w:rPr>
      </w:pPr>
    </w:p>
    <w:p w14:paraId="6D64283F" w14:textId="77777777" w:rsidR="005234FC" w:rsidRPr="00737F87" w:rsidRDefault="005234FC" w:rsidP="00D41E66">
      <w:pPr>
        <w:pStyle w:val="Nadpis1"/>
        <w:spacing w:before="240" w:line="276" w:lineRule="auto"/>
        <w:rPr>
          <w:rFonts w:ascii="Arial" w:eastAsiaTheme="majorEastAsia" w:hAnsi="Arial" w:cs="Arial"/>
          <w:color w:val="auto"/>
          <w:lang w:eastAsia="en-US"/>
        </w:rPr>
      </w:pPr>
      <w:bookmarkStart w:id="129" w:name="_Toc489875013"/>
      <w:bookmarkStart w:id="130" w:name="_Toc48816775"/>
      <w:bookmarkStart w:id="131" w:name="_Toc88491002"/>
      <w:r w:rsidRPr="00737F87">
        <w:rPr>
          <w:rFonts w:ascii="Arial" w:eastAsiaTheme="majorEastAsia" w:hAnsi="Arial" w:cs="Arial"/>
          <w:color w:val="auto"/>
          <w:lang w:eastAsia="en-US"/>
        </w:rPr>
        <w:t>8. PUBLICITA PODPOŘENÝCH PROJEKTŮ</w:t>
      </w:r>
      <w:bookmarkEnd w:id="129"/>
      <w:bookmarkEnd w:id="130"/>
      <w:bookmarkEnd w:id="131"/>
    </w:p>
    <w:p w14:paraId="3668F69E" w14:textId="77777777" w:rsidR="005234FC" w:rsidRPr="00737F87" w:rsidRDefault="005234FC" w:rsidP="005234FC">
      <w:pPr>
        <w:spacing w:line="360" w:lineRule="auto"/>
        <w:jc w:val="both"/>
        <w:rPr>
          <w:rFonts w:ascii="Arial" w:hAnsi="Arial" w:cs="Arial"/>
        </w:rPr>
      </w:pPr>
    </w:p>
    <w:p w14:paraId="73C9DD71" w14:textId="626B8E74" w:rsidR="005234FC" w:rsidRPr="00737F87" w:rsidRDefault="005234FC" w:rsidP="005234FC">
      <w:pPr>
        <w:spacing w:line="360" w:lineRule="auto"/>
        <w:jc w:val="both"/>
        <w:rPr>
          <w:rFonts w:ascii="Arial" w:hAnsi="Arial" w:cs="Arial"/>
        </w:rPr>
      </w:pPr>
      <w:r w:rsidRPr="00737F87">
        <w:rPr>
          <w:rFonts w:ascii="Arial" w:hAnsi="Arial" w:cs="Arial"/>
        </w:rPr>
        <w:t xml:space="preserve">Poskytnutí podpory pro realizaci projektu v rámci Programu musí být dostatečně zviditelněno a propagováno. Jedná se o viditelné umístění na publikacích, či v publikacích, které jsou výsledkem projektu, popřípadě v rámci veřejných akcí pořádaných v souvislosti s projektem, na webu NNO u popisu projektu a jeho aktivit apod. </w:t>
      </w:r>
    </w:p>
    <w:p w14:paraId="3A7F8E4A" w14:textId="5BE9F41B" w:rsidR="005234FC" w:rsidRPr="00737F87" w:rsidRDefault="005234FC" w:rsidP="005234FC">
      <w:pPr>
        <w:spacing w:line="360" w:lineRule="auto"/>
        <w:jc w:val="both"/>
        <w:rPr>
          <w:rFonts w:ascii="Arial" w:hAnsi="Arial" w:cs="Arial"/>
        </w:rPr>
      </w:pPr>
      <w:r w:rsidRPr="00737F87">
        <w:rPr>
          <w:rFonts w:ascii="Arial" w:hAnsi="Arial" w:cs="Arial"/>
        </w:rPr>
        <w:t>Při propagaci projektu musí být uvedeno logo MPSV a text „NDT Senior“ nebo text ve</w:t>
      </w:r>
      <w:r w:rsidR="00AA71D1">
        <w:rPr>
          <w:rFonts w:ascii="Arial" w:hAnsi="Arial" w:cs="Arial"/>
        </w:rPr>
        <w:t> </w:t>
      </w:r>
      <w:r w:rsidRPr="00737F87">
        <w:rPr>
          <w:rFonts w:ascii="Arial" w:hAnsi="Arial" w:cs="Arial"/>
        </w:rPr>
        <w:t xml:space="preserve">znění: „Aktivity projektu XY jsou podpořeny z dotačního programu </w:t>
      </w:r>
      <w:r w:rsidRPr="00737F87">
        <w:rPr>
          <w:rFonts w:ascii="Arial" w:hAnsi="Arial" w:cs="Arial"/>
          <w:bCs/>
        </w:rPr>
        <w:t xml:space="preserve">Podpora veřejně účelných aktivit seniorských a </w:t>
      </w:r>
      <w:proofErr w:type="spellStart"/>
      <w:r w:rsidRPr="00737F87">
        <w:rPr>
          <w:rFonts w:ascii="Arial" w:hAnsi="Arial" w:cs="Arial"/>
          <w:bCs/>
        </w:rPr>
        <w:t>proseniorských</w:t>
      </w:r>
      <w:proofErr w:type="spellEnd"/>
      <w:r w:rsidRPr="00737F87">
        <w:rPr>
          <w:rFonts w:ascii="Arial" w:hAnsi="Arial" w:cs="Arial"/>
          <w:bCs/>
        </w:rPr>
        <w:t xml:space="preserve"> organizací s celostátní působností</w:t>
      </w:r>
      <w:r w:rsidRPr="00737F87">
        <w:rPr>
          <w:rFonts w:ascii="Arial" w:hAnsi="Arial" w:cs="Arial"/>
        </w:rPr>
        <w:t xml:space="preserve">.“ </w:t>
      </w:r>
    </w:p>
    <w:p w14:paraId="0CB955E8" w14:textId="77777777" w:rsidR="005234FC" w:rsidRPr="00737F87" w:rsidRDefault="005234FC" w:rsidP="005234FC">
      <w:pPr>
        <w:spacing w:line="360" w:lineRule="auto"/>
        <w:jc w:val="both"/>
        <w:rPr>
          <w:rFonts w:ascii="Arial" w:hAnsi="Arial" w:cs="Arial"/>
          <w:strike/>
        </w:rPr>
      </w:pPr>
    </w:p>
    <w:p w14:paraId="3D216C9D" w14:textId="2B8072CC" w:rsidR="005234FC" w:rsidRDefault="005234FC" w:rsidP="005234FC">
      <w:pPr>
        <w:spacing w:line="360" w:lineRule="auto"/>
        <w:jc w:val="both"/>
        <w:rPr>
          <w:rFonts w:ascii="Arial" w:hAnsi="Arial" w:cs="Arial"/>
        </w:rPr>
      </w:pPr>
      <w:r w:rsidRPr="00737F87">
        <w:rPr>
          <w:rFonts w:ascii="Arial" w:hAnsi="Arial" w:cs="Arial"/>
        </w:rPr>
        <w:t xml:space="preserve">Logo MPSV lze stáhnout pro účely publicity z webových stránek MPSV: </w:t>
      </w:r>
      <w:hyperlink r:id="rId14" w:history="1">
        <w:r w:rsidR="006C5836" w:rsidRPr="006C5836">
          <w:rPr>
            <w:rStyle w:val="Hypertextovodkaz"/>
            <w:rFonts w:ascii="Arial" w:hAnsi="Arial" w:cs="Arial"/>
          </w:rPr>
          <w:t>https://www.mpsv.cz/web/cz/logo-mpsv</w:t>
        </w:r>
      </w:hyperlink>
      <w:r w:rsidR="006C5836">
        <w:t xml:space="preserve"> </w:t>
      </w:r>
      <w:r w:rsidR="00C42643" w:rsidRPr="0050364B">
        <w:rPr>
          <w:rFonts w:ascii="Arial" w:hAnsi="Arial" w:cs="Arial"/>
        </w:rPr>
        <w:t>viz grafický manuál</w:t>
      </w:r>
      <w:r w:rsidR="0050364B">
        <w:rPr>
          <w:rFonts w:ascii="Arial" w:hAnsi="Arial" w:cs="Arial"/>
        </w:rPr>
        <w:t>.</w:t>
      </w:r>
    </w:p>
    <w:p w14:paraId="79C0BBA5" w14:textId="77777777" w:rsidR="000F3518" w:rsidRDefault="000F3518" w:rsidP="005234FC">
      <w:pPr>
        <w:spacing w:line="360" w:lineRule="auto"/>
        <w:jc w:val="both"/>
        <w:rPr>
          <w:rFonts w:ascii="Arial" w:hAnsi="Arial" w:cs="Arial"/>
        </w:rPr>
      </w:pPr>
    </w:p>
    <w:p w14:paraId="7411FA44" w14:textId="08C996DA" w:rsidR="005234FC" w:rsidRPr="00737F87" w:rsidRDefault="005C5130" w:rsidP="002F7EF7">
      <w:pPr>
        <w:pStyle w:val="Nadpis1"/>
        <w:spacing w:line="276" w:lineRule="auto"/>
        <w:rPr>
          <w:rFonts w:ascii="Arial" w:eastAsiaTheme="majorEastAsia" w:hAnsi="Arial" w:cs="Arial"/>
          <w:color w:val="auto"/>
          <w:lang w:eastAsia="en-US"/>
        </w:rPr>
      </w:pPr>
      <w:bookmarkStart w:id="132" w:name="_Toc48816777"/>
      <w:bookmarkStart w:id="133" w:name="_Toc88491003"/>
      <w:r>
        <w:rPr>
          <w:rFonts w:ascii="Arial" w:eastAsiaTheme="majorEastAsia" w:hAnsi="Arial" w:cs="Arial"/>
          <w:color w:val="auto"/>
          <w:lang w:eastAsia="en-US"/>
        </w:rPr>
        <w:t>9</w:t>
      </w:r>
      <w:r w:rsidR="005234FC" w:rsidRPr="00737F87">
        <w:rPr>
          <w:rFonts w:ascii="Arial" w:eastAsiaTheme="majorEastAsia" w:hAnsi="Arial" w:cs="Arial"/>
          <w:color w:val="auto"/>
          <w:lang w:eastAsia="en-US"/>
        </w:rPr>
        <w:t xml:space="preserve">. </w:t>
      </w:r>
      <w:bookmarkStart w:id="134" w:name="_Toc489875015"/>
      <w:r w:rsidR="005234FC" w:rsidRPr="00737F87">
        <w:rPr>
          <w:rFonts w:ascii="Arial" w:eastAsiaTheme="majorEastAsia" w:hAnsi="Arial" w:cs="Arial"/>
          <w:color w:val="auto"/>
          <w:lang w:eastAsia="en-US"/>
        </w:rPr>
        <w:t>ZÁVĚREČNÁ USTANOVENÍ</w:t>
      </w:r>
      <w:bookmarkEnd w:id="132"/>
      <w:bookmarkEnd w:id="133"/>
      <w:bookmarkEnd w:id="134"/>
    </w:p>
    <w:p w14:paraId="70BAFC89" w14:textId="77777777" w:rsidR="005234FC" w:rsidRPr="00737F87" w:rsidRDefault="005234FC" w:rsidP="005234FC">
      <w:pPr>
        <w:spacing w:line="360" w:lineRule="auto"/>
        <w:jc w:val="both"/>
        <w:rPr>
          <w:rFonts w:ascii="Arial" w:hAnsi="Arial" w:cs="Arial"/>
        </w:rPr>
      </w:pPr>
    </w:p>
    <w:p w14:paraId="5076FB18" w14:textId="77777777" w:rsidR="005234FC" w:rsidRPr="00737F87" w:rsidRDefault="005234FC" w:rsidP="005234FC">
      <w:pPr>
        <w:spacing w:line="360" w:lineRule="auto"/>
        <w:jc w:val="both"/>
        <w:rPr>
          <w:rFonts w:ascii="Arial" w:hAnsi="Arial" w:cs="Arial"/>
        </w:rPr>
      </w:pPr>
      <w:r w:rsidRPr="00737F87">
        <w:rPr>
          <w:rFonts w:ascii="Arial" w:hAnsi="Arial" w:cs="Arial"/>
        </w:rPr>
        <w:t>Tato Metodika nabývá účinnosti dnem podpisu paní ministryně.</w:t>
      </w:r>
    </w:p>
    <w:p w14:paraId="7F8BB423" w14:textId="77777777" w:rsidR="005234FC" w:rsidRPr="00737F87" w:rsidRDefault="005234FC" w:rsidP="005234FC">
      <w:pPr>
        <w:spacing w:line="360" w:lineRule="auto"/>
        <w:jc w:val="both"/>
        <w:rPr>
          <w:rFonts w:ascii="Arial" w:hAnsi="Arial" w:cs="Arial"/>
        </w:rPr>
      </w:pPr>
    </w:p>
    <w:p w14:paraId="2D8A9C8D" w14:textId="77777777" w:rsidR="005234FC" w:rsidRPr="00737F87" w:rsidRDefault="005234FC" w:rsidP="005234FC">
      <w:pPr>
        <w:spacing w:line="360" w:lineRule="auto"/>
        <w:jc w:val="both"/>
        <w:rPr>
          <w:rFonts w:ascii="Arial" w:hAnsi="Arial" w:cs="Arial"/>
        </w:rPr>
      </w:pPr>
      <w:r w:rsidRPr="00737F87">
        <w:rPr>
          <w:rFonts w:ascii="Arial" w:hAnsi="Arial" w:cs="Arial"/>
        </w:rPr>
        <w:t>Datum:</w:t>
      </w:r>
    </w:p>
    <w:p w14:paraId="78EF8D6B" w14:textId="06FD2B00" w:rsidR="005234FC" w:rsidRDefault="005234FC" w:rsidP="005234FC">
      <w:pPr>
        <w:spacing w:line="360" w:lineRule="auto"/>
        <w:jc w:val="both"/>
        <w:rPr>
          <w:rFonts w:ascii="Arial" w:hAnsi="Arial" w:cs="Arial"/>
        </w:rPr>
      </w:pPr>
      <w:r w:rsidRPr="00737F87">
        <w:rPr>
          <w:rFonts w:ascii="Arial" w:hAnsi="Arial" w:cs="Arial"/>
        </w:rPr>
        <w:t>Ministryně práce a sociálních věcí, v. r.</w:t>
      </w:r>
    </w:p>
    <w:p w14:paraId="39674F08" w14:textId="77777777" w:rsidR="00634E95" w:rsidRPr="00737F87" w:rsidRDefault="00634E95" w:rsidP="005234FC">
      <w:pPr>
        <w:spacing w:line="360" w:lineRule="auto"/>
        <w:jc w:val="both"/>
        <w:rPr>
          <w:rFonts w:ascii="Arial" w:hAnsi="Arial" w:cs="Arial"/>
        </w:rPr>
      </w:pPr>
    </w:p>
    <w:p w14:paraId="68C3E4AB" w14:textId="596C25D9" w:rsidR="00F73D95" w:rsidRDefault="00F73D95">
      <w:pPr>
        <w:spacing w:after="160" w:line="259" w:lineRule="auto"/>
        <w:rPr>
          <w:rFonts w:ascii="Arial" w:hAnsi="Arial" w:cs="Arial"/>
        </w:rPr>
      </w:pPr>
      <w:r>
        <w:rPr>
          <w:rFonts w:ascii="Arial" w:hAnsi="Arial" w:cs="Arial"/>
        </w:rPr>
        <w:br w:type="page"/>
      </w:r>
    </w:p>
    <w:p w14:paraId="4420FBAB" w14:textId="1691D272" w:rsidR="005234FC" w:rsidRPr="00737F87" w:rsidRDefault="005234FC" w:rsidP="00F73D95">
      <w:pPr>
        <w:jc w:val="right"/>
        <w:textAlignment w:val="baseline"/>
        <w:rPr>
          <w:rFonts w:ascii="Arial" w:hAnsi="Arial" w:cs="Arial"/>
          <w:b/>
        </w:rPr>
      </w:pPr>
      <w:r w:rsidRPr="00737F87">
        <w:rPr>
          <w:rFonts w:ascii="Arial" w:hAnsi="Arial" w:cs="Arial"/>
          <w:b/>
        </w:rPr>
        <w:t>Příloha č. 2 k </w:t>
      </w:r>
      <w:r w:rsidR="00FA194D">
        <w:rPr>
          <w:rFonts w:ascii="Arial" w:hAnsi="Arial" w:cs="Arial"/>
          <w:b/>
        </w:rPr>
        <w:t>p</w:t>
      </w:r>
      <w:r w:rsidR="00FA194D" w:rsidRPr="00FA194D">
        <w:rPr>
          <w:rFonts w:ascii="Arial" w:hAnsi="Arial" w:cs="Arial"/>
          <w:b/>
        </w:rPr>
        <w:t>říkazu ministryně č.</w:t>
      </w:r>
      <w:r w:rsidR="00F73D95">
        <w:rPr>
          <w:rFonts w:ascii="Arial" w:hAnsi="Arial" w:cs="Arial"/>
          <w:b/>
        </w:rPr>
        <w:t xml:space="preserve"> 18/2021</w:t>
      </w:r>
    </w:p>
    <w:p w14:paraId="4C0203C5" w14:textId="77777777" w:rsidR="005234FC" w:rsidRPr="00737F87" w:rsidRDefault="005234FC" w:rsidP="005234FC">
      <w:pPr>
        <w:tabs>
          <w:tab w:val="left" w:pos="720"/>
        </w:tabs>
        <w:overflowPunct w:val="0"/>
        <w:autoSpaceDE w:val="0"/>
        <w:autoSpaceDN w:val="0"/>
        <w:adjustRightInd w:val="0"/>
        <w:jc w:val="both"/>
        <w:textAlignment w:val="baseline"/>
        <w:rPr>
          <w:rFonts w:ascii="Arial" w:hAnsi="Arial" w:cs="Arial"/>
        </w:rPr>
      </w:pPr>
    </w:p>
    <w:p w14:paraId="045775BC" w14:textId="16855848" w:rsidR="005234FC" w:rsidRPr="00737F87" w:rsidRDefault="005234FC" w:rsidP="005234FC">
      <w:pPr>
        <w:tabs>
          <w:tab w:val="left" w:pos="720"/>
        </w:tabs>
        <w:overflowPunct w:val="0"/>
        <w:autoSpaceDE w:val="0"/>
        <w:autoSpaceDN w:val="0"/>
        <w:adjustRightInd w:val="0"/>
        <w:jc w:val="both"/>
        <w:textAlignment w:val="baseline"/>
        <w:rPr>
          <w:rFonts w:ascii="Arial" w:hAnsi="Arial" w:cs="Arial"/>
          <w:b/>
        </w:rPr>
      </w:pPr>
      <w:r w:rsidRPr="00737F87">
        <w:rPr>
          <w:rFonts w:ascii="Arial" w:hAnsi="Arial" w:cs="Arial"/>
          <w:b/>
        </w:rPr>
        <w:t xml:space="preserve">Zásady hodnocení projektů Dotačního programu „Podpora veřejně účelných aktivit seniorských a </w:t>
      </w:r>
      <w:proofErr w:type="spellStart"/>
      <w:r w:rsidRPr="00737F87">
        <w:rPr>
          <w:rFonts w:ascii="Arial" w:hAnsi="Arial" w:cs="Arial"/>
          <w:b/>
        </w:rPr>
        <w:t>proseniorských</w:t>
      </w:r>
      <w:proofErr w:type="spellEnd"/>
      <w:r w:rsidRPr="00737F87">
        <w:rPr>
          <w:rFonts w:ascii="Arial" w:hAnsi="Arial" w:cs="Arial"/>
          <w:b/>
        </w:rPr>
        <w:t xml:space="preserve"> organizací s celostátní působností“</w:t>
      </w:r>
    </w:p>
    <w:p w14:paraId="4830210A" w14:textId="77777777" w:rsidR="008E7F62" w:rsidRPr="00737F87" w:rsidRDefault="008E7F62" w:rsidP="005234FC">
      <w:pPr>
        <w:spacing w:line="360" w:lineRule="auto"/>
        <w:ind w:left="454" w:hanging="454"/>
        <w:jc w:val="both"/>
        <w:rPr>
          <w:rFonts w:ascii="Arial" w:hAnsi="Arial" w:cs="Arial"/>
          <w:b/>
        </w:rPr>
      </w:pPr>
      <w:bookmarkStart w:id="135" w:name="_Toc74895655"/>
      <w:bookmarkStart w:id="136" w:name="_Toc74895969"/>
    </w:p>
    <w:p w14:paraId="50099383" w14:textId="062157C0" w:rsidR="005234FC" w:rsidRPr="00737F87" w:rsidRDefault="005234FC" w:rsidP="005234FC">
      <w:pPr>
        <w:spacing w:line="360" w:lineRule="auto"/>
        <w:ind w:left="454" w:hanging="454"/>
        <w:jc w:val="both"/>
        <w:rPr>
          <w:rFonts w:ascii="Arial" w:hAnsi="Arial" w:cs="Arial"/>
          <w:b/>
        </w:rPr>
      </w:pPr>
      <w:r w:rsidRPr="00737F87">
        <w:rPr>
          <w:rFonts w:ascii="Arial" w:hAnsi="Arial" w:cs="Arial"/>
          <w:b/>
        </w:rPr>
        <w:t>1. ÚVOD</w:t>
      </w:r>
      <w:bookmarkEnd w:id="135"/>
      <w:bookmarkEnd w:id="136"/>
    </w:p>
    <w:p w14:paraId="1A6CF9CF" w14:textId="77777777" w:rsidR="005234FC" w:rsidRPr="00737F87" w:rsidRDefault="005234FC" w:rsidP="005234FC">
      <w:pPr>
        <w:spacing w:line="360" w:lineRule="auto"/>
        <w:jc w:val="both"/>
        <w:rPr>
          <w:rFonts w:ascii="Arial" w:hAnsi="Arial" w:cs="Arial"/>
        </w:rPr>
      </w:pPr>
      <w:r w:rsidRPr="00737F87">
        <w:rPr>
          <w:rFonts w:ascii="Arial" w:hAnsi="Arial" w:cs="Arial"/>
        </w:rPr>
        <w:t>Vyhodnocování žádostí je velice odpovědná a vysoce odborná činnost, která má zajistit posouzení cílů, obsahu a kvalitativních aspektů služeb popsaných v žádosti (projektu). Zároveň je třeba zajistit objektivitu vyhodnocení tak, aby nebyly poškozeny dobré a potřebné služby nebo nové originální postupy.</w:t>
      </w:r>
    </w:p>
    <w:p w14:paraId="61B83F48" w14:textId="77777777" w:rsidR="005234FC" w:rsidRPr="00737F87" w:rsidRDefault="005234FC" w:rsidP="005234FC">
      <w:pPr>
        <w:spacing w:line="360" w:lineRule="auto"/>
        <w:jc w:val="both"/>
        <w:rPr>
          <w:rFonts w:ascii="Arial" w:hAnsi="Arial" w:cs="Arial"/>
        </w:rPr>
      </w:pPr>
    </w:p>
    <w:p w14:paraId="74609920" w14:textId="77777777" w:rsidR="005234FC" w:rsidRPr="00737F87" w:rsidRDefault="005234FC" w:rsidP="005234FC">
      <w:pPr>
        <w:tabs>
          <w:tab w:val="left" w:pos="2443"/>
        </w:tabs>
        <w:spacing w:line="360" w:lineRule="auto"/>
        <w:jc w:val="both"/>
        <w:rPr>
          <w:rFonts w:ascii="Arial" w:hAnsi="Arial" w:cs="Arial"/>
        </w:rPr>
      </w:pPr>
      <w:r w:rsidRPr="00737F87">
        <w:rPr>
          <w:rFonts w:ascii="Arial" w:hAnsi="Arial" w:cs="Arial"/>
        </w:rPr>
        <w:t>Předložený model vyhodnocování má za cíl:</w:t>
      </w:r>
    </w:p>
    <w:p w14:paraId="38DF5703" w14:textId="2706FBC5" w:rsidR="005234FC" w:rsidRPr="006E12A6" w:rsidRDefault="005234FC" w:rsidP="0050364B">
      <w:pPr>
        <w:pStyle w:val="Odstavecseseznamem"/>
        <w:numPr>
          <w:ilvl w:val="1"/>
          <w:numId w:val="30"/>
        </w:numPr>
        <w:tabs>
          <w:tab w:val="left" w:pos="426"/>
        </w:tabs>
        <w:spacing w:line="360" w:lineRule="auto"/>
        <w:ind w:left="426"/>
        <w:jc w:val="both"/>
        <w:rPr>
          <w:rFonts w:ascii="Arial" w:hAnsi="Arial" w:cs="Arial"/>
        </w:rPr>
      </w:pPr>
      <w:r w:rsidRPr="006E12A6">
        <w:rPr>
          <w:rFonts w:ascii="Arial" w:hAnsi="Arial" w:cs="Arial"/>
        </w:rPr>
        <w:t>zajištění transparentního procesu hodnocení projektů,</w:t>
      </w:r>
    </w:p>
    <w:p w14:paraId="6B19E7A0" w14:textId="51F58843" w:rsidR="005234FC" w:rsidRPr="006E12A6" w:rsidRDefault="005234FC" w:rsidP="0050364B">
      <w:pPr>
        <w:pStyle w:val="Odstavecseseznamem"/>
        <w:numPr>
          <w:ilvl w:val="1"/>
          <w:numId w:val="30"/>
        </w:numPr>
        <w:tabs>
          <w:tab w:val="left" w:pos="426"/>
        </w:tabs>
        <w:spacing w:line="360" w:lineRule="auto"/>
        <w:ind w:left="426"/>
        <w:jc w:val="both"/>
        <w:rPr>
          <w:rFonts w:ascii="Arial" w:hAnsi="Arial" w:cs="Arial"/>
        </w:rPr>
      </w:pPr>
      <w:r w:rsidRPr="006E12A6">
        <w:rPr>
          <w:rFonts w:ascii="Arial" w:hAnsi="Arial" w:cs="Arial"/>
        </w:rPr>
        <w:t>snížení nežádoucí míry subjektivity při hodnocení projektu,</w:t>
      </w:r>
    </w:p>
    <w:p w14:paraId="5BD7E7A6" w14:textId="73E48E25" w:rsidR="005234FC" w:rsidRPr="006E12A6" w:rsidRDefault="005234FC" w:rsidP="0050364B">
      <w:pPr>
        <w:pStyle w:val="Odstavecseseznamem"/>
        <w:numPr>
          <w:ilvl w:val="1"/>
          <w:numId w:val="30"/>
        </w:numPr>
        <w:tabs>
          <w:tab w:val="left" w:pos="426"/>
        </w:tabs>
        <w:spacing w:line="360" w:lineRule="auto"/>
        <w:ind w:left="426"/>
        <w:jc w:val="both"/>
        <w:rPr>
          <w:rFonts w:ascii="Arial" w:hAnsi="Arial" w:cs="Arial"/>
        </w:rPr>
      </w:pPr>
      <w:r w:rsidRPr="006E12A6">
        <w:rPr>
          <w:rFonts w:ascii="Arial" w:hAnsi="Arial" w:cs="Arial"/>
        </w:rPr>
        <w:t>eliminaci ekonomické nerovnosti při přidělování finančních prostředků, zajištění účelnosti, hospodárnosti a efektivnosti vynakládání finančních prostředků ze</w:t>
      </w:r>
      <w:r w:rsidR="000279C1">
        <w:rPr>
          <w:rFonts w:ascii="Arial" w:hAnsi="Arial" w:cs="Arial"/>
        </w:rPr>
        <w:t> </w:t>
      </w:r>
      <w:r w:rsidRPr="006E12A6">
        <w:rPr>
          <w:rFonts w:ascii="Arial" w:hAnsi="Arial" w:cs="Arial"/>
        </w:rPr>
        <w:t>státního rozpočtu.</w:t>
      </w:r>
    </w:p>
    <w:p w14:paraId="04DEB555" w14:textId="77777777" w:rsidR="005234FC" w:rsidRPr="00737F87" w:rsidRDefault="005234FC" w:rsidP="005234FC">
      <w:pPr>
        <w:spacing w:line="360" w:lineRule="auto"/>
        <w:ind w:firstLine="454"/>
        <w:jc w:val="both"/>
        <w:rPr>
          <w:rFonts w:ascii="Arial" w:hAnsi="Arial" w:cs="Arial"/>
          <w:bCs/>
        </w:rPr>
      </w:pPr>
    </w:p>
    <w:tbl>
      <w:tblPr>
        <w:tblW w:w="0" w:type="auto"/>
        <w:tblInd w:w="-10" w:type="dxa"/>
        <w:tblLayout w:type="fixed"/>
        <w:tblCellMar>
          <w:left w:w="0" w:type="dxa"/>
          <w:right w:w="0" w:type="dxa"/>
        </w:tblCellMar>
        <w:tblLook w:val="0000" w:firstRow="0" w:lastRow="0" w:firstColumn="0" w:lastColumn="0" w:noHBand="0" w:noVBand="0"/>
      </w:tblPr>
      <w:tblGrid>
        <w:gridCol w:w="1815"/>
        <w:gridCol w:w="7414"/>
      </w:tblGrid>
      <w:tr w:rsidR="00737F87" w:rsidRPr="00737F87" w14:paraId="016E0933" w14:textId="77777777" w:rsidTr="000F4E58">
        <w:trPr>
          <w:trHeight w:val="900"/>
        </w:trPr>
        <w:tc>
          <w:tcPr>
            <w:tcW w:w="1815" w:type="dxa"/>
            <w:tcBorders>
              <w:top w:val="single" w:sz="4" w:space="0" w:color="auto"/>
              <w:left w:val="single" w:sz="4" w:space="0" w:color="auto"/>
              <w:bottom w:val="single" w:sz="4" w:space="0" w:color="auto"/>
              <w:right w:val="single" w:sz="4" w:space="0" w:color="auto"/>
            </w:tcBorders>
          </w:tcPr>
          <w:p w14:paraId="6EDF322D" w14:textId="77777777" w:rsidR="005234FC" w:rsidRPr="00737F87" w:rsidRDefault="005234FC" w:rsidP="000F4E58">
            <w:pPr>
              <w:spacing w:line="360" w:lineRule="auto"/>
              <w:jc w:val="both"/>
              <w:rPr>
                <w:rFonts w:ascii="Arial" w:hAnsi="Arial" w:cs="Arial"/>
                <w:bCs/>
              </w:rPr>
            </w:pPr>
            <w:r w:rsidRPr="00737F87">
              <w:rPr>
                <w:rFonts w:ascii="Arial" w:hAnsi="Arial" w:cs="Arial"/>
                <w:bCs/>
              </w:rPr>
              <w:t>Hospodárnost</w:t>
            </w:r>
          </w:p>
        </w:tc>
        <w:tc>
          <w:tcPr>
            <w:tcW w:w="7414" w:type="dxa"/>
            <w:tcBorders>
              <w:top w:val="single" w:sz="4" w:space="0" w:color="auto"/>
              <w:left w:val="nil"/>
              <w:bottom w:val="single" w:sz="4" w:space="0" w:color="auto"/>
              <w:right w:val="single" w:sz="4" w:space="0" w:color="auto"/>
            </w:tcBorders>
          </w:tcPr>
          <w:p w14:paraId="0394E050" w14:textId="77777777" w:rsidR="005234FC" w:rsidRPr="00737F87" w:rsidRDefault="005234FC" w:rsidP="000F4E58">
            <w:pPr>
              <w:spacing w:line="360" w:lineRule="auto"/>
              <w:jc w:val="both"/>
              <w:rPr>
                <w:rFonts w:ascii="Arial" w:hAnsi="Arial" w:cs="Arial"/>
                <w:bCs/>
              </w:rPr>
            </w:pPr>
            <w:r w:rsidRPr="00737F87">
              <w:rPr>
                <w:rFonts w:ascii="Arial" w:hAnsi="Arial" w:cs="Arial"/>
                <w:bCs/>
              </w:rPr>
              <w:t xml:space="preserve">Použití veřejných prostředků k zajištění stanovených úkolů s co nejnižším vynaložením těchto prostředků, a to při dodržení odpovídající kvality plněných úkolů. </w:t>
            </w:r>
          </w:p>
        </w:tc>
      </w:tr>
      <w:tr w:rsidR="00737F87" w:rsidRPr="00737F87" w14:paraId="30C6B60A" w14:textId="77777777" w:rsidTr="000F4E58">
        <w:trPr>
          <w:trHeight w:val="900"/>
        </w:trPr>
        <w:tc>
          <w:tcPr>
            <w:tcW w:w="1815" w:type="dxa"/>
            <w:tcBorders>
              <w:top w:val="nil"/>
              <w:left w:val="single" w:sz="4" w:space="0" w:color="auto"/>
              <w:bottom w:val="single" w:sz="4" w:space="0" w:color="auto"/>
              <w:right w:val="single" w:sz="4" w:space="0" w:color="auto"/>
            </w:tcBorders>
          </w:tcPr>
          <w:p w14:paraId="75639C7A" w14:textId="77777777" w:rsidR="005234FC" w:rsidRPr="00737F87" w:rsidRDefault="005234FC" w:rsidP="000F4E58">
            <w:pPr>
              <w:spacing w:line="360" w:lineRule="auto"/>
              <w:jc w:val="both"/>
              <w:rPr>
                <w:rFonts w:ascii="Arial" w:hAnsi="Arial" w:cs="Arial"/>
                <w:bCs/>
              </w:rPr>
            </w:pPr>
            <w:r w:rsidRPr="00737F87">
              <w:rPr>
                <w:rFonts w:ascii="Arial" w:hAnsi="Arial" w:cs="Arial"/>
                <w:bCs/>
              </w:rPr>
              <w:t>Efektivnost</w:t>
            </w:r>
          </w:p>
        </w:tc>
        <w:tc>
          <w:tcPr>
            <w:tcW w:w="7414" w:type="dxa"/>
            <w:tcBorders>
              <w:top w:val="nil"/>
              <w:left w:val="nil"/>
              <w:bottom w:val="single" w:sz="4" w:space="0" w:color="auto"/>
              <w:right w:val="single" w:sz="4" w:space="0" w:color="auto"/>
            </w:tcBorders>
          </w:tcPr>
          <w:p w14:paraId="0976E1F2" w14:textId="77777777" w:rsidR="005234FC" w:rsidRPr="00737F87" w:rsidRDefault="005234FC" w:rsidP="000F4E58">
            <w:pPr>
              <w:spacing w:line="360" w:lineRule="auto"/>
              <w:jc w:val="both"/>
              <w:rPr>
                <w:rFonts w:ascii="Arial" w:hAnsi="Arial" w:cs="Arial"/>
                <w:bCs/>
              </w:rPr>
            </w:pPr>
            <w:r w:rsidRPr="00737F87">
              <w:rPr>
                <w:rFonts w:ascii="Arial" w:hAnsi="Arial" w:cs="Arial"/>
                <w:bCs/>
              </w:rPr>
              <w:t>Použití veřejných prostředků, kterým se dosáhne nejvýše možného rozsahu, kvality a přínosu plněných úkolů ve srovnání s objemem prostředků vynaložených na jejich plnění.</w:t>
            </w:r>
          </w:p>
        </w:tc>
      </w:tr>
      <w:tr w:rsidR="00737F87" w:rsidRPr="00737F87" w14:paraId="2DF7C604" w14:textId="77777777" w:rsidTr="000F4E58">
        <w:trPr>
          <w:trHeight w:val="600"/>
        </w:trPr>
        <w:tc>
          <w:tcPr>
            <w:tcW w:w="1815" w:type="dxa"/>
            <w:tcBorders>
              <w:top w:val="nil"/>
              <w:left w:val="single" w:sz="4" w:space="0" w:color="auto"/>
              <w:bottom w:val="single" w:sz="4" w:space="0" w:color="auto"/>
              <w:right w:val="single" w:sz="4" w:space="0" w:color="auto"/>
            </w:tcBorders>
          </w:tcPr>
          <w:p w14:paraId="52426F27" w14:textId="77777777" w:rsidR="005234FC" w:rsidRPr="00737F87" w:rsidRDefault="005234FC" w:rsidP="000F4E58">
            <w:pPr>
              <w:spacing w:line="360" w:lineRule="auto"/>
              <w:jc w:val="both"/>
              <w:rPr>
                <w:rFonts w:ascii="Arial" w:hAnsi="Arial" w:cs="Arial"/>
                <w:bCs/>
              </w:rPr>
            </w:pPr>
            <w:r w:rsidRPr="00737F87">
              <w:rPr>
                <w:rFonts w:ascii="Arial" w:hAnsi="Arial" w:cs="Arial"/>
                <w:bCs/>
              </w:rPr>
              <w:t>Účelnost</w:t>
            </w:r>
          </w:p>
        </w:tc>
        <w:tc>
          <w:tcPr>
            <w:tcW w:w="7414" w:type="dxa"/>
            <w:tcBorders>
              <w:top w:val="nil"/>
              <w:left w:val="nil"/>
              <w:bottom w:val="single" w:sz="4" w:space="0" w:color="auto"/>
              <w:right w:val="single" w:sz="4" w:space="0" w:color="auto"/>
            </w:tcBorders>
          </w:tcPr>
          <w:p w14:paraId="59AF1CFC" w14:textId="77777777" w:rsidR="005234FC" w:rsidRPr="00737F87" w:rsidRDefault="005234FC" w:rsidP="000F4E58">
            <w:pPr>
              <w:spacing w:line="360" w:lineRule="auto"/>
              <w:jc w:val="both"/>
              <w:rPr>
                <w:rFonts w:ascii="Arial" w:hAnsi="Arial" w:cs="Arial"/>
                <w:bCs/>
              </w:rPr>
            </w:pPr>
            <w:r w:rsidRPr="00737F87">
              <w:rPr>
                <w:rFonts w:ascii="Arial" w:hAnsi="Arial" w:cs="Arial"/>
                <w:bCs/>
              </w:rPr>
              <w:t>Použití veřejných prostředků, které zajistí optimální míru dosažení cílů při plnění stanovených úkolů.</w:t>
            </w:r>
          </w:p>
        </w:tc>
      </w:tr>
    </w:tbl>
    <w:p w14:paraId="31586B8F" w14:textId="77777777" w:rsidR="008E7F62" w:rsidRPr="00737F87" w:rsidRDefault="008E7F62" w:rsidP="005234FC">
      <w:pPr>
        <w:tabs>
          <w:tab w:val="left" w:pos="900"/>
          <w:tab w:val="center" w:pos="4536"/>
        </w:tabs>
        <w:spacing w:line="360" w:lineRule="auto"/>
        <w:jc w:val="both"/>
        <w:rPr>
          <w:rFonts w:ascii="Arial" w:hAnsi="Arial" w:cs="Arial"/>
          <w:b/>
        </w:rPr>
      </w:pPr>
    </w:p>
    <w:p w14:paraId="5D886968" w14:textId="04B510F6" w:rsidR="005234FC" w:rsidRPr="00737F87" w:rsidRDefault="005234FC" w:rsidP="005234FC">
      <w:pPr>
        <w:tabs>
          <w:tab w:val="left" w:pos="900"/>
          <w:tab w:val="center" w:pos="4536"/>
        </w:tabs>
        <w:spacing w:line="360" w:lineRule="auto"/>
        <w:jc w:val="both"/>
        <w:rPr>
          <w:rFonts w:ascii="Arial" w:hAnsi="Arial" w:cs="Arial"/>
          <w:b/>
        </w:rPr>
      </w:pPr>
      <w:r w:rsidRPr="00737F87">
        <w:rPr>
          <w:rFonts w:ascii="Arial" w:hAnsi="Arial" w:cs="Arial"/>
          <w:b/>
        </w:rPr>
        <w:t>2. OBECNÉ PODMÍNKY HODNOCENÍ PROJEKTŮ</w:t>
      </w:r>
    </w:p>
    <w:p w14:paraId="0D209988" w14:textId="75725AC6" w:rsidR="005234FC" w:rsidRPr="00737F87" w:rsidRDefault="005234FC" w:rsidP="005234FC">
      <w:pPr>
        <w:tabs>
          <w:tab w:val="left" w:pos="720"/>
        </w:tabs>
        <w:overflowPunct w:val="0"/>
        <w:autoSpaceDE w:val="0"/>
        <w:autoSpaceDN w:val="0"/>
        <w:adjustRightInd w:val="0"/>
        <w:spacing w:line="360" w:lineRule="auto"/>
        <w:jc w:val="both"/>
        <w:textAlignment w:val="baseline"/>
        <w:rPr>
          <w:rFonts w:ascii="Arial" w:hAnsi="Arial" w:cs="Arial"/>
        </w:rPr>
      </w:pPr>
      <w:r w:rsidRPr="00737F87">
        <w:rPr>
          <w:rFonts w:ascii="Arial" w:hAnsi="Arial" w:cs="Arial"/>
        </w:rPr>
        <w:t xml:space="preserve">Hodnotitelé se řídí schválenými a platnými podklady, tj. Zásadami hodnocení projektů Dotačního programu „Podpora veřejně účelných aktivit seniorských a </w:t>
      </w:r>
      <w:proofErr w:type="spellStart"/>
      <w:r w:rsidRPr="00737F87">
        <w:rPr>
          <w:rFonts w:ascii="Arial" w:hAnsi="Arial" w:cs="Arial"/>
        </w:rPr>
        <w:t>proseniorských</w:t>
      </w:r>
      <w:proofErr w:type="spellEnd"/>
      <w:r w:rsidRPr="00737F87">
        <w:rPr>
          <w:rFonts w:ascii="Arial" w:hAnsi="Arial" w:cs="Arial"/>
        </w:rPr>
        <w:t xml:space="preserve"> organizací s celostátní působností“ (dále jen „Zásady“) a Metodikou MPSV Dotačního programu „Podpora veřejně účelných aktivit seniorských</w:t>
      </w:r>
      <w:r w:rsidR="00763010" w:rsidRPr="00737F87">
        <w:rPr>
          <w:rFonts w:ascii="Arial" w:hAnsi="Arial" w:cs="Arial"/>
        </w:rPr>
        <w:t xml:space="preserve"> </w:t>
      </w:r>
      <w:r w:rsidRPr="00737F87">
        <w:rPr>
          <w:rFonts w:ascii="Arial" w:hAnsi="Arial" w:cs="Arial"/>
        </w:rPr>
        <w:t xml:space="preserve">a </w:t>
      </w:r>
      <w:proofErr w:type="spellStart"/>
      <w:r w:rsidRPr="00737F87">
        <w:rPr>
          <w:rFonts w:ascii="Arial" w:hAnsi="Arial" w:cs="Arial"/>
        </w:rPr>
        <w:t>proseniorských</w:t>
      </w:r>
      <w:proofErr w:type="spellEnd"/>
      <w:r w:rsidRPr="00737F87">
        <w:rPr>
          <w:rFonts w:ascii="Arial" w:hAnsi="Arial" w:cs="Arial"/>
        </w:rPr>
        <w:t xml:space="preserve"> organizací s</w:t>
      </w:r>
      <w:r w:rsidR="004D392C">
        <w:rPr>
          <w:rFonts w:ascii="Arial" w:hAnsi="Arial" w:cs="Arial"/>
        </w:rPr>
        <w:t> </w:t>
      </w:r>
      <w:r w:rsidRPr="00737F87">
        <w:rPr>
          <w:rFonts w:ascii="Arial" w:hAnsi="Arial" w:cs="Arial"/>
        </w:rPr>
        <w:t>celostátní působností“ (dále jen „Metodika“).</w:t>
      </w:r>
      <w:r w:rsidR="00763010" w:rsidRPr="00737F87">
        <w:rPr>
          <w:rFonts w:ascii="Arial" w:hAnsi="Arial" w:cs="Arial"/>
        </w:rPr>
        <w:br w:type="page"/>
      </w:r>
    </w:p>
    <w:p w14:paraId="5E6F5BF6" w14:textId="47339CB2" w:rsidR="005234FC" w:rsidRDefault="005234FC" w:rsidP="005234FC">
      <w:pPr>
        <w:spacing w:line="360" w:lineRule="auto"/>
        <w:jc w:val="both"/>
        <w:rPr>
          <w:rFonts w:ascii="Arial" w:hAnsi="Arial" w:cs="Arial"/>
          <w:b/>
        </w:rPr>
      </w:pPr>
      <w:r w:rsidRPr="00737F87">
        <w:rPr>
          <w:rFonts w:ascii="Arial" w:hAnsi="Arial" w:cs="Arial"/>
          <w:b/>
        </w:rPr>
        <w:t xml:space="preserve">2. 1. Hodnocení žádostí o dotaci </w:t>
      </w:r>
    </w:p>
    <w:p w14:paraId="7127D9FC" w14:textId="1E3454AD" w:rsidR="005234FC" w:rsidRPr="00737F87" w:rsidRDefault="005234FC" w:rsidP="005234FC">
      <w:pPr>
        <w:spacing w:line="360" w:lineRule="auto"/>
        <w:jc w:val="both"/>
        <w:rPr>
          <w:rFonts w:ascii="Arial" w:hAnsi="Arial" w:cs="Arial"/>
        </w:rPr>
      </w:pPr>
      <w:r w:rsidRPr="00737F87">
        <w:rPr>
          <w:rFonts w:ascii="Arial" w:hAnsi="Arial" w:cs="Arial"/>
        </w:rPr>
        <w:t>Obsah projektu musí být v souladu se schválenými dotačními oblastmi (viz Metodika). Žádost o dotaci organizace bude hodnocena</w:t>
      </w:r>
      <w:r w:rsidR="00C2192D">
        <w:rPr>
          <w:rFonts w:ascii="Arial" w:hAnsi="Arial" w:cs="Arial"/>
        </w:rPr>
        <w:t xml:space="preserve"> externím hodnotitelem (</w:t>
      </w:r>
      <w:r w:rsidR="00C2192D" w:rsidRPr="00737F87">
        <w:rPr>
          <w:rFonts w:ascii="Arial" w:hAnsi="Arial" w:cs="Arial"/>
        </w:rPr>
        <w:t>odborníkem z oblasti politiky stárnutí</w:t>
      </w:r>
      <w:r w:rsidR="00C2192D">
        <w:rPr>
          <w:rFonts w:ascii="Arial" w:hAnsi="Arial" w:cs="Arial"/>
        </w:rPr>
        <w:t xml:space="preserve">) a </w:t>
      </w:r>
      <w:r w:rsidRPr="00737F87">
        <w:rPr>
          <w:rFonts w:ascii="Arial" w:hAnsi="Arial" w:cs="Arial"/>
        </w:rPr>
        <w:t>interním hodnotitelem (zaměstnanc</w:t>
      </w:r>
      <w:r w:rsidR="00C2192D">
        <w:rPr>
          <w:rFonts w:ascii="Arial" w:hAnsi="Arial" w:cs="Arial"/>
        </w:rPr>
        <w:t>em</w:t>
      </w:r>
      <w:r w:rsidRPr="00737F87">
        <w:rPr>
          <w:rFonts w:ascii="Arial" w:hAnsi="Arial" w:cs="Arial"/>
        </w:rPr>
        <w:t xml:space="preserve"> odboru sociálních služeb a</w:t>
      </w:r>
      <w:r w:rsidR="00C2192D">
        <w:rPr>
          <w:rFonts w:ascii="Arial" w:hAnsi="Arial" w:cs="Arial"/>
        </w:rPr>
        <w:t> </w:t>
      </w:r>
      <w:r w:rsidRPr="00737F87">
        <w:rPr>
          <w:rFonts w:ascii="Arial" w:hAnsi="Arial" w:cs="Arial"/>
        </w:rPr>
        <w:t xml:space="preserve">sociální práce), který v žádosti vymezí </w:t>
      </w:r>
      <w:r w:rsidR="00F20B78">
        <w:rPr>
          <w:rFonts w:ascii="Arial" w:hAnsi="Arial" w:cs="Arial"/>
        </w:rPr>
        <w:t>nezpůsobilé výdaje</w:t>
      </w:r>
      <w:r w:rsidRPr="00737F87">
        <w:rPr>
          <w:rFonts w:ascii="Arial" w:hAnsi="Arial" w:cs="Arial"/>
        </w:rPr>
        <w:t xml:space="preserve">, a to s ohledem na údaje uvedené v popisu projektu. </w:t>
      </w:r>
    </w:p>
    <w:p w14:paraId="20E28EC9" w14:textId="77777777" w:rsidR="005234FC" w:rsidRPr="00737F87" w:rsidRDefault="005234FC" w:rsidP="005234FC">
      <w:pPr>
        <w:spacing w:line="360" w:lineRule="auto"/>
        <w:jc w:val="both"/>
        <w:rPr>
          <w:rFonts w:ascii="Arial" w:hAnsi="Arial" w:cs="Arial"/>
        </w:rPr>
      </w:pPr>
    </w:p>
    <w:p w14:paraId="2E8C80C6" w14:textId="77777777" w:rsidR="005234FC" w:rsidRPr="00737F87" w:rsidRDefault="005234FC" w:rsidP="005234FC">
      <w:pPr>
        <w:spacing w:line="360" w:lineRule="auto"/>
        <w:jc w:val="both"/>
        <w:rPr>
          <w:rFonts w:ascii="Arial" w:hAnsi="Arial" w:cs="Arial"/>
          <w:u w:val="single"/>
        </w:rPr>
      </w:pPr>
      <w:r w:rsidRPr="00737F87">
        <w:rPr>
          <w:rFonts w:ascii="Arial" w:hAnsi="Arial" w:cs="Arial"/>
          <w:u w:val="single"/>
        </w:rPr>
        <w:t xml:space="preserve">Vyhodnocování žádostí o dotaci těchto organizací probíhá ve třech fázích: </w:t>
      </w:r>
    </w:p>
    <w:p w14:paraId="5F34F7E8" w14:textId="77777777" w:rsidR="005234FC" w:rsidRPr="00737F87" w:rsidRDefault="005234FC" w:rsidP="005C2B9C">
      <w:pPr>
        <w:numPr>
          <w:ilvl w:val="0"/>
          <w:numId w:val="45"/>
        </w:numPr>
        <w:spacing w:line="360" w:lineRule="auto"/>
        <w:jc w:val="both"/>
        <w:rPr>
          <w:rFonts w:ascii="Arial" w:hAnsi="Arial" w:cs="Arial"/>
        </w:rPr>
      </w:pPr>
      <w:r w:rsidRPr="00737F87">
        <w:rPr>
          <w:rFonts w:ascii="Arial" w:hAnsi="Arial" w:cs="Arial"/>
        </w:rPr>
        <w:t>obsahové hodnocení žádosti,</w:t>
      </w:r>
    </w:p>
    <w:p w14:paraId="0E17602B" w14:textId="77777777" w:rsidR="005234FC" w:rsidRPr="00737F87" w:rsidRDefault="005234FC" w:rsidP="005C2B9C">
      <w:pPr>
        <w:numPr>
          <w:ilvl w:val="0"/>
          <w:numId w:val="45"/>
        </w:numPr>
        <w:spacing w:line="360" w:lineRule="auto"/>
        <w:jc w:val="both"/>
        <w:rPr>
          <w:rFonts w:ascii="Arial" w:hAnsi="Arial" w:cs="Arial"/>
        </w:rPr>
      </w:pPr>
      <w:r w:rsidRPr="00737F87">
        <w:rPr>
          <w:rFonts w:ascii="Arial" w:hAnsi="Arial" w:cs="Arial"/>
        </w:rPr>
        <w:t>hodnocení finanční stránky žádosti,</w:t>
      </w:r>
    </w:p>
    <w:p w14:paraId="31D0FFC7" w14:textId="77777777" w:rsidR="005234FC" w:rsidRPr="00737F87" w:rsidRDefault="005234FC" w:rsidP="005C2B9C">
      <w:pPr>
        <w:numPr>
          <w:ilvl w:val="0"/>
          <w:numId w:val="45"/>
        </w:numPr>
        <w:spacing w:line="360" w:lineRule="auto"/>
        <w:jc w:val="both"/>
        <w:rPr>
          <w:rFonts w:ascii="Arial" w:hAnsi="Arial" w:cs="Arial"/>
        </w:rPr>
      </w:pPr>
      <w:r w:rsidRPr="00737F87">
        <w:rPr>
          <w:rFonts w:ascii="Arial" w:hAnsi="Arial" w:cs="Arial"/>
        </w:rPr>
        <w:t>celkové hodnocení žádosti.</w:t>
      </w:r>
    </w:p>
    <w:p w14:paraId="39F14AF0" w14:textId="77777777" w:rsidR="005234FC" w:rsidRPr="00737F87" w:rsidRDefault="005234FC" w:rsidP="005234FC">
      <w:pPr>
        <w:tabs>
          <w:tab w:val="left" w:pos="360"/>
        </w:tabs>
        <w:overflowPunct w:val="0"/>
        <w:autoSpaceDE w:val="0"/>
        <w:autoSpaceDN w:val="0"/>
        <w:adjustRightInd w:val="0"/>
        <w:spacing w:line="360" w:lineRule="auto"/>
        <w:jc w:val="both"/>
        <w:textAlignment w:val="baseline"/>
        <w:rPr>
          <w:rFonts w:ascii="Arial" w:hAnsi="Arial" w:cs="Arial"/>
        </w:rPr>
      </w:pPr>
    </w:p>
    <w:p w14:paraId="78D4A443" w14:textId="7A317B4D" w:rsidR="005234FC" w:rsidRDefault="005234FC" w:rsidP="005234FC">
      <w:pPr>
        <w:tabs>
          <w:tab w:val="num" w:pos="1789"/>
        </w:tabs>
        <w:spacing w:line="360" w:lineRule="auto"/>
        <w:jc w:val="both"/>
        <w:rPr>
          <w:rFonts w:ascii="Arial" w:hAnsi="Arial" w:cs="Arial"/>
          <w:b/>
        </w:rPr>
      </w:pPr>
      <w:r w:rsidRPr="00737F87">
        <w:rPr>
          <w:rFonts w:ascii="Arial" w:hAnsi="Arial" w:cs="Arial"/>
          <w:b/>
        </w:rPr>
        <w:t xml:space="preserve">Ad 1. </w:t>
      </w:r>
      <w:bookmarkStart w:id="137" w:name="_Toc74895657"/>
      <w:bookmarkStart w:id="138" w:name="_Toc74895971"/>
      <w:r w:rsidRPr="00737F87">
        <w:rPr>
          <w:rFonts w:ascii="Arial" w:hAnsi="Arial" w:cs="Arial"/>
          <w:b/>
        </w:rPr>
        <w:t xml:space="preserve">Obsahové hodnocení </w:t>
      </w:r>
      <w:bookmarkStart w:id="139" w:name="_Toc74895658"/>
      <w:bookmarkStart w:id="140" w:name="_Toc74895972"/>
      <w:bookmarkEnd w:id="137"/>
      <w:bookmarkEnd w:id="138"/>
      <w:r w:rsidRPr="00737F87">
        <w:rPr>
          <w:rFonts w:ascii="Arial" w:hAnsi="Arial" w:cs="Arial"/>
          <w:b/>
        </w:rPr>
        <w:t>žádosti</w:t>
      </w:r>
    </w:p>
    <w:p w14:paraId="57541FEC" w14:textId="77777777" w:rsidR="00A84480" w:rsidRPr="00737F87" w:rsidRDefault="00A84480" w:rsidP="005234FC">
      <w:pPr>
        <w:tabs>
          <w:tab w:val="num" w:pos="1789"/>
        </w:tabs>
        <w:spacing w:line="360" w:lineRule="auto"/>
        <w:jc w:val="both"/>
        <w:rPr>
          <w:rFonts w:ascii="Arial" w:hAnsi="Arial" w:cs="Arial"/>
          <w:b/>
        </w:rPr>
      </w:pPr>
    </w:p>
    <w:p w14:paraId="160ACBFD" w14:textId="2355A1A8" w:rsidR="005234FC" w:rsidRPr="004E3B9A" w:rsidRDefault="005234FC" w:rsidP="005234FC">
      <w:pPr>
        <w:spacing w:line="360" w:lineRule="auto"/>
        <w:jc w:val="both"/>
        <w:rPr>
          <w:rFonts w:ascii="Arial" w:hAnsi="Arial" w:cs="Arial"/>
          <w:bCs/>
        </w:rPr>
      </w:pPr>
      <w:bookmarkStart w:id="141" w:name="_Hlk83981390"/>
      <w:bookmarkEnd w:id="139"/>
      <w:bookmarkEnd w:id="140"/>
      <w:r w:rsidRPr="00737F87">
        <w:rPr>
          <w:rFonts w:ascii="Arial" w:hAnsi="Arial" w:cs="Arial"/>
        </w:rPr>
        <w:t xml:space="preserve">Obsahové hodnocení žádosti o poskytování dotace ze státního rozpočtu v oblasti podpory veřejně účelných aktivit seniorských a </w:t>
      </w:r>
      <w:proofErr w:type="spellStart"/>
      <w:r w:rsidRPr="00737F87">
        <w:rPr>
          <w:rFonts w:ascii="Arial" w:hAnsi="Arial" w:cs="Arial"/>
        </w:rPr>
        <w:t>pr</w:t>
      </w:r>
      <w:r w:rsidR="00557979" w:rsidRPr="00737F87">
        <w:rPr>
          <w:rFonts w:ascii="Arial" w:hAnsi="Arial" w:cs="Arial"/>
        </w:rPr>
        <w:t>oseniorských</w:t>
      </w:r>
      <w:proofErr w:type="spellEnd"/>
      <w:r w:rsidR="00557979" w:rsidRPr="00737F87">
        <w:rPr>
          <w:rFonts w:ascii="Arial" w:hAnsi="Arial" w:cs="Arial"/>
        </w:rPr>
        <w:t xml:space="preserve"> organizací </w:t>
      </w:r>
      <w:r w:rsidRPr="00737F87">
        <w:rPr>
          <w:rFonts w:ascii="Arial" w:hAnsi="Arial" w:cs="Arial"/>
        </w:rPr>
        <w:t xml:space="preserve">s celostátní působností provádějí interní </w:t>
      </w:r>
      <w:r w:rsidR="00C2192D">
        <w:rPr>
          <w:rFonts w:ascii="Arial" w:hAnsi="Arial" w:cs="Arial"/>
        </w:rPr>
        <w:t xml:space="preserve">i externí </w:t>
      </w:r>
      <w:r w:rsidRPr="00737F87">
        <w:rPr>
          <w:rFonts w:ascii="Arial" w:hAnsi="Arial" w:cs="Arial"/>
        </w:rPr>
        <w:t xml:space="preserve">hodnotitelé. Při hodnocení žádostí </w:t>
      </w:r>
      <w:r w:rsidRPr="00737F87">
        <w:rPr>
          <w:rFonts w:ascii="Arial" w:hAnsi="Arial" w:cs="Arial"/>
          <w:bCs/>
        </w:rPr>
        <w:t>nejprve posoudí, do jaké míry projekt svým obsahem odpovídá zaměření vyhlašovaných dotačních oblastí a dále při hodnocení kladou důraz na kvalitu, potřebnost a</w:t>
      </w:r>
      <w:r w:rsidR="000279C1">
        <w:rPr>
          <w:rFonts w:ascii="Arial" w:hAnsi="Arial" w:cs="Arial"/>
          <w:bCs/>
        </w:rPr>
        <w:t> </w:t>
      </w:r>
      <w:r w:rsidRPr="00737F87">
        <w:rPr>
          <w:rFonts w:ascii="Arial" w:hAnsi="Arial" w:cs="Arial"/>
          <w:bCs/>
        </w:rPr>
        <w:t>efektivnost poskytované služby.</w:t>
      </w:r>
      <w:bookmarkStart w:id="142" w:name="_Toc47850237"/>
      <w:r w:rsidR="004E3B9A">
        <w:rPr>
          <w:rFonts w:ascii="Arial" w:hAnsi="Arial" w:cs="Arial"/>
          <w:bCs/>
        </w:rPr>
        <w:t xml:space="preserve"> </w:t>
      </w:r>
      <w:r w:rsidRPr="00737F87">
        <w:rPr>
          <w:rFonts w:ascii="Arial" w:hAnsi="Arial" w:cs="Arial"/>
        </w:rPr>
        <w:t>Na závěr</w:t>
      </w:r>
      <w:r w:rsidR="006A4C50">
        <w:rPr>
          <w:rFonts w:ascii="Arial" w:hAnsi="Arial" w:cs="Arial"/>
        </w:rPr>
        <w:t xml:space="preserve"> </w:t>
      </w:r>
      <w:r w:rsidRPr="00737F87">
        <w:rPr>
          <w:rFonts w:ascii="Arial" w:hAnsi="Arial" w:cs="Arial"/>
        </w:rPr>
        <w:t>vyplní v rámci webové aplikace OK služby senior hodnotící formulář</w:t>
      </w:r>
      <w:r w:rsidR="004E3B9A">
        <w:rPr>
          <w:rFonts w:ascii="Arial" w:hAnsi="Arial" w:cs="Arial"/>
        </w:rPr>
        <w:t>.</w:t>
      </w:r>
      <w:r w:rsidRPr="00737F87">
        <w:rPr>
          <w:rFonts w:ascii="Arial" w:hAnsi="Arial" w:cs="Arial"/>
        </w:rPr>
        <w:t xml:space="preserve"> </w:t>
      </w:r>
    </w:p>
    <w:bookmarkEnd w:id="141"/>
    <w:bookmarkEnd w:id="142"/>
    <w:p w14:paraId="37405AAA" w14:textId="77777777" w:rsidR="005234FC" w:rsidRPr="00737F87" w:rsidRDefault="005234FC" w:rsidP="005234FC">
      <w:pPr>
        <w:spacing w:line="360" w:lineRule="auto"/>
        <w:jc w:val="both"/>
        <w:rPr>
          <w:rFonts w:ascii="Arial" w:hAnsi="Arial" w:cs="Arial"/>
          <w:b/>
          <w:bCs/>
        </w:rPr>
      </w:pPr>
    </w:p>
    <w:p w14:paraId="3AE2F69D" w14:textId="77777777" w:rsidR="005234FC" w:rsidRPr="00737F87" w:rsidRDefault="005234FC" w:rsidP="005234FC">
      <w:pPr>
        <w:autoSpaceDE w:val="0"/>
        <w:autoSpaceDN w:val="0"/>
        <w:spacing w:line="360" w:lineRule="auto"/>
        <w:jc w:val="both"/>
        <w:rPr>
          <w:rFonts w:ascii="Arial" w:hAnsi="Arial" w:cs="Arial"/>
          <w:bCs/>
        </w:rPr>
      </w:pPr>
      <w:bookmarkStart w:id="143" w:name="_Toc47239151"/>
      <w:bookmarkStart w:id="144" w:name="_Toc47850238"/>
      <w:r w:rsidRPr="00737F87">
        <w:rPr>
          <w:rFonts w:ascii="Arial" w:hAnsi="Arial" w:cs="Arial"/>
          <w:bCs/>
        </w:rPr>
        <w:t>V této části projektu je na základě specificky vymezených kritérií hodnocena kvalita předloženého projektu a zpracování žádosti. Hodnotitel každou bodovanou část projektu ohodnotí určitým počtem bodů, přičemž v případě, že přidělí menší počet bodů, než je maximální možný, uvede ve slovním hodnocení odůvodnění, proč daný počet bodů snížil. Povinností hodnotitele je tímto způsobem vyplnit všechny body hodnotícího formuláře.</w:t>
      </w:r>
    </w:p>
    <w:bookmarkEnd w:id="143"/>
    <w:bookmarkEnd w:id="144"/>
    <w:p w14:paraId="301BAA1F" w14:textId="77777777" w:rsidR="005234FC" w:rsidRPr="00737F87" w:rsidRDefault="005234FC" w:rsidP="005234FC">
      <w:pPr>
        <w:spacing w:line="360" w:lineRule="auto"/>
        <w:jc w:val="both"/>
        <w:rPr>
          <w:rFonts w:ascii="Arial" w:hAnsi="Arial" w:cs="Arial"/>
        </w:rPr>
      </w:pPr>
    </w:p>
    <w:p w14:paraId="305A2CDF" w14:textId="76D0EE85" w:rsidR="005234FC" w:rsidRDefault="005234FC" w:rsidP="005234FC">
      <w:pPr>
        <w:spacing w:line="360" w:lineRule="auto"/>
        <w:jc w:val="both"/>
        <w:rPr>
          <w:rFonts w:ascii="Arial" w:hAnsi="Arial" w:cs="Arial"/>
          <w:b/>
        </w:rPr>
      </w:pPr>
      <w:bookmarkStart w:id="145" w:name="_Toc47239152"/>
      <w:bookmarkStart w:id="146" w:name="_Toc47850240"/>
      <w:bookmarkStart w:id="147" w:name="_Toc74895661"/>
      <w:bookmarkStart w:id="148" w:name="_Toc74895975"/>
      <w:r w:rsidRPr="00737F87">
        <w:rPr>
          <w:rFonts w:ascii="Arial" w:hAnsi="Arial" w:cs="Arial"/>
          <w:b/>
        </w:rPr>
        <w:t xml:space="preserve">Ad 2. Hodnocení finanční stránky </w:t>
      </w:r>
      <w:bookmarkEnd w:id="145"/>
      <w:bookmarkEnd w:id="146"/>
      <w:r w:rsidRPr="00737F87">
        <w:rPr>
          <w:rFonts w:ascii="Arial" w:hAnsi="Arial" w:cs="Arial"/>
          <w:b/>
        </w:rPr>
        <w:t xml:space="preserve">žádosti </w:t>
      </w:r>
      <w:bookmarkEnd w:id="147"/>
      <w:bookmarkEnd w:id="148"/>
    </w:p>
    <w:p w14:paraId="485B6112" w14:textId="77777777" w:rsidR="00A84480" w:rsidRPr="00737F87" w:rsidRDefault="00A84480" w:rsidP="005234FC">
      <w:pPr>
        <w:spacing w:line="360" w:lineRule="auto"/>
        <w:jc w:val="both"/>
        <w:rPr>
          <w:rFonts w:ascii="Arial" w:hAnsi="Arial" w:cs="Arial"/>
          <w:b/>
        </w:rPr>
      </w:pPr>
    </w:p>
    <w:p w14:paraId="0E78370A" w14:textId="6C930B60" w:rsidR="005234FC" w:rsidRPr="00737F87" w:rsidRDefault="005234FC" w:rsidP="005234FC">
      <w:pPr>
        <w:spacing w:line="360" w:lineRule="auto"/>
        <w:jc w:val="both"/>
        <w:rPr>
          <w:rFonts w:ascii="Arial" w:hAnsi="Arial" w:cs="Arial"/>
        </w:rPr>
      </w:pPr>
      <w:r w:rsidRPr="00737F87">
        <w:rPr>
          <w:rFonts w:ascii="Arial" w:hAnsi="Arial" w:cs="Arial"/>
        </w:rPr>
        <w:t xml:space="preserve">Následuje hodnocení finanční stránky projektu, </w:t>
      </w:r>
      <w:r w:rsidR="006C7979" w:rsidRPr="00737F87">
        <w:rPr>
          <w:rFonts w:ascii="Arial" w:hAnsi="Arial" w:cs="Arial"/>
        </w:rPr>
        <w:t xml:space="preserve">které je prováděno především interním hodnotitelem, externí hodnotitel hodnotí pouze úroveň zpracování rozpočtu. </w:t>
      </w:r>
      <w:r w:rsidRPr="00737F87">
        <w:rPr>
          <w:rFonts w:ascii="Arial" w:hAnsi="Arial" w:cs="Arial"/>
        </w:rPr>
        <w:t xml:space="preserve">Hodnocení finanční stránky projektu (rozpočtu projektu) spočívá především ve vymezení </w:t>
      </w:r>
      <w:r w:rsidR="00A40471">
        <w:rPr>
          <w:rFonts w:ascii="Arial" w:hAnsi="Arial" w:cs="Arial"/>
        </w:rPr>
        <w:t>neuznatelných nebo nadhodnocených</w:t>
      </w:r>
      <w:r w:rsidR="00A40471" w:rsidRPr="00737F87">
        <w:rPr>
          <w:rFonts w:ascii="Arial" w:hAnsi="Arial" w:cs="Arial"/>
        </w:rPr>
        <w:t xml:space="preserve"> </w:t>
      </w:r>
      <w:r w:rsidRPr="00737F87">
        <w:rPr>
          <w:rFonts w:ascii="Arial" w:hAnsi="Arial" w:cs="Arial"/>
        </w:rPr>
        <w:t>nákladů, tedy nákladů, které nelze hradit z dotace.</w:t>
      </w:r>
    </w:p>
    <w:p w14:paraId="34E42DCF" w14:textId="53FE4D04" w:rsidR="005234FC" w:rsidRPr="00737F87" w:rsidRDefault="005234FC" w:rsidP="005234FC">
      <w:pPr>
        <w:spacing w:line="360" w:lineRule="auto"/>
        <w:jc w:val="both"/>
        <w:rPr>
          <w:rFonts w:ascii="Arial" w:hAnsi="Arial" w:cs="Arial"/>
        </w:rPr>
      </w:pPr>
      <w:r w:rsidRPr="00737F87">
        <w:rPr>
          <w:rFonts w:ascii="Arial" w:hAnsi="Arial" w:cs="Arial"/>
        </w:rPr>
        <w:t xml:space="preserve">Veškeré vymezené </w:t>
      </w:r>
      <w:r w:rsidR="00A40471">
        <w:rPr>
          <w:rFonts w:ascii="Arial" w:hAnsi="Arial" w:cs="Arial"/>
        </w:rPr>
        <w:t>neuznatelné nebo nadhodnocené</w:t>
      </w:r>
      <w:r w:rsidR="00A40471" w:rsidRPr="00737F87">
        <w:rPr>
          <w:rFonts w:ascii="Arial" w:hAnsi="Arial" w:cs="Arial"/>
        </w:rPr>
        <w:t xml:space="preserve"> </w:t>
      </w:r>
      <w:r w:rsidRPr="00737F87">
        <w:rPr>
          <w:rFonts w:ascii="Arial" w:hAnsi="Arial" w:cs="Arial"/>
        </w:rPr>
        <w:t xml:space="preserve">náklady musí být ve formuláři řádně zdůvodněny tak, aby byly </w:t>
      </w:r>
      <w:r w:rsidR="00A40471">
        <w:rPr>
          <w:rFonts w:ascii="Arial" w:hAnsi="Arial" w:cs="Arial"/>
        </w:rPr>
        <w:t xml:space="preserve">zpětně </w:t>
      </w:r>
      <w:r w:rsidRPr="00737F87">
        <w:rPr>
          <w:rFonts w:ascii="Arial" w:hAnsi="Arial" w:cs="Arial"/>
        </w:rPr>
        <w:t xml:space="preserve">přezkoumatelné. </w:t>
      </w:r>
      <w:r w:rsidR="00F7143F">
        <w:rPr>
          <w:rFonts w:ascii="Arial" w:hAnsi="Arial" w:cs="Arial"/>
        </w:rPr>
        <w:t xml:space="preserve">Neuznatelné </w:t>
      </w:r>
      <w:r w:rsidR="00F20B78">
        <w:rPr>
          <w:rFonts w:ascii="Arial" w:hAnsi="Arial" w:cs="Arial"/>
        </w:rPr>
        <w:t>náklady</w:t>
      </w:r>
      <w:r w:rsidRPr="00737F87">
        <w:rPr>
          <w:rFonts w:ascii="Arial" w:hAnsi="Arial" w:cs="Arial"/>
        </w:rPr>
        <w:t xml:space="preserve"> se</w:t>
      </w:r>
      <w:r w:rsidR="000279C1">
        <w:rPr>
          <w:rFonts w:ascii="Arial" w:hAnsi="Arial" w:cs="Arial"/>
        </w:rPr>
        <w:t> </w:t>
      </w:r>
      <w:r w:rsidRPr="00737F87">
        <w:rPr>
          <w:rFonts w:ascii="Arial" w:hAnsi="Arial" w:cs="Arial"/>
        </w:rPr>
        <w:t>vymezují z</w:t>
      </w:r>
      <w:r w:rsidR="0050364B">
        <w:rPr>
          <w:rFonts w:ascii="Arial" w:hAnsi="Arial" w:cs="Arial"/>
        </w:rPr>
        <w:t> </w:t>
      </w:r>
      <w:r w:rsidRPr="00737F87">
        <w:rPr>
          <w:rFonts w:ascii="Arial" w:hAnsi="Arial" w:cs="Arial"/>
        </w:rPr>
        <w:t>rozpočtu</w:t>
      </w:r>
      <w:r w:rsidR="0050364B">
        <w:rPr>
          <w:rFonts w:ascii="Arial" w:hAnsi="Arial" w:cs="Arial"/>
        </w:rPr>
        <w:t>.</w:t>
      </w:r>
      <w:r w:rsidR="00F840EF">
        <w:rPr>
          <w:rFonts w:ascii="Arial" w:hAnsi="Arial" w:cs="Arial"/>
        </w:rPr>
        <w:t xml:space="preserve"> </w:t>
      </w:r>
    </w:p>
    <w:p w14:paraId="0CD1C54D" w14:textId="55D51100" w:rsidR="005234FC" w:rsidRPr="00737F87" w:rsidRDefault="005234FC" w:rsidP="005234FC">
      <w:pPr>
        <w:spacing w:line="360" w:lineRule="auto"/>
        <w:jc w:val="both"/>
        <w:rPr>
          <w:rFonts w:ascii="Arial" w:hAnsi="Arial" w:cs="Arial"/>
        </w:rPr>
      </w:pPr>
      <w:r w:rsidRPr="00737F87">
        <w:rPr>
          <w:rFonts w:ascii="Arial" w:hAnsi="Arial" w:cs="Arial"/>
        </w:rPr>
        <w:t xml:space="preserve">Při stanovování </w:t>
      </w:r>
      <w:r w:rsidR="008D45F2">
        <w:rPr>
          <w:rFonts w:ascii="Arial" w:hAnsi="Arial" w:cs="Arial"/>
        </w:rPr>
        <w:t xml:space="preserve">neuznatelných </w:t>
      </w:r>
      <w:r w:rsidRPr="00737F87">
        <w:rPr>
          <w:rFonts w:ascii="Arial" w:hAnsi="Arial" w:cs="Arial"/>
        </w:rPr>
        <w:t>nákladů se hodnotitel řídí, mimo výše uvedeného, u jednotlivých položek rozpočtu následujícími kritérii.</w:t>
      </w:r>
    </w:p>
    <w:p w14:paraId="668AC155" w14:textId="77777777" w:rsidR="005234FC" w:rsidRPr="00737F87" w:rsidRDefault="005234FC" w:rsidP="005234FC">
      <w:pPr>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119"/>
      </w:tblGrid>
      <w:tr w:rsidR="00737F87" w:rsidRPr="00737F87" w14:paraId="13CB4884" w14:textId="77777777" w:rsidTr="000F4E58">
        <w:tc>
          <w:tcPr>
            <w:tcW w:w="2093" w:type="dxa"/>
            <w:shd w:val="clear" w:color="auto" w:fill="auto"/>
          </w:tcPr>
          <w:p w14:paraId="7427DA14" w14:textId="77777777" w:rsidR="005234FC" w:rsidRPr="00737F87" w:rsidRDefault="005234FC" w:rsidP="000F4E58">
            <w:pPr>
              <w:spacing w:line="360" w:lineRule="auto"/>
              <w:jc w:val="both"/>
              <w:rPr>
                <w:rFonts w:ascii="Arial" w:hAnsi="Arial" w:cs="Arial"/>
              </w:rPr>
            </w:pPr>
            <w:r w:rsidRPr="00737F87">
              <w:rPr>
                <w:rFonts w:ascii="Arial" w:hAnsi="Arial" w:cs="Arial"/>
              </w:rPr>
              <w:t>Provozní náklady</w:t>
            </w:r>
          </w:p>
        </w:tc>
        <w:tc>
          <w:tcPr>
            <w:tcW w:w="7119" w:type="dxa"/>
            <w:shd w:val="clear" w:color="auto" w:fill="auto"/>
          </w:tcPr>
          <w:p w14:paraId="37E6294D" w14:textId="77777777" w:rsidR="005234FC" w:rsidRPr="00737F87" w:rsidRDefault="005234FC" w:rsidP="000F4E58">
            <w:pPr>
              <w:spacing w:line="360" w:lineRule="auto"/>
              <w:jc w:val="both"/>
              <w:rPr>
                <w:rFonts w:ascii="Arial" w:hAnsi="Arial" w:cs="Arial"/>
              </w:rPr>
            </w:pPr>
            <w:r w:rsidRPr="00737F87">
              <w:rPr>
                <w:rFonts w:ascii="Arial" w:hAnsi="Arial" w:cs="Arial"/>
              </w:rPr>
              <w:t>Kritéria v dané oblasti</w:t>
            </w:r>
          </w:p>
        </w:tc>
      </w:tr>
      <w:tr w:rsidR="00737F87" w:rsidRPr="00737F87" w14:paraId="4046E6ED" w14:textId="77777777" w:rsidTr="000F4E58">
        <w:tc>
          <w:tcPr>
            <w:tcW w:w="2093" w:type="dxa"/>
            <w:shd w:val="clear" w:color="auto" w:fill="auto"/>
          </w:tcPr>
          <w:p w14:paraId="78A9A5C0" w14:textId="77777777" w:rsidR="005234FC" w:rsidRPr="00737F87" w:rsidRDefault="005234FC" w:rsidP="000F4E58">
            <w:pPr>
              <w:spacing w:line="360" w:lineRule="auto"/>
              <w:jc w:val="both"/>
              <w:rPr>
                <w:rFonts w:ascii="Arial" w:hAnsi="Arial" w:cs="Arial"/>
              </w:rPr>
            </w:pPr>
            <w:r w:rsidRPr="00737F87">
              <w:rPr>
                <w:rFonts w:ascii="Arial" w:hAnsi="Arial" w:cs="Arial"/>
              </w:rPr>
              <w:t>Kancelářské potřeby</w:t>
            </w:r>
          </w:p>
        </w:tc>
        <w:tc>
          <w:tcPr>
            <w:tcW w:w="7119" w:type="dxa"/>
            <w:shd w:val="clear" w:color="auto" w:fill="auto"/>
          </w:tcPr>
          <w:p w14:paraId="1F48A0A0" w14:textId="77777777" w:rsidR="005234FC" w:rsidRPr="00737F87" w:rsidRDefault="005234FC" w:rsidP="000F4E58">
            <w:pPr>
              <w:spacing w:line="360" w:lineRule="auto"/>
              <w:jc w:val="both"/>
              <w:rPr>
                <w:rFonts w:ascii="Arial" w:hAnsi="Arial" w:cs="Arial"/>
              </w:rPr>
            </w:pPr>
            <w:r w:rsidRPr="00737F87">
              <w:rPr>
                <w:rFonts w:ascii="Arial" w:hAnsi="Arial" w:cs="Arial"/>
              </w:rPr>
              <w:t>Lze nárokovat pouze kancelářské potřeby nezbytně nutné k realizaci projektu. Nárok musí být vždy zcela v souladu s charakterem a rozsahem obsahové části projektu.</w:t>
            </w:r>
          </w:p>
        </w:tc>
      </w:tr>
      <w:tr w:rsidR="00737F87" w:rsidRPr="00737F87" w14:paraId="70DF7437" w14:textId="77777777" w:rsidTr="000F4E58">
        <w:tc>
          <w:tcPr>
            <w:tcW w:w="2093" w:type="dxa"/>
            <w:shd w:val="clear" w:color="auto" w:fill="auto"/>
          </w:tcPr>
          <w:p w14:paraId="7B15F2E7" w14:textId="23132E5A" w:rsidR="005234FC" w:rsidRPr="00737F87" w:rsidRDefault="005234FC" w:rsidP="000F4E58">
            <w:pPr>
              <w:spacing w:line="360" w:lineRule="auto"/>
              <w:jc w:val="both"/>
              <w:rPr>
                <w:rFonts w:ascii="Arial" w:hAnsi="Arial" w:cs="Arial"/>
              </w:rPr>
            </w:pPr>
            <w:r w:rsidRPr="00737F87">
              <w:rPr>
                <w:rFonts w:ascii="Arial" w:hAnsi="Arial" w:cs="Arial"/>
              </w:rPr>
              <w:t xml:space="preserve">Vybavení (DHM do </w:t>
            </w:r>
            <w:r w:rsidR="00577FDD">
              <w:rPr>
                <w:rFonts w:ascii="Arial" w:hAnsi="Arial" w:cs="Arial"/>
              </w:rPr>
              <w:t>4</w:t>
            </w:r>
            <w:r w:rsidRPr="00737F87">
              <w:rPr>
                <w:rFonts w:ascii="Arial" w:hAnsi="Arial" w:cs="Arial"/>
              </w:rPr>
              <w:t>0. tis. Kč</w:t>
            </w:r>
            <w:r w:rsidR="00F840EF">
              <w:rPr>
                <w:rFonts w:ascii="Arial" w:hAnsi="Arial" w:cs="Arial"/>
              </w:rPr>
              <w:t xml:space="preserve"> bez DPH</w:t>
            </w:r>
            <w:r w:rsidRPr="00737F87">
              <w:rPr>
                <w:rFonts w:ascii="Arial" w:hAnsi="Arial" w:cs="Arial"/>
              </w:rPr>
              <w:t>)</w:t>
            </w:r>
          </w:p>
        </w:tc>
        <w:tc>
          <w:tcPr>
            <w:tcW w:w="7119" w:type="dxa"/>
            <w:shd w:val="clear" w:color="auto" w:fill="auto"/>
          </w:tcPr>
          <w:p w14:paraId="69EE2F81" w14:textId="77777777" w:rsidR="005234FC" w:rsidRDefault="005234FC" w:rsidP="000F4E58">
            <w:pPr>
              <w:spacing w:line="360" w:lineRule="auto"/>
              <w:jc w:val="both"/>
              <w:rPr>
                <w:rFonts w:ascii="Arial" w:hAnsi="Arial" w:cs="Arial"/>
              </w:rPr>
            </w:pPr>
            <w:r w:rsidRPr="00737F87">
              <w:rPr>
                <w:rFonts w:ascii="Arial" w:hAnsi="Arial" w:cs="Arial"/>
              </w:rPr>
              <w:t>Požadavek v rámci této položky musí být dostatečně odůvodněn a musí být ve shodě s obsahem projektu. Nesmí docházet k duplicitnímu požadavku (např. když NNO předkládá více projektů). Žadatel musí prokázat, že uvedený požadavek</w:t>
            </w:r>
            <w:r w:rsidRPr="00737F87">
              <w:rPr>
                <w:rFonts w:ascii="Arial" w:hAnsi="Arial" w:cs="Arial"/>
              </w:rPr>
              <w:br/>
              <w:t>je pro realizaci projektu skutečně nezbytný.</w:t>
            </w:r>
          </w:p>
          <w:p w14:paraId="14147BD6" w14:textId="31E5F874" w:rsidR="008D45F2" w:rsidRPr="00737F87" w:rsidRDefault="008D45F2" w:rsidP="000F4E58">
            <w:pPr>
              <w:spacing w:line="360" w:lineRule="auto"/>
              <w:jc w:val="both"/>
              <w:rPr>
                <w:rFonts w:ascii="Arial" w:hAnsi="Arial" w:cs="Arial"/>
              </w:rPr>
            </w:pPr>
          </w:p>
        </w:tc>
      </w:tr>
      <w:tr w:rsidR="00737F87" w:rsidRPr="00737F87" w14:paraId="07840070" w14:textId="77777777" w:rsidTr="000F4E58">
        <w:tc>
          <w:tcPr>
            <w:tcW w:w="2093" w:type="dxa"/>
            <w:shd w:val="clear" w:color="auto" w:fill="auto"/>
          </w:tcPr>
          <w:p w14:paraId="477A5A04" w14:textId="77777777" w:rsidR="005234FC" w:rsidRPr="00737F87" w:rsidRDefault="005234FC" w:rsidP="000F4E58">
            <w:pPr>
              <w:spacing w:line="360" w:lineRule="auto"/>
              <w:jc w:val="both"/>
              <w:rPr>
                <w:rFonts w:ascii="Arial" w:hAnsi="Arial" w:cs="Arial"/>
              </w:rPr>
            </w:pPr>
            <w:r w:rsidRPr="00737F87">
              <w:rPr>
                <w:rFonts w:ascii="Arial" w:hAnsi="Arial" w:cs="Arial"/>
              </w:rPr>
              <w:t>Pohonné hmoty</w:t>
            </w:r>
          </w:p>
        </w:tc>
        <w:tc>
          <w:tcPr>
            <w:tcW w:w="7119" w:type="dxa"/>
            <w:shd w:val="clear" w:color="auto" w:fill="auto"/>
          </w:tcPr>
          <w:p w14:paraId="3BDC24FE" w14:textId="77777777" w:rsidR="005234FC" w:rsidRPr="00737F87" w:rsidRDefault="005234FC" w:rsidP="000F4E58">
            <w:pPr>
              <w:spacing w:line="360" w:lineRule="auto"/>
              <w:jc w:val="both"/>
              <w:rPr>
                <w:rFonts w:ascii="Arial" w:hAnsi="Arial" w:cs="Arial"/>
              </w:rPr>
            </w:pPr>
            <w:r w:rsidRPr="00737F87">
              <w:rPr>
                <w:rFonts w:ascii="Arial" w:hAnsi="Arial" w:cs="Arial"/>
              </w:rPr>
              <w:t>Požadavek musí být ve shodě s kritérii hospodárnosti, efektivnosti a účelnosti. Důležité také je, aby nedošlo k duplicitnímu požadavku, a to v případě, kdy NNO současně žádá o dotaci v rámci položky „cestovní náhrady“.</w:t>
            </w:r>
          </w:p>
        </w:tc>
      </w:tr>
      <w:tr w:rsidR="00737F87" w:rsidRPr="00737F87" w14:paraId="4E6C9074" w14:textId="77777777" w:rsidTr="000F4E58">
        <w:tc>
          <w:tcPr>
            <w:tcW w:w="2093" w:type="dxa"/>
            <w:shd w:val="clear" w:color="auto" w:fill="auto"/>
          </w:tcPr>
          <w:p w14:paraId="6E118C32" w14:textId="77777777" w:rsidR="005234FC" w:rsidRPr="00737F87" w:rsidRDefault="005234FC" w:rsidP="000F4E58">
            <w:pPr>
              <w:spacing w:line="360" w:lineRule="auto"/>
              <w:jc w:val="both"/>
              <w:rPr>
                <w:rFonts w:ascii="Arial" w:hAnsi="Arial" w:cs="Arial"/>
              </w:rPr>
            </w:pPr>
            <w:r w:rsidRPr="00737F87">
              <w:rPr>
                <w:rFonts w:ascii="Arial" w:hAnsi="Arial" w:cs="Arial"/>
              </w:rPr>
              <w:t>Jiné materiálové náklady</w:t>
            </w:r>
          </w:p>
        </w:tc>
        <w:tc>
          <w:tcPr>
            <w:tcW w:w="7119" w:type="dxa"/>
            <w:shd w:val="clear" w:color="auto" w:fill="auto"/>
          </w:tcPr>
          <w:p w14:paraId="323C4D41" w14:textId="77777777" w:rsidR="005234FC" w:rsidRPr="00737F87" w:rsidRDefault="005234FC" w:rsidP="000F4E58">
            <w:pPr>
              <w:spacing w:line="360" w:lineRule="auto"/>
              <w:jc w:val="both"/>
              <w:rPr>
                <w:rFonts w:ascii="Arial" w:hAnsi="Arial" w:cs="Arial"/>
              </w:rPr>
            </w:pPr>
            <w:r w:rsidRPr="00737F87">
              <w:rPr>
                <w:rFonts w:ascii="Arial" w:hAnsi="Arial" w:cs="Arial"/>
              </w:rPr>
              <w:t>Zde může NNO nárokovat požadavek, který nelze svým charakterem zařadit do jedné z výše uvedených položek. Nezbytnost daného nároku pro realizaci projektu však musí být dostatečně odůvodněna. Je nutné si uvědomit, že dotace je poskytována na jednoroční projekt, proto nelze žádat na rozsáhlé vybavení prostor (nábytek lze nárokovat jen v nezbytném rozsahu apod.), popř. na výpočetní a jinou techniku, která není nezbytná pro jednoroční realizaci projektu. Požadavek posoudí hodnotitel s ohledem na charakter a rozsah projektu.</w:t>
            </w:r>
          </w:p>
        </w:tc>
      </w:tr>
      <w:tr w:rsidR="00737F87" w:rsidRPr="00737F87" w14:paraId="2EC2ADDE" w14:textId="77777777" w:rsidTr="000F4E58">
        <w:tc>
          <w:tcPr>
            <w:tcW w:w="2093" w:type="dxa"/>
            <w:shd w:val="clear" w:color="auto" w:fill="auto"/>
          </w:tcPr>
          <w:p w14:paraId="35EE83D0" w14:textId="77777777" w:rsidR="005234FC" w:rsidRPr="00737F87" w:rsidRDefault="005234FC" w:rsidP="000F4E58">
            <w:pPr>
              <w:spacing w:line="360" w:lineRule="auto"/>
              <w:jc w:val="both"/>
              <w:rPr>
                <w:rFonts w:ascii="Arial" w:hAnsi="Arial" w:cs="Arial"/>
              </w:rPr>
            </w:pPr>
            <w:r w:rsidRPr="00737F87">
              <w:rPr>
                <w:rFonts w:ascii="Arial" w:hAnsi="Arial" w:cs="Arial"/>
              </w:rPr>
              <w:t>Energie (elektřina, plyn, vodné a stočné aj.)</w:t>
            </w:r>
          </w:p>
        </w:tc>
        <w:tc>
          <w:tcPr>
            <w:tcW w:w="7119" w:type="dxa"/>
            <w:shd w:val="clear" w:color="auto" w:fill="auto"/>
          </w:tcPr>
          <w:p w14:paraId="1A439BF4" w14:textId="77777777" w:rsidR="005234FC" w:rsidRPr="00737F87" w:rsidRDefault="005234FC" w:rsidP="000F4E58">
            <w:pPr>
              <w:spacing w:line="360" w:lineRule="auto"/>
              <w:jc w:val="both"/>
              <w:rPr>
                <w:rFonts w:ascii="Arial" w:hAnsi="Arial" w:cs="Arial"/>
              </w:rPr>
            </w:pPr>
            <w:r w:rsidRPr="00737F87">
              <w:rPr>
                <w:rFonts w:ascii="Arial" w:hAnsi="Arial" w:cs="Arial"/>
              </w:rPr>
              <w:t>V případě této položky musí žadatel dostatečně odůvodnit částku, kterou na dané energie žádá. Z dotace lze pokrýt pouze tu část ceny energie, která bezprostředně souvisí s podporovanou aktivitou (tzn. v případě, kdy jsou pro aktivity projektu využívány pouze 2 místnosti, lze žádat dotaci pouze</w:t>
            </w:r>
            <w:r w:rsidRPr="00737F87">
              <w:rPr>
                <w:rFonts w:ascii="Arial" w:hAnsi="Arial" w:cs="Arial"/>
              </w:rPr>
              <w:br/>
              <w:t>na dílčí část ceny energií vztahující se k těmto prostorům). Žadatel musí výpočet řádně odůvodnit.</w:t>
            </w:r>
          </w:p>
        </w:tc>
      </w:tr>
      <w:tr w:rsidR="00737F87" w:rsidRPr="00737F87" w14:paraId="060F63BA" w14:textId="77777777" w:rsidTr="000F4E58">
        <w:tc>
          <w:tcPr>
            <w:tcW w:w="2093" w:type="dxa"/>
            <w:shd w:val="clear" w:color="auto" w:fill="auto"/>
          </w:tcPr>
          <w:p w14:paraId="7D94E966" w14:textId="77777777" w:rsidR="005234FC" w:rsidRPr="00737F87" w:rsidRDefault="005234FC" w:rsidP="000F4E58">
            <w:pPr>
              <w:spacing w:line="360" w:lineRule="auto"/>
              <w:jc w:val="both"/>
              <w:rPr>
                <w:rFonts w:ascii="Arial" w:hAnsi="Arial" w:cs="Arial"/>
              </w:rPr>
            </w:pPr>
            <w:r w:rsidRPr="00737F87">
              <w:rPr>
                <w:rFonts w:ascii="Arial" w:hAnsi="Arial" w:cs="Arial"/>
              </w:rPr>
              <w:t>Opravy a udržování budov</w:t>
            </w:r>
          </w:p>
        </w:tc>
        <w:tc>
          <w:tcPr>
            <w:tcW w:w="7119" w:type="dxa"/>
            <w:shd w:val="clear" w:color="auto" w:fill="auto"/>
          </w:tcPr>
          <w:p w14:paraId="54CAE065" w14:textId="77777777" w:rsidR="005234FC" w:rsidRPr="00737F87" w:rsidRDefault="005234FC" w:rsidP="000F4E58">
            <w:pPr>
              <w:spacing w:line="360" w:lineRule="auto"/>
              <w:jc w:val="both"/>
              <w:rPr>
                <w:rFonts w:ascii="Arial" w:hAnsi="Arial" w:cs="Arial"/>
              </w:rPr>
            </w:pPr>
            <w:r w:rsidRPr="00737F87">
              <w:rPr>
                <w:rFonts w:ascii="Arial" w:hAnsi="Arial" w:cs="Arial"/>
              </w:rPr>
              <w:t>Žádat lze pouze na drobné úpravy (např. vymalování, drobné opravy). Nezbytnost daného požadavku posoudí hodnotitel na základě obsahu a charakteru projektu.</w:t>
            </w:r>
          </w:p>
        </w:tc>
      </w:tr>
      <w:tr w:rsidR="00737F87" w:rsidRPr="00737F87" w14:paraId="557A5DB9" w14:textId="77777777" w:rsidTr="000F4E58">
        <w:tc>
          <w:tcPr>
            <w:tcW w:w="2093" w:type="dxa"/>
            <w:shd w:val="clear" w:color="auto" w:fill="auto"/>
          </w:tcPr>
          <w:p w14:paraId="177192AA" w14:textId="77777777" w:rsidR="005234FC" w:rsidRPr="00737F87" w:rsidRDefault="005234FC" w:rsidP="000F4E58">
            <w:pPr>
              <w:spacing w:line="360" w:lineRule="auto"/>
              <w:jc w:val="both"/>
              <w:rPr>
                <w:rFonts w:ascii="Arial" w:hAnsi="Arial" w:cs="Arial"/>
              </w:rPr>
            </w:pPr>
            <w:r w:rsidRPr="00737F87">
              <w:rPr>
                <w:rFonts w:ascii="Arial" w:hAnsi="Arial" w:cs="Arial"/>
              </w:rPr>
              <w:t>Cestovní náhrady zaměstnanců</w:t>
            </w:r>
          </w:p>
        </w:tc>
        <w:tc>
          <w:tcPr>
            <w:tcW w:w="7119" w:type="dxa"/>
            <w:shd w:val="clear" w:color="auto" w:fill="auto"/>
          </w:tcPr>
          <w:p w14:paraId="7B145128" w14:textId="77777777" w:rsidR="005234FC" w:rsidRPr="00737F87" w:rsidRDefault="005234FC" w:rsidP="000F4E58">
            <w:pPr>
              <w:spacing w:line="360" w:lineRule="auto"/>
              <w:jc w:val="both"/>
              <w:rPr>
                <w:rFonts w:ascii="Arial" w:hAnsi="Arial" w:cs="Arial"/>
              </w:rPr>
            </w:pPr>
            <w:r w:rsidRPr="00737F87">
              <w:rPr>
                <w:rFonts w:ascii="Arial" w:hAnsi="Arial" w:cs="Arial"/>
              </w:rPr>
              <w:t>Požadavek musí být rovněž dostatečně odůvodněn. Požadavek se nesmí překrývat s požadavkem na pohonné hmoty.</w:t>
            </w:r>
          </w:p>
        </w:tc>
      </w:tr>
      <w:tr w:rsidR="00737F87" w:rsidRPr="00737F87" w14:paraId="58F1A05A" w14:textId="77777777" w:rsidTr="000F4E58">
        <w:tc>
          <w:tcPr>
            <w:tcW w:w="2093" w:type="dxa"/>
            <w:shd w:val="clear" w:color="auto" w:fill="auto"/>
          </w:tcPr>
          <w:p w14:paraId="526A5527" w14:textId="77777777" w:rsidR="005234FC" w:rsidRPr="00737F87" w:rsidRDefault="005234FC" w:rsidP="000F4E58">
            <w:pPr>
              <w:spacing w:line="360" w:lineRule="auto"/>
              <w:jc w:val="both"/>
              <w:rPr>
                <w:rFonts w:ascii="Arial" w:hAnsi="Arial" w:cs="Arial"/>
              </w:rPr>
            </w:pPr>
            <w:r w:rsidRPr="00737F87">
              <w:rPr>
                <w:rFonts w:ascii="Arial" w:hAnsi="Arial" w:cs="Arial"/>
              </w:rPr>
              <w:t>Cestovní náhrady uživatelů</w:t>
            </w:r>
          </w:p>
        </w:tc>
        <w:tc>
          <w:tcPr>
            <w:tcW w:w="7119" w:type="dxa"/>
            <w:shd w:val="clear" w:color="auto" w:fill="auto"/>
          </w:tcPr>
          <w:p w14:paraId="545195EE" w14:textId="77777777" w:rsidR="005234FC" w:rsidRPr="00737F87" w:rsidRDefault="005234FC" w:rsidP="000F4E58">
            <w:pPr>
              <w:spacing w:line="360" w:lineRule="auto"/>
              <w:jc w:val="both"/>
              <w:rPr>
                <w:rFonts w:ascii="Arial" w:hAnsi="Arial" w:cs="Arial"/>
              </w:rPr>
            </w:pPr>
            <w:r w:rsidRPr="00737F87">
              <w:rPr>
                <w:rFonts w:ascii="Arial" w:hAnsi="Arial" w:cs="Arial"/>
              </w:rPr>
              <w:t>O dotaci na cestovní náhrady uživatelů lze žádat jen v odůvodněných případech.</w:t>
            </w:r>
          </w:p>
        </w:tc>
      </w:tr>
      <w:tr w:rsidR="00737F87" w:rsidRPr="00737F87" w14:paraId="5CD3F0B8" w14:textId="77777777" w:rsidTr="000F4E58">
        <w:tc>
          <w:tcPr>
            <w:tcW w:w="2093" w:type="dxa"/>
            <w:shd w:val="clear" w:color="auto" w:fill="auto"/>
          </w:tcPr>
          <w:p w14:paraId="48A1952E" w14:textId="77777777" w:rsidR="005234FC" w:rsidRPr="00737F87" w:rsidRDefault="005234FC" w:rsidP="000F4E58">
            <w:pPr>
              <w:spacing w:line="360" w:lineRule="auto"/>
              <w:jc w:val="both"/>
              <w:rPr>
                <w:rFonts w:ascii="Arial" w:hAnsi="Arial" w:cs="Arial"/>
              </w:rPr>
            </w:pPr>
            <w:r w:rsidRPr="00737F87">
              <w:rPr>
                <w:rFonts w:ascii="Arial" w:hAnsi="Arial" w:cs="Arial"/>
              </w:rPr>
              <w:t>Telefony, poštovné, ostatní spoje</w:t>
            </w:r>
          </w:p>
        </w:tc>
        <w:tc>
          <w:tcPr>
            <w:tcW w:w="7119" w:type="dxa"/>
            <w:shd w:val="clear" w:color="auto" w:fill="auto"/>
          </w:tcPr>
          <w:p w14:paraId="79E4E28B" w14:textId="77777777" w:rsidR="005234FC" w:rsidRPr="00737F87" w:rsidRDefault="005234FC" w:rsidP="000F4E58">
            <w:pPr>
              <w:spacing w:line="360" w:lineRule="auto"/>
              <w:jc w:val="both"/>
              <w:rPr>
                <w:rFonts w:ascii="Arial" w:hAnsi="Arial" w:cs="Arial"/>
              </w:rPr>
            </w:pPr>
            <w:r w:rsidRPr="00737F87">
              <w:rPr>
                <w:rFonts w:ascii="Arial" w:hAnsi="Arial" w:cs="Arial"/>
              </w:rPr>
              <w:t>Lze nárokovat pouze tu část celkové platby za danou službu, která souvisí s předkládaným projektem. Žadatel musí doložit mechanismus výpočtu daného požadavku.</w:t>
            </w:r>
          </w:p>
        </w:tc>
      </w:tr>
      <w:tr w:rsidR="00737F87" w:rsidRPr="00737F87" w14:paraId="0FEF065B" w14:textId="77777777" w:rsidTr="000F4E58">
        <w:tc>
          <w:tcPr>
            <w:tcW w:w="2093" w:type="dxa"/>
            <w:shd w:val="clear" w:color="auto" w:fill="auto"/>
          </w:tcPr>
          <w:p w14:paraId="49C6B75B" w14:textId="77777777" w:rsidR="005234FC" w:rsidRPr="00737F87" w:rsidRDefault="005234FC" w:rsidP="000F4E58">
            <w:pPr>
              <w:spacing w:line="360" w:lineRule="auto"/>
              <w:jc w:val="both"/>
              <w:rPr>
                <w:rFonts w:ascii="Arial" w:hAnsi="Arial" w:cs="Arial"/>
              </w:rPr>
            </w:pPr>
            <w:r w:rsidRPr="00737F87">
              <w:rPr>
                <w:rFonts w:ascii="Arial" w:hAnsi="Arial" w:cs="Arial"/>
              </w:rPr>
              <w:t>Nájemné</w:t>
            </w:r>
          </w:p>
        </w:tc>
        <w:tc>
          <w:tcPr>
            <w:tcW w:w="7119" w:type="dxa"/>
            <w:shd w:val="clear" w:color="auto" w:fill="auto"/>
          </w:tcPr>
          <w:p w14:paraId="67750934" w14:textId="77777777" w:rsidR="005234FC" w:rsidRPr="00737F87" w:rsidRDefault="005234FC" w:rsidP="000F4E58">
            <w:pPr>
              <w:spacing w:line="360" w:lineRule="auto"/>
              <w:jc w:val="both"/>
              <w:rPr>
                <w:rFonts w:ascii="Arial" w:hAnsi="Arial" w:cs="Arial"/>
              </w:rPr>
            </w:pPr>
            <w:r w:rsidRPr="00737F87">
              <w:rPr>
                <w:rFonts w:ascii="Arial" w:hAnsi="Arial" w:cs="Arial"/>
              </w:rPr>
              <w:t xml:space="preserve">Lze nárokovat pouze tu část celkové platby za danou službu, která souvisí s předkládaným projektem. Žadatel musí doložit mechanismus výpočtu daného požadavku. Výše nájemného by neměla překročit běžnou výši nájmu v dané lokalitě. </w:t>
            </w:r>
          </w:p>
        </w:tc>
      </w:tr>
      <w:tr w:rsidR="00737F87" w:rsidRPr="00737F87" w14:paraId="217291B6" w14:textId="77777777" w:rsidTr="000F4E58">
        <w:tc>
          <w:tcPr>
            <w:tcW w:w="2093" w:type="dxa"/>
            <w:shd w:val="clear" w:color="auto" w:fill="auto"/>
          </w:tcPr>
          <w:p w14:paraId="5FD38B34" w14:textId="77777777" w:rsidR="005234FC" w:rsidRPr="00737F87" w:rsidRDefault="005234FC" w:rsidP="000F4E58">
            <w:pPr>
              <w:spacing w:line="360" w:lineRule="auto"/>
              <w:jc w:val="both"/>
              <w:rPr>
                <w:rFonts w:ascii="Arial" w:hAnsi="Arial" w:cs="Arial"/>
              </w:rPr>
            </w:pPr>
            <w:r w:rsidRPr="00737F87">
              <w:rPr>
                <w:rFonts w:ascii="Arial" w:hAnsi="Arial" w:cs="Arial"/>
              </w:rPr>
              <w:t>Právní a ekonomické služby</w:t>
            </w:r>
          </w:p>
        </w:tc>
        <w:tc>
          <w:tcPr>
            <w:tcW w:w="7119" w:type="dxa"/>
            <w:shd w:val="clear" w:color="auto" w:fill="auto"/>
          </w:tcPr>
          <w:p w14:paraId="519021EE" w14:textId="77777777" w:rsidR="005234FC" w:rsidRPr="00737F87" w:rsidRDefault="005234FC" w:rsidP="000F4E58">
            <w:pPr>
              <w:spacing w:line="360" w:lineRule="auto"/>
              <w:jc w:val="both"/>
              <w:rPr>
                <w:rFonts w:ascii="Arial" w:hAnsi="Arial" w:cs="Arial"/>
              </w:rPr>
            </w:pPr>
            <w:r w:rsidRPr="00737F87">
              <w:rPr>
                <w:rFonts w:ascii="Arial" w:hAnsi="Arial" w:cs="Arial"/>
              </w:rPr>
              <w:t>Předpokládáme, že v této kolonce může NNO žádat o dotaci na zajištění např. účetního zpracování dotace. Lze nárokovat pouze tu část celkové platby za danou službu, která souvisí s předkládaným projektem. Žadatel musí doložit mechanismus výpočtu daného požadavku.</w:t>
            </w:r>
          </w:p>
        </w:tc>
      </w:tr>
      <w:tr w:rsidR="00737F87" w:rsidRPr="00737F87" w14:paraId="732D8682" w14:textId="77777777" w:rsidTr="000F4E58">
        <w:tc>
          <w:tcPr>
            <w:tcW w:w="2093" w:type="dxa"/>
            <w:shd w:val="clear" w:color="auto" w:fill="auto"/>
          </w:tcPr>
          <w:p w14:paraId="434CBC52" w14:textId="77777777" w:rsidR="005234FC" w:rsidRPr="00737F87" w:rsidRDefault="005234FC" w:rsidP="000F4E58">
            <w:pPr>
              <w:spacing w:line="360" w:lineRule="auto"/>
              <w:jc w:val="both"/>
              <w:rPr>
                <w:rFonts w:ascii="Arial" w:hAnsi="Arial" w:cs="Arial"/>
              </w:rPr>
            </w:pPr>
            <w:r w:rsidRPr="00737F87">
              <w:rPr>
                <w:rFonts w:ascii="Arial" w:hAnsi="Arial" w:cs="Arial"/>
              </w:rPr>
              <w:t>Školení a kurzy</w:t>
            </w:r>
          </w:p>
        </w:tc>
        <w:tc>
          <w:tcPr>
            <w:tcW w:w="7119" w:type="dxa"/>
            <w:shd w:val="clear" w:color="auto" w:fill="auto"/>
          </w:tcPr>
          <w:p w14:paraId="71E18162" w14:textId="77777777" w:rsidR="005234FC" w:rsidRPr="00737F87" w:rsidRDefault="005234FC" w:rsidP="000F4E58">
            <w:pPr>
              <w:spacing w:line="360" w:lineRule="auto"/>
              <w:jc w:val="both"/>
              <w:rPr>
                <w:rFonts w:ascii="Arial" w:hAnsi="Arial" w:cs="Arial"/>
              </w:rPr>
            </w:pPr>
            <w:r w:rsidRPr="00737F87">
              <w:rPr>
                <w:rFonts w:ascii="Arial" w:hAnsi="Arial" w:cs="Arial"/>
              </w:rPr>
              <w:t>Lze žádat pouze o dotaci na zajištění školení, které je nezbytné pro realizaci projektu (nemělo by se jednat o školení typu: mzdové účetnictví, fundraising apod.). Výše požadavku by měla být úměrná rozsahu a charakteru projektu.</w:t>
            </w:r>
          </w:p>
        </w:tc>
      </w:tr>
      <w:tr w:rsidR="00737F87" w:rsidRPr="00737F87" w14:paraId="28EB35AA" w14:textId="77777777" w:rsidTr="000F4E58">
        <w:tc>
          <w:tcPr>
            <w:tcW w:w="2093" w:type="dxa"/>
            <w:shd w:val="clear" w:color="auto" w:fill="auto"/>
          </w:tcPr>
          <w:p w14:paraId="11B733FA" w14:textId="77777777" w:rsidR="005234FC" w:rsidRPr="00737F87" w:rsidRDefault="005234FC" w:rsidP="000F4E58">
            <w:pPr>
              <w:spacing w:line="360" w:lineRule="auto"/>
              <w:jc w:val="both"/>
              <w:rPr>
                <w:rFonts w:ascii="Arial" w:hAnsi="Arial" w:cs="Arial"/>
              </w:rPr>
            </w:pPr>
            <w:r w:rsidRPr="00737F87">
              <w:rPr>
                <w:rFonts w:ascii="Arial" w:hAnsi="Arial" w:cs="Arial"/>
              </w:rPr>
              <w:t>Jiné služby</w:t>
            </w:r>
          </w:p>
        </w:tc>
        <w:tc>
          <w:tcPr>
            <w:tcW w:w="7119" w:type="dxa"/>
            <w:shd w:val="clear" w:color="auto" w:fill="auto"/>
          </w:tcPr>
          <w:p w14:paraId="3C51CB26" w14:textId="77777777" w:rsidR="005234FC" w:rsidRPr="00737F87" w:rsidRDefault="005234FC" w:rsidP="000F4E58">
            <w:pPr>
              <w:spacing w:line="360" w:lineRule="auto"/>
              <w:jc w:val="both"/>
              <w:rPr>
                <w:rFonts w:ascii="Arial" w:hAnsi="Arial" w:cs="Arial"/>
              </w:rPr>
            </w:pPr>
            <w:r w:rsidRPr="00737F87">
              <w:rPr>
                <w:rFonts w:ascii="Arial" w:hAnsi="Arial" w:cs="Arial"/>
              </w:rPr>
              <w:t>Zde může NNO nárokovat požadavek, který nelze svým charakterem zařadit do jedné z výše uvedených položek. Nezbytnost daného nároku pro realizaci projektu však musí být dostatečně odůvodněna. O dotaci na ubytování lze žádat jen v odůvodněných případech.</w:t>
            </w:r>
          </w:p>
        </w:tc>
      </w:tr>
    </w:tbl>
    <w:p w14:paraId="627691D3" w14:textId="77777777" w:rsidR="005234FC" w:rsidRPr="00737F87" w:rsidRDefault="005234FC" w:rsidP="005234FC">
      <w:pPr>
        <w:keepNext/>
        <w:spacing w:line="360" w:lineRule="auto"/>
        <w:jc w:val="both"/>
        <w:outlineLvl w:val="2"/>
        <w:rPr>
          <w:rFonts w:ascii="Arial" w:hAnsi="Arial" w:cs="Arial"/>
        </w:rPr>
      </w:pPr>
    </w:p>
    <w:p w14:paraId="3E12BCC1" w14:textId="70E683D8" w:rsidR="00763010" w:rsidRPr="00737F87" w:rsidRDefault="005234FC" w:rsidP="005234FC">
      <w:pPr>
        <w:spacing w:line="360" w:lineRule="auto"/>
        <w:jc w:val="both"/>
        <w:rPr>
          <w:rFonts w:ascii="Arial" w:hAnsi="Arial" w:cs="Arial"/>
        </w:rPr>
      </w:pPr>
      <w:r w:rsidRPr="00737F87">
        <w:rPr>
          <w:rFonts w:ascii="Arial" w:hAnsi="Arial" w:cs="Arial"/>
        </w:rPr>
        <w:t xml:space="preserve">V bodě týkajícím se osobních nákladů se hodnotí přiměřenost počtu zaměstnanců a jejich zařazení do pracovních tříd vzhledem k obsahu a rozsahu projektu, jeho charakteru, náročnosti poskytované služby a vzdělání. </w:t>
      </w:r>
      <w:r w:rsidRPr="00737F87">
        <w:rPr>
          <w:rFonts w:ascii="Arial" w:hAnsi="Arial" w:cs="Arial"/>
          <w:b/>
        </w:rPr>
        <w:t xml:space="preserve">U všech zaměstnanců musí být uvedena </w:t>
      </w:r>
      <w:r w:rsidRPr="00737F87">
        <w:rPr>
          <w:rFonts w:ascii="Arial" w:hAnsi="Arial" w:cs="Arial"/>
          <w:b/>
        </w:rPr>
        <w:lastRenderedPageBreak/>
        <w:t xml:space="preserve">odbornost opravňující daného zaměstnance k výkonu dané pracovní pozice. </w:t>
      </w:r>
      <w:r w:rsidRPr="00737F87">
        <w:rPr>
          <w:rFonts w:ascii="Arial" w:hAnsi="Arial" w:cs="Arial"/>
        </w:rPr>
        <w:t>Míru úrovně odbornosti a zkušenosti zaměstnance posoudí hodnotitel. Z dotace lze</w:t>
      </w:r>
      <w:r w:rsidR="002A4DC3" w:rsidRPr="00737F87">
        <w:rPr>
          <w:rFonts w:ascii="Arial" w:hAnsi="Arial" w:cs="Arial"/>
        </w:rPr>
        <w:t xml:space="preserve"> mzdové nároky</w:t>
      </w:r>
      <w:r w:rsidRPr="00737F87">
        <w:rPr>
          <w:rFonts w:ascii="Arial" w:hAnsi="Arial" w:cs="Arial"/>
        </w:rPr>
        <w:t xml:space="preserve"> hradit</w:t>
      </w:r>
      <w:r w:rsidR="002A4DC3" w:rsidRPr="00737F87">
        <w:rPr>
          <w:rFonts w:ascii="Arial" w:hAnsi="Arial" w:cs="Arial"/>
        </w:rPr>
        <w:t xml:space="preserve"> toliko co do výše odpovídající platovému tarifu pro platovou třídu a platový stupeň do kterého by byl zaměstnanec zařazen</w:t>
      </w:r>
      <w:r w:rsidR="00D80431" w:rsidRPr="00737F87">
        <w:rPr>
          <w:rFonts w:ascii="Arial" w:hAnsi="Arial" w:cs="Arial"/>
        </w:rPr>
        <w:t xml:space="preserve"> dle</w:t>
      </w:r>
      <w:r w:rsidR="000279C1">
        <w:rPr>
          <w:rFonts w:ascii="Arial" w:hAnsi="Arial" w:cs="Arial"/>
        </w:rPr>
        <w:t> </w:t>
      </w:r>
      <w:r w:rsidR="00D80431" w:rsidRPr="00737F87">
        <w:rPr>
          <w:rFonts w:ascii="Arial" w:hAnsi="Arial" w:cs="Arial"/>
        </w:rPr>
        <w:t>zákoníku práce a prováděcích právních předpisů.</w:t>
      </w:r>
      <w:r w:rsidRPr="00737F87">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119"/>
      </w:tblGrid>
      <w:tr w:rsidR="00737F87" w:rsidRPr="00737F87" w14:paraId="77A1158B" w14:textId="77777777" w:rsidTr="000F4E58">
        <w:tc>
          <w:tcPr>
            <w:tcW w:w="2093" w:type="dxa"/>
            <w:shd w:val="clear" w:color="auto" w:fill="auto"/>
          </w:tcPr>
          <w:p w14:paraId="7B4E0DF4" w14:textId="77777777" w:rsidR="005234FC" w:rsidRPr="00737F87" w:rsidRDefault="005234FC" w:rsidP="000F4E58">
            <w:pPr>
              <w:spacing w:line="360" w:lineRule="auto"/>
              <w:jc w:val="both"/>
              <w:rPr>
                <w:rFonts w:ascii="Arial" w:hAnsi="Arial" w:cs="Arial"/>
              </w:rPr>
            </w:pPr>
            <w:r w:rsidRPr="00737F87">
              <w:rPr>
                <w:rFonts w:ascii="Arial" w:hAnsi="Arial" w:cs="Arial"/>
              </w:rPr>
              <w:t>Hrubé mzdy/pracovní smlouvy</w:t>
            </w:r>
          </w:p>
        </w:tc>
        <w:tc>
          <w:tcPr>
            <w:tcW w:w="7119" w:type="dxa"/>
            <w:shd w:val="clear" w:color="auto" w:fill="auto"/>
          </w:tcPr>
          <w:p w14:paraId="7C7A371C" w14:textId="1E756D69" w:rsidR="005234FC" w:rsidRPr="00737F87" w:rsidRDefault="005234FC" w:rsidP="000F4E58">
            <w:pPr>
              <w:spacing w:line="360" w:lineRule="auto"/>
              <w:jc w:val="both"/>
              <w:rPr>
                <w:rFonts w:ascii="Arial" w:hAnsi="Arial" w:cs="Arial"/>
              </w:rPr>
            </w:pPr>
            <w:r w:rsidRPr="00737F87">
              <w:rPr>
                <w:rFonts w:ascii="Arial" w:hAnsi="Arial" w:cs="Arial"/>
              </w:rPr>
              <w:t>Hodnotí se přiměřenost požadovaných mzdových prostředků</w:t>
            </w:r>
            <w:r w:rsidR="00F840EF">
              <w:rPr>
                <w:rFonts w:ascii="Arial" w:hAnsi="Arial" w:cs="Arial"/>
              </w:rPr>
              <w:t>, pro orientační hodnocení lze využít odměňování v platové sféře</w:t>
            </w:r>
            <w:r w:rsidR="009F7AC4">
              <w:rPr>
                <w:rFonts w:ascii="Arial" w:hAnsi="Arial" w:cs="Arial"/>
              </w:rPr>
              <w:t xml:space="preserve"> dle příslušných předpisů</w:t>
            </w:r>
            <w:r w:rsidR="00F840EF">
              <w:rPr>
                <w:rFonts w:ascii="Arial" w:hAnsi="Arial" w:cs="Arial"/>
              </w:rPr>
              <w:t xml:space="preserve"> nebo průměrnými či mediánovými hodnotami odměňování</w:t>
            </w:r>
            <w:r w:rsidR="009F7AC4">
              <w:rPr>
                <w:rFonts w:ascii="Arial" w:hAnsi="Arial" w:cs="Arial"/>
              </w:rPr>
              <w:t xml:space="preserve"> dle</w:t>
            </w:r>
            <w:r w:rsidR="009F7AC4">
              <w:t xml:space="preserve"> </w:t>
            </w:r>
            <w:r w:rsidR="009F7AC4" w:rsidRPr="009F7AC4">
              <w:rPr>
                <w:rFonts w:ascii="Arial" w:hAnsi="Arial" w:cs="Arial"/>
              </w:rPr>
              <w:t>Informační</w:t>
            </w:r>
            <w:r w:rsidR="009F7AC4">
              <w:rPr>
                <w:rFonts w:ascii="Arial" w:hAnsi="Arial" w:cs="Arial"/>
              </w:rPr>
              <w:t>ho</w:t>
            </w:r>
            <w:r w:rsidR="009F7AC4" w:rsidRPr="009F7AC4">
              <w:rPr>
                <w:rFonts w:ascii="Arial" w:hAnsi="Arial" w:cs="Arial"/>
              </w:rPr>
              <w:t xml:space="preserve"> systém</w:t>
            </w:r>
            <w:r w:rsidR="009F7AC4">
              <w:rPr>
                <w:rFonts w:ascii="Arial" w:hAnsi="Arial" w:cs="Arial"/>
              </w:rPr>
              <w:t>u</w:t>
            </w:r>
            <w:r w:rsidR="009F7AC4" w:rsidRPr="009F7AC4">
              <w:rPr>
                <w:rFonts w:ascii="Arial" w:hAnsi="Arial" w:cs="Arial"/>
              </w:rPr>
              <w:t xml:space="preserve"> o průměrném výdělku (ISPV)</w:t>
            </w:r>
            <w:r w:rsidR="006E12A6">
              <w:rPr>
                <w:rFonts w:ascii="Arial" w:hAnsi="Arial" w:cs="Arial"/>
              </w:rPr>
              <w:t xml:space="preserve">. </w:t>
            </w:r>
            <w:r w:rsidRPr="00737F87">
              <w:rPr>
                <w:rFonts w:ascii="Arial" w:hAnsi="Arial" w:cs="Arial"/>
              </w:rPr>
              <w:t>Výši pracovních úvazků</w:t>
            </w:r>
            <w:r w:rsidR="00CA1052">
              <w:rPr>
                <w:rFonts w:ascii="Arial" w:hAnsi="Arial" w:cs="Arial"/>
              </w:rPr>
              <w:t xml:space="preserve"> a výši mzdy posoudí interní hodnotitel. </w:t>
            </w:r>
            <w:r w:rsidRPr="00737F87">
              <w:rPr>
                <w:rFonts w:ascii="Arial" w:hAnsi="Arial" w:cs="Arial"/>
              </w:rPr>
              <w:t xml:space="preserve"> </w:t>
            </w:r>
          </w:p>
        </w:tc>
      </w:tr>
      <w:tr w:rsidR="00737F87" w:rsidRPr="00737F87" w14:paraId="5363C7D5" w14:textId="77777777" w:rsidTr="000F4E58">
        <w:tc>
          <w:tcPr>
            <w:tcW w:w="2093" w:type="dxa"/>
            <w:shd w:val="clear" w:color="auto" w:fill="auto"/>
          </w:tcPr>
          <w:p w14:paraId="79C476BF" w14:textId="7035AEBD" w:rsidR="005234FC" w:rsidRPr="00737F87" w:rsidRDefault="005234FC" w:rsidP="000F4E58">
            <w:pPr>
              <w:spacing w:line="360" w:lineRule="auto"/>
              <w:jc w:val="both"/>
              <w:rPr>
                <w:rFonts w:ascii="Arial" w:hAnsi="Arial" w:cs="Arial"/>
              </w:rPr>
            </w:pPr>
            <w:r w:rsidRPr="00737F87">
              <w:rPr>
                <w:rFonts w:ascii="Arial" w:hAnsi="Arial" w:cs="Arial"/>
              </w:rPr>
              <w:t>Dohody o</w:t>
            </w:r>
            <w:r w:rsidR="00577FDD">
              <w:rPr>
                <w:rFonts w:ascii="Arial" w:hAnsi="Arial" w:cs="Arial"/>
              </w:rPr>
              <w:t> </w:t>
            </w:r>
            <w:r w:rsidRPr="00737F87">
              <w:rPr>
                <w:rFonts w:ascii="Arial" w:hAnsi="Arial" w:cs="Arial"/>
              </w:rPr>
              <w:t>pracovní činnosti</w:t>
            </w:r>
          </w:p>
        </w:tc>
        <w:tc>
          <w:tcPr>
            <w:tcW w:w="7119" w:type="dxa"/>
            <w:shd w:val="clear" w:color="auto" w:fill="auto"/>
          </w:tcPr>
          <w:p w14:paraId="010C63F8" w14:textId="2BBAD1C3" w:rsidR="005234FC" w:rsidRPr="00737F87" w:rsidRDefault="005234FC" w:rsidP="000F4E58">
            <w:pPr>
              <w:spacing w:line="360" w:lineRule="auto"/>
              <w:jc w:val="both"/>
              <w:rPr>
                <w:rFonts w:ascii="Arial" w:hAnsi="Arial" w:cs="Arial"/>
              </w:rPr>
            </w:pPr>
            <w:r w:rsidRPr="00737F87">
              <w:rPr>
                <w:rFonts w:ascii="Arial" w:hAnsi="Arial" w:cs="Arial"/>
              </w:rPr>
              <w:t>V rámci DPČ lze nárokovat částku max. 250 Kč/hod.</w:t>
            </w:r>
            <w:r w:rsidR="00CA1052">
              <w:rPr>
                <w:rFonts w:ascii="Arial" w:hAnsi="Arial" w:cs="Arial"/>
              </w:rPr>
              <w:t xml:space="preserve"> (včetně zákonných odvodů)</w:t>
            </w:r>
            <w:r w:rsidRPr="00737F87">
              <w:rPr>
                <w:rFonts w:ascii="Arial" w:hAnsi="Arial" w:cs="Arial"/>
              </w:rPr>
              <w:t>, přičemž výši odměny pro daného zaměstnance posoudí hodnotitel. To se samozřejmě týká rovněž počtu pracovních úvazků.</w:t>
            </w:r>
          </w:p>
        </w:tc>
      </w:tr>
      <w:tr w:rsidR="005234FC" w:rsidRPr="00737F87" w14:paraId="5292FC32" w14:textId="77777777" w:rsidTr="000F4E58">
        <w:tc>
          <w:tcPr>
            <w:tcW w:w="2093" w:type="dxa"/>
            <w:shd w:val="clear" w:color="auto" w:fill="auto"/>
          </w:tcPr>
          <w:p w14:paraId="35F60CB3" w14:textId="296E32A8" w:rsidR="005234FC" w:rsidRPr="00737F87" w:rsidRDefault="005234FC" w:rsidP="000F4E58">
            <w:pPr>
              <w:spacing w:line="360" w:lineRule="auto"/>
              <w:jc w:val="both"/>
              <w:rPr>
                <w:rFonts w:ascii="Arial" w:hAnsi="Arial" w:cs="Arial"/>
              </w:rPr>
            </w:pPr>
            <w:r w:rsidRPr="00737F87">
              <w:rPr>
                <w:rFonts w:ascii="Arial" w:hAnsi="Arial" w:cs="Arial"/>
              </w:rPr>
              <w:t>Dohody o</w:t>
            </w:r>
            <w:r w:rsidR="00577FDD">
              <w:rPr>
                <w:rFonts w:ascii="Arial" w:hAnsi="Arial" w:cs="Arial"/>
              </w:rPr>
              <w:t> </w:t>
            </w:r>
            <w:r w:rsidRPr="00737F87">
              <w:rPr>
                <w:rFonts w:ascii="Arial" w:hAnsi="Arial" w:cs="Arial"/>
              </w:rPr>
              <w:t>provedení práce</w:t>
            </w:r>
          </w:p>
        </w:tc>
        <w:tc>
          <w:tcPr>
            <w:tcW w:w="7119" w:type="dxa"/>
            <w:shd w:val="clear" w:color="auto" w:fill="auto"/>
          </w:tcPr>
          <w:p w14:paraId="3B51F78F" w14:textId="77777777" w:rsidR="005234FC" w:rsidRPr="00737F87" w:rsidRDefault="005234FC" w:rsidP="000F4E58">
            <w:pPr>
              <w:spacing w:line="360" w:lineRule="auto"/>
              <w:jc w:val="both"/>
              <w:rPr>
                <w:rFonts w:ascii="Arial" w:hAnsi="Arial" w:cs="Arial"/>
              </w:rPr>
            </w:pPr>
            <w:r w:rsidRPr="00737F87">
              <w:rPr>
                <w:rFonts w:ascii="Arial" w:hAnsi="Arial" w:cs="Arial"/>
              </w:rPr>
              <w:t>V rámci DPP lze žádat max. o částku 500 Kč/hod., přičemž tuto limitní částku lze nárokovat pouze pro vysoce kvalifikované zaměstnance, kteří mají na starosti odbornou a náročnou práci. Výše odměny na DPP musí vycházet z odbornosti zaměstnance, místa realizace projektu a pracovní náplně.</w:t>
            </w:r>
          </w:p>
        </w:tc>
      </w:tr>
    </w:tbl>
    <w:p w14:paraId="6BE1DC6F" w14:textId="77777777" w:rsidR="005234FC" w:rsidRPr="00737F87" w:rsidRDefault="005234FC" w:rsidP="005234FC">
      <w:pPr>
        <w:spacing w:line="360" w:lineRule="auto"/>
        <w:jc w:val="both"/>
        <w:rPr>
          <w:rFonts w:ascii="Arial" w:hAnsi="Arial" w:cs="Arial"/>
        </w:rPr>
      </w:pPr>
    </w:p>
    <w:p w14:paraId="6F7C87C6" w14:textId="77777777" w:rsidR="005234FC" w:rsidRPr="00737F87" w:rsidRDefault="005234FC" w:rsidP="005234FC">
      <w:pPr>
        <w:spacing w:line="360" w:lineRule="auto"/>
        <w:jc w:val="both"/>
        <w:rPr>
          <w:rFonts w:ascii="Arial" w:hAnsi="Arial" w:cs="Arial"/>
        </w:rPr>
      </w:pPr>
    </w:p>
    <w:p w14:paraId="2143B9E8" w14:textId="040472D9" w:rsidR="00C52CC2" w:rsidRPr="00737F87" w:rsidRDefault="005234FC" w:rsidP="005234FC">
      <w:pPr>
        <w:spacing w:line="360" w:lineRule="auto"/>
        <w:jc w:val="both"/>
        <w:rPr>
          <w:rFonts w:ascii="Arial" w:hAnsi="Arial" w:cs="Arial"/>
        </w:rPr>
      </w:pPr>
      <w:r w:rsidRPr="00737F87">
        <w:rPr>
          <w:rFonts w:ascii="Arial" w:hAnsi="Arial" w:cs="Arial"/>
        </w:rPr>
        <w:t xml:space="preserve">Na základě vymezení </w:t>
      </w:r>
      <w:r w:rsidR="00993042">
        <w:rPr>
          <w:rFonts w:ascii="Arial" w:hAnsi="Arial" w:cs="Arial"/>
        </w:rPr>
        <w:t>neuznatelných</w:t>
      </w:r>
      <w:r w:rsidR="00993042" w:rsidRPr="00737F87">
        <w:rPr>
          <w:rFonts w:ascii="Arial" w:hAnsi="Arial" w:cs="Arial"/>
        </w:rPr>
        <w:t xml:space="preserve"> </w:t>
      </w:r>
      <w:r w:rsidRPr="00737F87">
        <w:rPr>
          <w:rFonts w:ascii="Arial" w:hAnsi="Arial" w:cs="Arial"/>
        </w:rPr>
        <w:t>nákladů a zhodnocení úrovně zpracování rozpočtu interní hodnotitel ve formuláři bodově a slovně ohodnotí kvalitu rozpočtu projektu. Bodové hodnocení potřebnosti/nutnosti navrhovaných výdajů pro</w:t>
      </w:r>
      <w:r w:rsidR="00993042">
        <w:rPr>
          <w:rFonts w:ascii="Arial" w:hAnsi="Arial" w:cs="Arial"/>
        </w:rPr>
        <w:t> </w:t>
      </w:r>
      <w:r w:rsidRPr="00737F87">
        <w:rPr>
          <w:rFonts w:ascii="Arial" w:hAnsi="Arial" w:cs="Arial"/>
        </w:rPr>
        <w:t>realizaci projektu</w:t>
      </w:r>
      <w:r w:rsidR="00993042">
        <w:rPr>
          <w:rFonts w:ascii="Arial" w:hAnsi="Arial" w:cs="Arial"/>
        </w:rPr>
        <w:t xml:space="preserve"> </w:t>
      </w:r>
      <w:r w:rsidRPr="00737F87">
        <w:rPr>
          <w:rFonts w:ascii="Arial" w:hAnsi="Arial" w:cs="Arial"/>
        </w:rPr>
        <w:t xml:space="preserve">se řídí tím, jaký procentuální podíl požadavku na dotaci tvoří stanovené </w:t>
      </w:r>
      <w:r w:rsidR="00993042">
        <w:rPr>
          <w:rFonts w:ascii="Arial" w:hAnsi="Arial" w:cs="Arial"/>
        </w:rPr>
        <w:t xml:space="preserve">neuznatelné </w:t>
      </w:r>
      <w:r w:rsidRPr="00737F87">
        <w:rPr>
          <w:rFonts w:ascii="Arial" w:hAnsi="Arial" w:cs="Arial"/>
        </w:rPr>
        <w:t>náklady:</w:t>
      </w:r>
    </w:p>
    <w:p w14:paraId="4D8EB095" w14:textId="77777777" w:rsidR="005234FC" w:rsidRPr="00737F87" w:rsidRDefault="005234FC" w:rsidP="005234FC">
      <w:pPr>
        <w:spacing w:line="360" w:lineRule="auto"/>
        <w:jc w:val="both"/>
        <w:rPr>
          <w:rFonts w:ascii="Arial" w:hAnsi="Arial" w:cs="Arial"/>
        </w:rPr>
      </w:pPr>
    </w:p>
    <w:tbl>
      <w:tblPr>
        <w:tblW w:w="0" w:type="auto"/>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20"/>
        <w:gridCol w:w="900"/>
      </w:tblGrid>
      <w:tr w:rsidR="00737F87" w:rsidRPr="00737F87" w14:paraId="7DCFEB8E" w14:textId="77777777" w:rsidTr="000F4E58">
        <w:tc>
          <w:tcPr>
            <w:tcW w:w="6120" w:type="dxa"/>
          </w:tcPr>
          <w:p w14:paraId="76192442" w14:textId="39B699EB" w:rsidR="005234FC" w:rsidRPr="00737F87" w:rsidRDefault="005234FC" w:rsidP="000F4E58">
            <w:pPr>
              <w:spacing w:line="360" w:lineRule="auto"/>
              <w:jc w:val="both"/>
              <w:rPr>
                <w:rFonts w:ascii="Arial" w:eastAsia="Arial Unicode MS" w:hAnsi="Arial" w:cs="Arial"/>
                <w:b/>
                <w:iCs/>
              </w:rPr>
            </w:pPr>
            <w:r w:rsidRPr="00737F87">
              <w:rPr>
                <w:rFonts w:ascii="Arial" w:hAnsi="Arial" w:cs="Arial"/>
              </w:rPr>
              <w:br w:type="page"/>
            </w:r>
            <w:r w:rsidRPr="00737F87">
              <w:rPr>
                <w:rFonts w:ascii="Arial" w:eastAsia="Arial Unicode MS" w:hAnsi="Arial" w:cs="Arial"/>
                <w:b/>
                <w:iCs/>
              </w:rPr>
              <w:t xml:space="preserve">Podíl </w:t>
            </w:r>
            <w:r w:rsidR="00993042">
              <w:rPr>
                <w:rFonts w:ascii="Arial" w:eastAsia="Arial Unicode MS" w:hAnsi="Arial" w:cs="Arial"/>
                <w:b/>
                <w:iCs/>
              </w:rPr>
              <w:t>neuznatelných</w:t>
            </w:r>
            <w:r w:rsidR="00993042" w:rsidRPr="00737F87">
              <w:rPr>
                <w:rFonts w:ascii="Arial" w:eastAsia="Arial Unicode MS" w:hAnsi="Arial" w:cs="Arial"/>
                <w:b/>
                <w:iCs/>
              </w:rPr>
              <w:t xml:space="preserve"> </w:t>
            </w:r>
            <w:r w:rsidRPr="00737F87">
              <w:rPr>
                <w:rFonts w:ascii="Arial" w:eastAsia="Arial Unicode MS" w:hAnsi="Arial" w:cs="Arial"/>
                <w:b/>
                <w:iCs/>
              </w:rPr>
              <w:t>nákladů na požadavku na dotaci od MPSV</w:t>
            </w:r>
          </w:p>
        </w:tc>
        <w:tc>
          <w:tcPr>
            <w:tcW w:w="900" w:type="dxa"/>
            <w:vAlign w:val="center"/>
          </w:tcPr>
          <w:p w14:paraId="3D90F9E7" w14:textId="77777777" w:rsidR="005234FC" w:rsidRPr="00737F87" w:rsidRDefault="005234FC" w:rsidP="000F4E58">
            <w:pPr>
              <w:spacing w:line="360" w:lineRule="auto"/>
              <w:jc w:val="both"/>
              <w:rPr>
                <w:rFonts w:ascii="Arial" w:eastAsia="Arial Unicode MS" w:hAnsi="Arial" w:cs="Arial"/>
                <w:b/>
                <w:iCs/>
              </w:rPr>
            </w:pPr>
            <w:r w:rsidRPr="00737F87">
              <w:rPr>
                <w:rFonts w:ascii="Arial" w:eastAsia="Arial Unicode MS" w:hAnsi="Arial" w:cs="Arial"/>
                <w:b/>
                <w:iCs/>
              </w:rPr>
              <w:t>Počet bodů</w:t>
            </w:r>
          </w:p>
        </w:tc>
      </w:tr>
      <w:tr w:rsidR="00737F87" w:rsidRPr="00737F87" w14:paraId="435B27E3" w14:textId="77777777" w:rsidTr="000F4E58">
        <w:tc>
          <w:tcPr>
            <w:tcW w:w="6120" w:type="dxa"/>
          </w:tcPr>
          <w:p w14:paraId="2C8CA238" w14:textId="77777777" w:rsidR="005234FC" w:rsidRPr="00737F87" w:rsidRDefault="005234FC" w:rsidP="000F4E58">
            <w:pPr>
              <w:spacing w:line="360" w:lineRule="auto"/>
              <w:jc w:val="both"/>
              <w:rPr>
                <w:rFonts w:ascii="Arial" w:eastAsia="Arial Unicode MS" w:hAnsi="Arial" w:cs="Arial"/>
                <w:bCs/>
                <w:iCs/>
              </w:rPr>
            </w:pPr>
            <w:r w:rsidRPr="00737F87">
              <w:rPr>
                <w:rFonts w:ascii="Arial" w:eastAsia="Arial Unicode MS" w:hAnsi="Arial" w:cs="Arial"/>
                <w:bCs/>
                <w:iCs/>
              </w:rPr>
              <w:t xml:space="preserve"> 0</w:t>
            </w:r>
            <w:proofErr w:type="gramStart"/>
            <w:r w:rsidRPr="00737F87">
              <w:rPr>
                <w:rFonts w:ascii="Arial" w:eastAsia="Arial Unicode MS" w:hAnsi="Arial" w:cs="Arial"/>
                <w:bCs/>
                <w:iCs/>
              </w:rPr>
              <w:t>%  -</w:t>
            </w:r>
            <w:proofErr w:type="gramEnd"/>
            <w:r w:rsidRPr="00737F87">
              <w:rPr>
                <w:rFonts w:ascii="Arial" w:eastAsia="Arial Unicode MS" w:hAnsi="Arial" w:cs="Arial"/>
                <w:bCs/>
                <w:iCs/>
              </w:rPr>
              <w:t xml:space="preserve">    5%</w:t>
            </w:r>
          </w:p>
        </w:tc>
        <w:tc>
          <w:tcPr>
            <w:tcW w:w="900" w:type="dxa"/>
            <w:vAlign w:val="center"/>
          </w:tcPr>
          <w:p w14:paraId="2A380D18" w14:textId="77777777" w:rsidR="005234FC" w:rsidRPr="00737F87" w:rsidRDefault="005234FC" w:rsidP="000F4E58">
            <w:pPr>
              <w:spacing w:line="360" w:lineRule="auto"/>
              <w:jc w:val="both"/>
              <w:rPr>
                <w:rFonts w:ascii="Arial" w:eastAsia="Arial Unicode MS" w:hAnsi="Arial" w:cs="Arial"/>
                <w:bCs/>
                <w:iCs/>
              </w:rPr>
            </w:pPr>
            <w:r w:rsidRPr="00737F87">
              <w:rPr>
                <w:rFonts w:ascii="Arial" w:eastAsia="Arial Unicode MS" w:hAnsi="Arial" w:cs="Arial"/>
                <w:bCs/>
                <w:iCs/>
              </w:rPr>
              <w:t>10</w:t>
            </w:r>
          </w:p>
        </w:tc>
      </w:tr>
      <w:tr w:rsidR="00737F87" w:rsidRPr="00737F87" w14:paraId="5A3E7375" w14:textId="77777777" w:rsidTr="000F4E58">
        <w:tc>
          <w:tcPr>
            <w:tcW w:w="6120" w:type="dxa"/>
          </w:tcPr>
          <w:p w14:paraId="1B1604F6" w14:textId="77777777" w:rsidR="005234FC" w:rsidRPr="00737F87" w:rsidRDefault="005234FC" w:rsidP="000F4E58">
            <w:pPr>
              <w:spacing w:line="360" w:lineRule="auto"/>
              <w:jc w:val="both"/>
              <w:rPr>
                <w:rFonts w:ascii="Arial" w:eastAsia="Arial Unicode MS" w:hAnsi="Arial" w:cs="Arial"/>
                <w:bCs/>
                <w:iCs/>
              </w:rPr>
            </w:pPr>
            <w:r w:rsidRPr="00737F87">
              <w:rPr>
                <w:rFonts w:ascii="Arial" w:eastAsia="Arial Unicode MS" w:hAnsi="Arial" w:cs="Arial"/>
                <w:bCs/>
                <w:iCs/>
              </w:rPr>
              <w:t xml:space="preserve"> 6</w:t>
            </w:r>
            <w:proofErr w:type="gramStart"/>
            <w:r w:rsidRPr="00737F87">
              <w:rPr>
                <w:rFonts w:ascii="Arial" w:eastAsia="Arial Unicode MS" w:hAnsi="Arial" w:cs="Arial"/>
                <w:bCs/>
                <w:iCs/>
              </w:rPr>
              <w:t>%  -</w:t>
            </w:r>
            <w:proofErr w:type="gramEnd"/>
            <w:r w:rsidRPr="00737F87">
              <w:rPr>
                <w:rFonts w:ascii="Arial" w:eastAsia="Arial Unicode MS" w:hAnsi="Arial" w:cs="Arial"/>
                <w:bCs/>
                <w:iCs/>
              </w:rPr>
              <w:t xml:space="preserve">  10%</w:t>
            </w:r>
          </w:p>
        </w:tc>
        <w:tc>
          <w:tcPr>
            <w:tcW w:w="900" w:type="dxa"/>
            <w:vAlign w:val="center"/>
          </w:tcPr>
          <w:p w14:paraId="36C90E82" w14:textId="77777777" w:rsidR="005234FC" w:rsidRPr="00737F87" w:rsidRDefault="005234FC" w:rsidP="000F4E58">
            <w:pPr>
              <w:spacing w:line="360" w:lineRule="auto"/>
              <w:jc w:val="both"/>
              <w:rPr>
                <w:rFonts w:ascii="Arial" w:eastAsia="Arial Unicode MS" w:hAnsi="Arial" w:cs="Arial"/>
                <w:bCs/>
                <w:iCs/>
              </w:rPr>
            </w:pPr>
            <w:r w:rsidRPr="00737F87">
              <w:rPr>
                <w:rFonts w:ascii="Arial" w:eastAsia="Arial Unicode MS" w:hAnsi="Arial" w:cs="Arial"/>
                <w:bCs/>
                <w:iCs/>
              </w:rPr>
              <w:t>9</w:t>
            </w:r>
          </w:p>
        </w:tc>
      </w:tr>
      <w:tr w:rsidR="00737F87" w:rsidRPr="00737F87" w14:paraId="5970B1A4" w14:textId="77777777" w:rsidTr="000F4E58">
        <w:tc>
          <w:tcPr>
            <w:tcW w:w="6120" w:type="dxa"/>
          </w:tcPr>
          <w:p w14:paraId="28E02E5D" w14:textId="77777777" w:rsidR="005234FC" w:rsidRPr="00737F87" w:rsidRDefault="005234FC" w:rsidP="000F4E58">
            <w:pPr>
              <w:spacing w:line="360" w:lineRule="auto"/>
              <w:jc w:val="both"/>
              <w:rPr>
                <w:rFonts w:ascii="Arial" w:eastAsia="Arial Unicode MS" w:hAnsi="Arial" w:cs="Arial"/>
                <w:bCs/>
                <w:iCs/>
              </w:rPr>
            </w:pPr>
            <w:proofErr w:type="gramStart"/>
            <w:r w:rsidRPr="00737F87">
              <w:rPr>
                <w:rFonts w:ascii="Arial" w:eastAsia="Arial Unicode MS" w:hAnsi="Arial" w:cs="Arial"/>
                <w:bCs/>
                <w:iCs/>
              </w:rPr>
              <w:t>11%</w:t>
            </w:r>
            <w:proofErr w:type="gramEnd"/>
            <w:r w:rsidRPr="00737F87">
              <w:rPr>
                <w:rFonts w:ascii="Arial" w:eastAsia="Arial Unicode MS" w:hAnsi="Arial" w:cs="Arial"/>
                <w:bCs/>
                <w:iCs/>
              </w:rPr>
              <w:t xml:space="preserve"> – 15%</w:t>
            </w:r>
          </w:p>
        </w:tc>
        <w:tc>
          <w:tcPr>
            <w:tcW w:w="900" w:type="dxa"/>
            <w:vAlign w:val="center"/>
          </w:tcPr>
          <w:p w14:paraId="3B5F7DFA" w14:textId="77777777" w:rsidR="005234FC" w:rsidRPr="00737F87" w:rsidRDefault="005234FC" w:rsidP="000F4E58">
            <w:pPr>
              <w:spacing w:line="360" w:lineRule="auto"/>
              <w:jc w:val="both"/>
              <w:rPr>
                <w:rFonts w:ascii="Arial" w:eastAsia="Arial Unicode MS" w:hAnsi="Arial" w:cs="Arial"/>
                <w:bCs/>
                <w:iCs/>
              </w:rPr>
            </w:pPr>
            <w:r w:rsidRPr="00737F87">
              <w:rPr>
                <w:rFonts w:ascii="Arial" w:eastAsia="Arial Unicode MS" w:hAnsi="Arial" w:cs="Arial"/>
                <w:bCs/>
                <w:iCs/>
              </w:rPr>
              <w:t>8</w:t>
            </w:r>
          </w:p>
        </w:tc>
      </w:tr>
      <w:tr w:rsidR="00737F87" w:rsidRPr="00737F87" w14:paraId="37D25E35" w14:textId="77777777" w:rsidTr="000F4E58">
        <w:tc>
          <w:tcPr>
            <w:tcW w:w="6120" w:type="dxa"/>
          </w:tcPr>
          <w:p w14:paraId="535BC7E7" w14:textId="77777777" w:rsidR="005234FC" w:rsidRPr="00737F87" w:rsidRDefault="005234FC" w:rsidP="000F4E58">
            <w:pPr>
              <w:spacing w:line="360" w:lineRule="auto"/>
              <w:jc w:val="both"/>
              <w:rPr>
                <w:rFonts w:ascii="Arial" w:eastAsia="Arial Unicode MS" w:hAnsi="Arial" w:cs="Arial"/>
                <w:bCs/>
                <w:iCs/>
              </w:rPr>
            </w:pPr>
            <w:proofErr w:type="gramStart"/>
            <w:r w:rsidRPr="00737F87">
              <w:rPr>
                <w:rFonts w:ascii="Arial" w:eastAsia="Arial Unicode MS" w:hAnsi="Arial" w:cs="Arial"/>
                <w:bCs/>
                <w:iCs/>
              </w:rPr>
              <w:t>16%</w:t>
            </w:r>
            <w:proofErr w:type="gramEnd"/>
            <w:r w:rsidRPr="00737F87">
              <w:rPr>
                <w:rFonts w:ascii="Arial" w:eastAsia="Arial Unicode MS" w:hAnsi="Arial" w:cs="Arial"/>
                <w:bCs/>
                <w:iCs/>
              </w:rPr>
              <w:t xml:space="preserve"> – 20%</w:t>
            </w:r>
          </w:p>
        </w:tc>
        <w:tc>
          <w:tcPr>
            <w:tcW w:w="900" w:type="dxa"/>
            <w:vAlign w:val="center"/>
          </w:tcPr>
          <w:p w14:paraId="0310D545" w14:textId="77777777" w:rsidR="005234FC" w:rsidRPr="00737F87" w:rsidRDefault="005234FC" w:rsidP="000F4E58">
            <w:pPr>
              <w:spacing w:line="360" w:lineRule="auto"/>
              <w:jc w:val="both"/>
              <w:rPr>
                <w:rFonts w:ascii="Arial" w:eastAsia="Arial Unicode MS" w:hAnsi="Arial" w:cs="Arial"/>
                <w:bCs/>
                <w:iCs/>
              </w:rPr>
            </w:pPr>
            <w:r w:rsidRPr="00737F87">
              <w:rPr>
                <w:rFonts w:ascii="Arial" w:eastAsia="Arial Unicode MS" w:hAnsi="Arial" w:cs="Arial"/>
                <w:bCs/>
                <w:iCs/>
              </w:rPr>
              <w:t>7</w:t>
            </w:r>
          </w:p>
        </w:tc>
      </w:tr>
      <w:tr w:rsidR="00737F87" w:rsidRPr="00737F87" w14:paraId="3141A185" w14:textId="77777777" w:rsidTr="000F4E58">
        <w:tc>
          <w:tcPr>
            <w:tcW w:w="6120" w:type="dxa"/>
          </w:tcPr>
          <w:p w14:paraId="1C74DC31" w14:textId="77777777" w:rsidR="005234FC" w:rsidRPr="00737F87" w:rsidRDefault="005234FC" w:rsidP="000F4E58">
            <w:pPr>
              <w:spacing w:line="360" w:lineRule="auto"/>
              <w:jc w:val="both"/>
              <w:rPr>
                <w:rFonts w:ascii="Arial" w:eastAsia="Arial Unicode MS" w:hAnsi="Arial" w:cs="Arial"/>
                <w:bCs/>
                <w:iCs/>
              </w:rPr>
            </w:pPr>
            <w:proofErr w:type="gramStart"/>
            <w:r w:rsidRPr="00737F87">
              <w:rPr>
                <w:rFonts w:ascii="Arial" w:eastAsia="Arial Unicode MS" w:hAnsi="Arial" w:cs="Arial"/>
                <w:bCs/>
                <w:iCs/>
              </w:rPr>
              <w:t>21%</w:t>
            </w:r>
            <w:proofErr w:type="gramEnd"/>
            <w:r w:rsidRPr="00737F87">
              <w:rPr>
                <w:rFonts w:ascii="Arial" w:eastAsia="Arial Unicode MS" w:hAnsi="Arial" w:cs="Arial"/>
                <w:bCs/>
                <w:iCs/>
              </w:rPr>
              <w:t xml:space="preserve"> – 25%</w:t>
            </w:r>
          </w:p>
        </w:tc>
        <w:tc>
          <w:tcPr>
            <w:tcW w:w="900" w:type="dxa"/>
            <w:vAlign w:val="center"/>
          </w:tcPr>
          <w:p w14:paraId="4A30127A" w14:textId="77777777" w:rsidR="005234FC" w:rsidRPr="00737F87" w:rsidRDefault="005234FC" w:rsidP="000F4E58">
            <w:pPr>
              <w:spacing w:line="360" w:lineRule="auto"/>
              <w:jc w:val="both"/>
              <w:rPr>
                <w:rFonts w:ascii="Arial" w:eastAsia="Arial Unicode MS" w:hAnsi="Arial" w:cs="Arial"/>
                <w:bCs/>
                <w:iCs/>
              </w:rPr>
            </w:pPr>
            <w:r w:rsidRPr="00737F87">
              <w:rPr>
                <w:rFonts w:ascii="Arial" w:eastAsia="Arial Unicode MS" w:hAnsi="Arial" w:cs="Arial"/>
                <w:bCs/>
                <w:iCs/>
              </w:rPr>
              <w:t>6</w:t>
            </w:r>
          </w:p>
        </w:tc>
      </w:tr>
      <w:tr w:rsidR="00737F87" w:rsidRPr="00737F87" w14:paraId="186C239C" w14:textId="77777777" w:rsidTr="000F4E58">
        <w:tc>
          <w:tcPr>
            <w:tcW w:w="6120" w:type="dxa"/>
          </w:tcPr>
          <w:p w14:paraId="3DDE44EE" w14:textId="77777777" w:rsidR="005234FC" w:rsidRPr="00737F87" w:rsidRDefault="005234FC" w:rsidP="000F4E58">
            <w:pPr>
              <w:spacing w:line="360" w:lineRule="auto"/>
              <w:jc w:val="both"/>
              <w:rPr>
                <w:rFonts w:ascii="Arial" w:eastAsia="Arial Unicode MS" w:hAnsi="Arial" w:cs="Arial"/>
                <w:bCs/>
                <w:iCs/>
              </w:rPr>
            </w:pPr>
            <w:proofErr w:type="gramStart"/>
            <w:r w:rsidRPr="00737F87">
              <w:rPr>
                <w:rFonts w:ascii="Arial" w:eastAsia="Arial Unicode MS" w:hAnsi="Arial" w:cs="Arial"/>
                <w:bCs/>
                <w:iCs/>
              </w:rPr>
              <w:lastRenderedPageBreak/>
              <w:t>26%</w:t>
            </w:r>
            <w:proofErr w:type="gramEnd"/>
            <w:r w:rsidRPr="00737F87">
              <w:rPr>
                <w:rFonts w:ascii="Arial" w:eastAsia="Arial Unicode MS" w:hAnsi="Arial" w:cs="Arial"/>
                <w:bCs/>
                <w:iCs/>
              </w:rPr>
              <w:t xml:space="preserve"> – 30%</w:t>
            </w:r>
          </w:p>
        </w:tc>
        <w:tc>
          <w:tcPr>
            <w:tcW w:w="900" w:type="dxa"/>
            <w:vAlign w:val="center"/>
          </w:tcPr>
          <w:p w14:paraId="13074198" w14:textId="77777777" w:rsidR="005234FC" w:rsidRPr="00737F87" w:rsidRDefault="005234FC" w:rsidP="000F4E58">
            <w:pPr>
              <w:spacing w:line="360" w:lineRule="auto"/>
              <w:jc w:val="both"/>
              <w:rPr>
                <w:rFonts w:ascii="Arial" w:eastAsia="Arial Unicode MS" w:hAnsi="Arial" w:cs="Arial"/>
                <w:bCs/>
                <w:iCs/>
              </w:rPr>
            </w:pPr>
            <w:r w:rsidRPr="00737F87">
              <w:rPr>
                <w:rFonts w:ascii="Arial" w:eastAsia="Arial Unicode MS" w:hAnsi="Arial" w:cs="Arial"/>
                <w:bCs/>
                <w:iCs/>
              </w:rPr>
              <w:t>5</w:t>
            </w:r>
          </w:p>
        </w:tc>
      </w:tr>
      <w:tr w:rsidR="00737F87" w:rsidRPr="00737F87" w14:paraId="2EE89251" w14:textId="77777777" w:rsidTr="000F4E58">
        <w:tc>
          <w:tcPr>
            <w:tcW w:w="6120" w:type="dxa"/>
          </w:tcPr>
          <w:p w14:paraId="079EE4C7" w14:textId="77777777" w:rsidR="005234FC" w:rsidRPr="00737F87" w:rsidRDefault="005234FC" w:rsidP="000F4E58">
            <w:pPr>
              <w:spacing w:line="360" w:lineRule="auto"/>
              <w:jc w:val="both"/>
              <w:rPr>
                <w:rFonts w:ascii="Arial" w:eastAsia="Arial Unicode MS" w:hAnsi="Arial" w:cs="Arial"/>
                <w:bCs/>
                <w:iCs/>
              </w:rPr>
            </w:pPr>
            <w:r w:rsidRPr="00737F87">
              <w:rPr>
                <w:rFonts w:ascii="Arial" w:eastAsia="Arial Unicode MS" w:hAnsi="Arial" w:cs="Arial"/>
                <w:bCs/>
                <w:iCs/>
              </w:rPr>
              <w:t xml:space="preserve">31% </w:t>
            </w:r>
            <w:proofErr w:type="gramStart"/>
            <w:r w:rsidRPr="00737F87">
              <w:rPr>
                <w:rFonts w:ascii="Arial" w:eastAsia="Arial Unicode MS" w:hAnsi="Arial" w:cs="Arial"/>
                <w:bCs/>
                <w:iCs/>
              </w:rPr>
              <w:t>-  35</w:t>
            </w:r>
            <w:proofErr w:type="gramEnd"/>
            <w:r w:rsidRPr="00737F87">
              <w:rPr>
                <w:rFonts w:ascii="Arial" w:eastAsia="Arial Unicode MS" w:hAnsi="Arial" w:cs="Arial"/>
                <w:bCs/>
                <w:iCs/>
              </w:rPr>
              <w:t>%</w:t>
            </w:r>
          </w:p>
        </w:tc>
        <w:tc>
          <w:tcPr>
            <w:tcW w:w="900" w:type="dxa"/>
            <w:vAlign w:val="center"/>
          </w:tcPr>
          <w:p w14:paraId="75BB563E" w14:textId="77777777" w:rsidR="005234FC" w:rsidRPr="00737F87" w:rsidRDefault="005234FC" w:rsidP="000F4E58">
            <w:pPr>
              <w:spacing w:line="360" w:lineRule="auto"/>
              <w:jc w:val="both"/>
              <w:rPr>
                <w:rFonts w:ascii="Arial" w:eastAsia="Arial Unicode MS" w:hAnsi="Arial" w:cs="Arial"/>
                <w:bCs/>
                <w:iCs/>
              </w:rPr>
            </w:pPr>
            <w:r w:rsidRPr="00737F87">
              <w:rPr>
                <w:rFonts w:ascii="Arial" w:eastAsia="Arial Unicode MS" w:hAnsi="Arial" w:cs="Arial"/>
                <w:bCs/>
                <w:iCs/>
              </w:rPr>
              <w:t>4</w:t>
            </w:r>
          </w:p>
        </w:tc>
      </w:tr>
      <w:tr w:rsidR="00737F87" w:rsidRPr="00737F87" w14:paraId="6945BB13" w14:textId="77777777" w:rsidTr="000F4E58">
        <w:tc>
          <w:tcPr>
            <w:tcW w:w="6120" w:type="dxa"/>
          </w:tcPr>
          <w:p w14:paraId="2B4208C4" w14:textId="77777777" w:rsidR="005234FC" w:rsidRPr="00737F87" w:rsidRDefault="005234FC" w:rsidP="000F4E58">
            <w:pPr>
              <w:spacing w:line="360" w:lineRule="auto"/>
              <w:jc w:val="both"/>
              <w:rPr>
                <w:rFonts w:ascii="Arial" w:eastAsia="Arial Unicode MS" w:hAnsi="Arial" w:cs="Arial"/>
                <w:bCs/>
                <w:iCs/>
              </w:rPr>
            </w:pPr>
            <w:r w:rsidRPr="00737F87">
              <w:rPr>
                <w:rFonts w:ascii="Arial" w:eastAsia="Arial Unicode MS" w:hAnsi="Arial" w:cs="Arial"/>
                <w:bCs/>
                <w:iCs/>
              </w:rPr>
              <w:t xml:space="preserve">36% </w:t>
            </w:r>
            <w:proofErr w:type="gramStart"/>
            <w:r w:rsidRPr="00737F87">
              <w:rPr>
                <w:rFonts w:ascii="Arial" w:eastAsia="Arial Unicode MS" w:hAnsi="Arial" w:cs="Arial"/>
                <w:bCs/>
                <w:iCs/>
              </w:rPr>
              <w:t>-  40</w:t>
            </w:r>
            <w:proofErr w:type="gramEnd"/>
            <w:r w:rsidRPr="00737F87">
              <w:rPr>
                <w:rFonts w:ascii="Arial" w:eastAsia="Arial Unicode MS" w:hAnsi="Arial" w:cs="Arial"/>
                <w:bCs/>
                <w:iCs/>
              </w:rPr>
              <w:t>%</w:t>
            </w:r>
          </w:p>
        </w:tc>
        <w:tc>
          <w:tcPr>
            <w:tcW w:w="900" w:type="dxa"/>
            <w:vAlign w:val="center"/>
          </w:tcPr>
          <w:p w14:paraId="1F570ACA" w14:textId="77777777" w:rsidR="005234FC" w:rsidRPr="00737F87" w:rsidRDefault="005234FC" w:rsidP="000F4E58">
            <w:pPr>
              <w:spacing w:line="360" w:lineRule="auto"/>
              <w:jc w:val="both"/>
              <w:rPr>
                <w:rFonts w:ascii="Arial" w:eastAsia="Arial Unicode MS" w:hAnsi="Arial" w:cs="Arial"/>
                <w:bCs/>
                <w:iCs/>
              </w:rPr>
            </w:pPr>
            <w:r w:rsidRPr="00737F87">
              <w:rPr>
                <w:rFonts w:ascii="Arial" w:eastAsia="Arial Unicode MS" w:hAnsi="Arial" w:cs="Arial"/>
                <w:bCs/>
                <w:iCs/>
              </w:rPr>
              <w:t>3</w:t>
            </w:r>
          </w:p>
        </w:tc>
      </w:tr>
      <w:tr w:rsidR="00737F87" w:rsidRPr="00737F87" w14:paraId="4307D916" w14:textId="77777777" w:rsidTr="000F4E58">
        <w:tc>
          <w:tcPr>
            <w:tcW w:w="6120" w:type="dxa"/>
          </w:tcPr>
          <w:p w14:paraId="3326C3FC" w14:textId="77777777" w:rsidR="005234FC" w:rsidRPr="00737F87" w:rsidRDefault="005234FC" w:rsidP="000F4E58">
            <w:pPr>
              <w:spacing w:line="360" w:lineRule="auto"/>
              <w:jc w:val="both"/>
              <w:rPr>
                <w:rFonts w:ascii="Arial" w:eastAsia="Arial Unicode MS" w:hAnsi="Arial" w:cs="Arial"/>
                <w:bCs/>
                <w:iCs/>
              </w:rPr>
            </w:pPr>
            <w:r w:rsidRPr="00737F87">
              <w:rPr>
                <w:rFonts w:ascii="Arial" w:eastAsia="Arial Unicode MS" w:hAnsi="Arial" w:cs="Arial"/>
                <w:bCs/>
                <w:iCs/>
              </w:rPr>
              <w:t xml:space="preserve">41% </w:t>
            </w:r>
            <w:proofErr w:type="gramStart"/>
            <w:r w:rsidRPr="00737F87">
              <w:rPr>
                <w:rFonts w:ascii="Arial" w:eastAsia="Arial Unicode MS" w:hAnsi="Arial" w:cs="Arial"/>
                <w:bCs/>
                <w:iCs/>
              </w:rPr>
              <w:t>-  45</w:t>
            </w:r>
            <w:proofErr w:type="gramEnd"/>
            <w:r w:rsidRPr="00737F87">
              <w:rPr>
                <w:rFonts w:ascii="Arial" w:eastAsia="Arial Unicode MS" w:hAnsi="Arial" w:cs="Arial"/>
                <w:bCs/>
                <w:iCs/>
              </w:rPr>
              <w:t>%</w:t>
            </w:r>
          </w:p>
        </w:tc>
        <w:tc>
          <w:tcPr>
            <w:tcW w:w="900" w:type="dxa"/>
            <w:vAlign w:val="center"/>
          </w:tcPr>
          <w:p w14:paraId="71396C97" w14:textId="77777777" w:rsidR="005234FC" w:rsidRPr="00737F87" w:rsidRDefault="005234FC" w:rsidP="000F4E58">
            <w:pPr>
              <w:spacing w:line="360" w:lineRule="auto"/>
              <w:jc w:val="both"/>
              <w:rPr>
                <w:rFonts w:ascii="Arial" w:eastAsia="Arial Unicode MS" w:hAnsi="Arial" w:cs="Arial"/>
                <w:bCs/>
                <w:iCs/>
              </w:rPr>
            </w:pPr>
            <w:r w:rsidRPr="00737F87">
              <w:rPr>
                <w:rFonts w:ascii="Arial" w:eastAsia="Arial Unicode MS" w:hAnsi="Arial" w:cs="Arial"/>
                <w:bCs/>
                <w:iCs/>
              </w:rPr>
              <w:t>2</w:t>
            </w:r>
          </w:p>
        </w:tc>
      </w:tr>
      <w:tr w:rsidR="00737F87" w:rsidRPr="00737F87" w14:paraId="5F257DED" w14:textId="77777777" w:rsidTr="000F4E58">
        <w:tc>
          <w:tcPr>
            <w:tcW w:w="6120" w:type="dxa"/>
          </w:tcPr>
          <w:p w14:paraId="1F200121" w14:textId="77777777" w:rsidR="005234FC" w:rsidRPr="00737F87" w:rsidRDefault="005234FC" w:rsidP="000F4E58">
            <w:pPr>
              <w:spacing w:line="360" w:lineRule="auto"/>
              <w:jc w:val="both"/>
              <w:rPr>
                <w:rFonts w:ascii="Arial" w:eastAsia="Arial Unicode MS" w:hAnsi="Arial" w:cs="Arial"/>
                <w:bCs/>
                <w:iCs/>
              </w:rPr>
            </w:pPr>
            <w:r w:rsidRPr="00737F87">
              <w:rPr>
                <w:rFonts w:ascii="Arial" w:eastAsia="Arial Unicode MS" w:hAnsi="Arial" w:cs="Arial"/>
                <w:bCs/>
                <w:iCs/>
              </w:rPr>
              <w:t xml:space="preserve">45% </w:t>
            </w:r>
            <w:proofErr w:type="gramStart"/>
            <w:r w:rsidRPr="00737F87">
              <w:rPr>
                <w:rFonts w:ascii="Arial" w:eastAsia="Arial Unicode MS" w:hAnsi="Arial" w:cs="Arial"/>
                <w:bCs/>
                <w:iCs/>
              </w:rPr>
              <w:t>-  50</w:t>
            </w:r>
            <w:proofErr w:type="gramEnd"/>
            <w:r w:rsidRPr="00737F87">
              <w:rPr>
                <w:rFonts w:ascii="Arial" w:eastAsia="Arial Unicode MS" w:hAnsi="Arial" w:cs="Arial"/>
                <w:bCs/>
                <w:iCs/>
              </w:rPr>
              <w:t>%</w:t>
            </w:r>
          </w:p>
        </w:tc>
        <w:tc>
          <w:tcPr>
            <w:tcW w:w="900" w:type="dxa"/>
            <w:vAlign w:val="center"/>
          </w:tcPr>
          <w:p w14:paraId="29D80430" w14:textId="77777777" w:rsidR="005234FC" w:rsidRPr="00737F87" w:rsidRDefault="005234FC" w:rsidP="000F4E58">
            <w:pPr>
              <w:spacing w:line="360" w:lineRule="auto"/>
              <w:jc w:val="both"/>
              <w:rPr>
                <w:rFonts w:ascii="Arial" w:eastAsia="Arial Unicode MS" w:hAnsi="Arial" w:cs="Arial"/>
                <w:bCs/>
                <w:iCs/>
              </w:rPr>
            </w:pPr>
            <w:r w:rsidRPr="00737F87">
              <w:rPr>
                <w:rFonts w:ascii="Arial" w:eastAsia="Arial Unicode MS" w:hAnsi="Arial" w:cs="Arial"/>
                <w:bCs/>
                <w:iCs/>
              </w:rPr>
              <w:t>1</w:t>
            </w:r>
          </w:p>
        </w:tc>
      </w:tr>
      <w:tr w:rsidR="005234FC" w:rsidRPr="00737F87" w14:paraId="7D7F8C55" w14:textId="77777777" w:rsidTr="000F4E58">
        <w:tc>
          <w:tcPr>
            <w:tcW w:w="6120" w:type="dxa"/>
          </w:tcPr>
          <w:p w14:paraId="3C5CDACB" w14:textId="77777777" w:rsidR="005234FC" w:rsidRPr="00737F87" w:rsidRDefault="005234FC" w:rsidP="000F4E58">
            <w:pPr>
              <w:spacing w:line="360" w:lineRule="auto"/>
              <w:jc w:val="both"/>
              <w:rPr>
                <w:rFonts w:ascii="Arial" w:eastAsia="Arial Unicode MS" w:hAnsi="Arial" w:cs="Arial"/>
                <w:bCs/>
                <w:iCs/>
              </w:rPr>
            </w:pPr>
            <w:proofErr w:type="gramStart"/>
            <w:r w:rsidRPr="00737F87">
              <w:rPr>
                <w:rFonts w:ascii="Arial" w:eastAsia="Arial Unicode MS" w:hAnsi="Arial" w:cs="Arial"/>
                <w:bCs/>
                <w:iCs/>
              </w:rPr>
              <w:t>51%</w:t>
            </w:r>
            <w:proofErr w:type="gramEnd"/>
            <w:r w:rsidRPr="00737F87">
              <w:rPr>
                <w:rFonts w:ascii="Arial" w:eastAsia="Arial Unicode MS" w:hAnsi="Arial" w:cs="Arial"/>
                <w:bCs/>
                <w:iCs/>
              </w:rPr>
              <w:t xml:space="preserve"> - 100%</w:t>
            </w:r>
          </w:p>
        </w:tc>
        <w:tc>
          <w:tcPr>
            <w:tcW w:w="900" w:type="dxa"/>
            <w:vAlign w:val="center"/>
          </w:tcPr>
          <w:p w14:paraId="51427496" w14:textId="77777777" w:rsidR="005234FC" w:rsidRPr="00737F87" w:rsidRDefault="005234FC" w:rsidP="000F4E58">
            <w:pPr>
              <w:spacing w:line="360" w:lineRule="auto"/>
              <w:jc w:val="both"/>
              <w:rPr>
                <w:rFonts w:ascii="Arial" w:eastAsia="Arial Unicode MS" w:hAnsi="Arial" w:cs="Arial"/>
                <w:bCs/>
                <w:iCs/>
              </w:rPr>
            </w:pPr>
            <w:r w:rsidRPr="00737F87">
              <w:rPr>
                <w:rFonts w:ascii="Arial" w:eastAsia="Arial Unicode MS" w:hAnsi="Arial" w:cs="Arial"/>
                <w:bCs/>
                <w:iCs/>
              </w:rPr>
              <w:t>0</w:t>
            </w:r>
          </w:p>
        </w:tc>
      </w:tr>
    </w:tbl>
    <w:p w14:paraId="6E9C397E" w14:textId="77777777" w:rsidR="005234FC" w:rsidRPr="00737F87" w:rsidRDefault="005234FC" w:rsidP="005234FC">
      <w:pPr>
        <w:spacing w:line="360" w:lineRule="auto"/>
        <w:jc w:val="both"/>
        <w:rPr>
          <w:rFonts w:ascii="Arial" w:hAnsi="Arial" w:cs="Arial"/>
        </w:rPr>
      </w:pPr>
    </w:p>
    <w:p w14:paraId="25730B5D" w14:textId="77777777" w:rsidR="009328FE" w:rsidRDefault="009328FE" w:rsidP="005234FC">
      <w:pPr>
        <w:spacing w:line="360" w:lineRule="auto"/>
        <w:jc w:val="both"/>
        <w:rPr>
          <w:rFonts w:ascii="Arial" w:hAnsi="Arial" w:cs="Arial"/>
          <w:b/>
        </w:rPr>
      </w:pPr>
    </w:p>
    <w:p w14:paraId="25239295" w14:textId="446D0559" w:rsidR="00A84480" w:rsidRDefault="005234FC" w:rsidP="005234FC">
      <w:pPr>
        <w:spacing w:line="360" w:lineRule="auto"/>
        <w:jc w:val="both"/>
        <w:rPr>
          <w:rFonts w:ascii="Arial" w:hAnsi="Arial" w:cs="Arial"/>
          <w:b/>
        </w:rPr>
      </w:pPr>
      <w:r w:rsidRPr="00737F87">
        <w:rPr>
          <w:rFonts w:ascii="Arial" w:hAnsi="Arial" w:cs="Arial"/>
          <w:b/>
        </w:rPr>
        <w:t>Ad 3. Celkové hodnocení žádosti</w:t>
      </w:r>
    </w:p>
    <w:p w14:paraId="5A03B093" w14:textId="4987B511" w:rsidR="006C7979" w:rsidRPr="00737F87" w:rsidRDefault="006C7979" w:rsidP="006C7979">
      <w:pPr>
        <w:spacing w:line="360" w:lineRule="auto"/>
        <w:jc w:val="both"/>
        <w:rPr>
          <w:rFonts w:ascii="Arial" w:hAnsi="Arial" w:cs="Arial"/>
          <w:iCs/>
        </w:rPr>
      </w:pPr>
      <w:r>
        <w:rPr>
          <w:rFonts w:ascii="Arial" w:hAnsi="Arial" w:cs="Arial"/>
        </w:rPr>
        <w:t>Výsledek hodnocení žádosti</w:t>
      </w:r>
      <w:r w:rsidRPr="00737F87">
        <w:rPr>
          <w:rFonts w:ascii="Arial" w:hAnsi="Arial" w:cs="Arial"/>
        </w:rPr>
        <w:t xml:space="preserve"> provádí zaměstnanec </w:t>
      </w:r>
      <w:r w:rsidRPr="00181DD8">
        <w:rPr>
          <w:rFonts w:ascii="Arial" w:hAnsi="Arial" w:cs="Arial"/>
        </w:rPr>
        <w:t>oddělení kontrol</w:t>
      </w:r>
      <w:r w:rsidR="009328FE">
        <w:rPr>
          <w:rFonts w:ascii="Arial" w:hAnsi="Arial" w:cs="Arial"/>
        </w:rPr>
        <w:t xml:space="preserve"> </w:t>
      </w:r>
      <w:r w:rsidRPr="00181DD8">
        <w:rPr>
          <w:rFonts w:ascii="Arial" w:hAnsi="Arial" w:cs="Arial"/>
        </w:rPr>
        <w:t>a veřejnosprávních činností</w:t>
      </w:r>
      <w:r w:rsidRPr="00737F87">
        <w:rPr>
          <w:rFonts w:ascii="Arial" w:hAnsi="Arial" w:cs="Arial"/>
        </w:rPr>
        <w:t xml:space="preserve"> MPSV, který administruje dotační řízení na podporu veřejně účelných aktivit seniorských a </w:t>
      </w:r>
      <w:proofErr w:type="spellStart"/>
      <w:r w:rsidRPr="00737F87">
        <w:rPr>
          <w:rFonts w:ascii="Arial" w:hAnsi="Arial" w:cs="Arial"/>
        </w:rPr>
        <w:t>proseniorských</w:t>
      </w:r>
      <w:proofErr w:type="spellEnd"/>
      <w:r w:rsidRPr="00737F87">
        <w:rPr>
          <w:rFonts w:ascii="Arial" w:hAnsi="Arial" w:cs="Arial"/>
        </w:rPr>
        <w:t xml:space="preserve"> organizací s</w:t>
      </w:r>
      <w:r>
        <w:rPr>
          <w:rFonts w:ascii="Arial" w:hAnsi="Arial" w:cs="Arial"/>
        </w:rPr>
        <w:t> </w:t>
      </w:r>
      <w:r w:rsidRPr="00737F87">
        <w:rPr>
          <w:rFonts w:ascii="Arial" w:hAnsi="Arial" w:cs="Arial"/>
        </w:rPr>
        <w:t>celostátní působností.</w:t>
      </w:r>
      <w:r w:rsidRPr="00737F87">
        <w:rPr>
          <w:rFonts w:ascii="Arial" w:hAnsi="Arial" w:cs="Arial"/>
          <w:iCs/>
        </w:rPr>
        <w:t xml:space="preserve"> </w:t>
      </w:r>
      <w:r>
        <w:rPr>
          <w:rFonts w:ascii="Arial" w:hAnsi="Arial" w:cs="Arial"/>
          <w:iCs/>
        </w:rPr>
        <w:t xml:space="preserve">Výsledek </w:t>
      </w:r>
      <w:r w:rsidRPr="00737F87">
        <w:rPr>
          <w:rFonts w:ascii="Arial" w:hAnsi="Arial" w:cs="Arial"/>
          <w:iCs/>
        </w:rPr>
        <w:t>hodnocení žádosti organizací se skládá:</w:t>
      </w:r>
    </w:p>
    <w:p w14:paraId="5A99DFA0" w14:textId="77777777" w:rsidR="006C7979" w:rsidRPr="00737F87" w:rsidRDefault="006C7979" w:rsidP="006C7979">
      <w:pPr>
        <w:spacing w:line="360" w:lineRule="auto"/>
        <w:jc w:val="both"/>
        <w:rPr>
          <w:rFonts w:ascii="Arial" w:hAnsi="Arial" w:cs="Arial"/>
          <w:iCs/>
        </w:rPr>
      </w:pPr>
    </w:p>
    <w:p w14:paraId="5C24F05D" w14:textId="77777777" w:rsidR="006C7979" w:rsidRPr="00737F87" w:rsidRDefault="006C7979" w:rsidP="006C7979">
      <w:pPr>
        <w:spacing w:line="360" w:lineRule="auto"/>
        <w:jc w:val="both"/>
        <w:rPr>
          <w:rFonts w:ascii="Arial" w:hAnsi="Arial" w:cs="Arial"/>
          <w:iCs/>
        </w:rPr>
      </w:pPr>
      <w:r w:rsidRPr="00737F87">
        <w:rPr>
          <w:rFonts w:ascii="Arial" w:hAnsi="Arial" w:cs="Arial"/>
          <w:iCs/>
        </w:rPr>
        <w:t>a) z bodového hodnocení obsahové části projektu prováděného interním a externím hodnotitelem, maximum je 80 bodů</w:t>
      </w:r>
      <w:r>
        <w:rPr>
          <w:rFonts w:ascii="Arial" w:hAnsi="Arial" w:cs="Arial"/>
          <w:iCs/>
        </w:rPr>
        <w:t>, které jsou propočteny koeficientem dle vzorce OKslužby-Senior</w:t>
      </w:r>
      <w:r w:rsidRPr="00737F87">
        <w:rPr>
          <w:rFonts w:ascii="Arial" w:hAnsi="Arial" w:cs="Arial"/>
          <w:iCs/>
        </w:rPr>
        <w:t xml:space="preserve">, </w:t>
      </w:r>
    </w:p>
    <w:p w14:paraId="10260790" w14:textId="77777777" w:rsidR="006C7979" w:rsidRPr="00737F87" w:rsidRDefault="006C7979" w:rsidP="006C7979">
      <w:pPr>
        <w:spacing w:line="360" w:lineRule="auto"/>
        <w:jc w:val="both"/>
        <w:rPr>
          <w:rFonts w:ascii="Arial" w:hAnsi="Arial" w:cs="Arial"/>
          <w:iCs/>
        </w:rPr>
      </w:pPr>
    </w:p>
    <w:p w14:paraId="1DFCE8BF" w14:textId="77777777" w:rsidR="006C7979" w:rsidRDefault="006C7979" w:rsidP="006C7979">
      <w:pPr>
        <w:spacing w:line="360" w:lineRule="auto"/>
        <w:jc w:val="both"/>
        <w:rPr>
          <w:rFonts w:ascii="Arial" w:hAnsi="Arial" w:cs="Arial"/>
          <w:iCs/>
        </w:rPr>
      </w:pPr>
      <w:r w:rsidRPr="00737F87">
        <w:rPr>
          <w:rFonts w:ascii="Arial" w:hAnsi="Arial" w:cs="Arial"/>
          <w:iCs/>
        </w:rPr>
        <w:t>b) a bodového ohodnocení rozpočtu projektu, které provádí pouze interní hodnotitel, maximum je 20 bodů</w:t>
      </w:r>
      <w:r>
        <w:rPr>
          <w:rFonts w:ascii="Arial" w:hAnsi="Arial" w:cs="Arial"/>
          <w:iCs/>
        </w:rPr>
        <w:t>,</w:t>
      </w:r>
      <w:r w:rsidRPr="00C42643">
        <w:rPr>
          <w:rFonts w:ascii="Arial" w:hAnsi="Arial" w:cs="Arial"/>
          <w:iCs/>
        </w:rPr>
        <w:t xml:space="preserve"> </w:t>
      </w:r>
      <w:r>
        <w:rPr>
          <w:rFonts w:ascii="Arial" w:hAnsi="Arial" w:cs="Arial"/>
          <w:iCs/>
        </w:rPr>
        <w:t>které jsou propočteny koeficientem dle vzorce OKslužby-Senior</w:t>
      </w:r>
      <w:r w:rsidRPr="00737F87">
        <w:rPr>
          <w:rFonts w:ascii="Arial" w:hAnsi="Arial" w:cs="Arial"/>
          <w:iCs/>
        </w:rPr>
        <w:t>.</w:t>
      </w:r>
    </w:p>
    <w:p w14:paraId="0A799B2A" w14:textId="77777777" w:rsidR="006C7979" w:rsidRPr="00737F87" w:rsidRDefault="006C7979" w:rsidP="006C7979">
      <w:pPr>
        <w:spacing w:line="360" w:lineRule="auto"/>
        <w:jc w:val="both"/>
        <w:rPr>
          <w:rFonts w:ascii="Arial" w:hAnsi="Arial" w:cs="Arial"/>
        </w:rPr>
      </w:pPr>
    </w:p>
    <w:p w14:paraId="76426170" w14:textId="77777777" w:rsidR="006C7979" w:rsidRDefault="006C7979" w:rsidP="006C7979">
      <w:pPr>
        <w:spacing w:line="360" w:lineRule="auto"/>
        <w:jc w:val="both"/>
        <w:rPr>
          <w:rFonts w:ascii="Arial" w:hAnsi="Arial" w:cs="Arial"/>
        </w:rPr>
      </w:pPr>
      <w:r w:rsidRPr="00737F87">
        <w:rPr>
          <w:rFonts w:ascii="Arial" w:hAnsi="Arial" w:cs="Arial"/>
        </w:rPr>
        <w:t xml:space="preserve">Pokud bude rozdíl v bodovém obsahovém hodnocení žádosti externím a interním hodnotitelem 15 bodů a více, je žádost přehodnocena jiným nezávislým externím hodnotitelem. Výsledné bodové hodnocení je stanoveno na základě získaných bodů dvou bodově nejbližších obsahových hodnocení, ke kterým se připočítá počet bodů za rozpočet projektu. </w:t>
      </w:r>
    </w:p>
    <w:p w14:paraId="6BA0F4F4" w14:textId="77777777" w:rsidR="006C7979" w:rsidRDefault="006C7979" w:rsidP="006C7979">
      <w:pPr>
        <w:spacing w:line="360" w:lineRule="auto"/>
        <w:jc w:val="both"/>
        <w:rPr>
          <w:rFonts w:ascii="Arial" w:hAnsi="Arial" w:cs="Arial"/>
        </w:rPr>
      </w:pPr>
      <w:r>
        <w:rPr>
          <w:rFonts w:ascii="Arial" w:hAnsi="Arial" w:cs="Arial"/>
        </w:rPr>
        <w:t>Výsledné body jsou přepočteny automaticky koeficientem podle vzorce v aplikaci OKslužby – Senior.</w:t>
      </w:r>
    </w:p>
    <w:p w14:paraId="18E22ACE" w14:textId="77777777" w:rsidR="006C7979" w:rsidRPr="00737F87" w:rsidRDefault="006C7979" w:rsidP="006C7979">
      <w:pPr>
        <w:spacing w:line="360" w:lineRule="auto"/>
        <w:jc w:val="both"/>
        <w:rPr>
          <w:rFonts w:ascii="Arial" w:hAnsi="Arial" w:cs="Arial"/>
        </w:rPr>
      </w:pPr>
    </w:p>
    <w:p w14:paraId="3790E58C" w14:textId="77777777" w:rsidR="006C7979" w:rsidRDefault="006C7979" w:rsidP="006C7979">
      <w:pPr>
        <w:autoSpaceDE w:val="0"/>
        <w:autoSpaceDN w:val="0"/>
        <w:spacing w:line="360" w:lineRule="auto"/>
        <w:jc w:val="both"/>
        <w:rPr>
          <w:rFonts w:ascii="Arial" w:hAnsi="Arial" w:cs="Arial"/>
          <w:b/>
        </w:rPr>
      </w:pPr>
      <w:r w:rsidRPr="00737F87">
        <w:rPr>
          <w:rFonts w:ascii="Arial" w:hAnsi="Arial" w:cs="Arial"/>
          <w:b/>
        </w:rPr>
        <w:t>Obsahová část:</w:t>
      </w:r>
    </w:p>
    <w:p w14:paraId="4CC2F4FD" w14:textId="77777777" w:rsidR="006C7979" w:rsidRPr="00737F87" w:rsidRDefault="006C7979" w:rsidP="006C7979">
      <w:pPr>
        <w:autoSpaceDE w:val="0"/>
        <w:autoSpaceDN w:val="0"/>
        <w:spacing w:line="360" w:lineRule="auto"/>
        <w:jc w:val="both"/>
        <w:rPr>
          <w:rFonts w:ascii="Arial" w:hAnsi="Arial" w:cs="Arial"/>
          <w:b/>
        </w:rPr>
      </w:pPr>
    </w:p>
    <w:p w14:paraId="6E3D7289" w14:textId="77777777" w:rsidR="006C7979" w:rsidRPr="00737F87" w:rsidRDefault="006C7979" w:rsidP="006C7979">
      <w:pPr>
        <w:autoSpaceDE w:val="0"/>
        <w:autoSpaceDN w:val="0"/>
        <w:spacing w:line="360" w:lineRule="auto"/>
        <w:jc w:val="both"/>
        <w:rPr>
          <w:rFonts w:ascii="Arial" w:hAnsi="Arial" w:cs="Arial"/>
        </w:rPr>
      </w:pPr>
      <w:r w:rsidRPr="00737F87">
        <w:rPr>
          <w:rFonts w:ascii="Arial" w:hAnsi="Arial" w:cs="Arial"/>
        </w:rPr>
        <w:t>Interní hodnotitel udělí max. 80 bodů</w:t>
      </w:r>
    </w:p>
    <w:p w14:paraId="465FEFCD" w14:textId="77777777" w:rsidR="006C7979" w:rsidRPr="00737F87" w:rsidRDefault="006C7979" w:rsidP="006C7979">
      <w:pPr>
        <w:autoSpaceDE w:val="0"/>
        <w:autoSpaceDN w:val="0"/>
        <w:spacing w:line="360" w:lineRule="auto"/>
        <w:jc w:val="both"/>
        <w:rPr>
          <w:rFonts w:ascii="Arial" w:hAnsi="Arial" w:cs="Arial"/>
        </w:rPr>
      </w:pPr>
      <w:r w:rsidRPr="00737F87">
        <w:rPr>
          <w:rFonts w:ascii="Arial" w:hAnsi="Arial" w:cs="Arial"/>
        </w:rPr>
        <w:t>Externí hodnotitel udělí max. 80 bodů</w:t>
      </w:r>
    </w:p>
    <w:p w14:paraId="697F5307" w14:textId="77777777" w:rsidR="006C7979" w:rsidRDefault="006C7979" w:rsidP="006C7979">
      <w:pPr>
        <w:autoSpaceDE w:val="0"/>
        <w:autoSpaceDN w:val="0"/>
        <w:spacing w:line="360" w:lineRule="auto"/>
        <w:jc w:val="both"/>
        <w:rPr>
          <w:rFonts w:ascii="Arial" w:hAnsi="Arial" w:cs="Arial"/>
          <w:b/>
        </w:rPr>
      </w:pPr>
    </w:p>
    <w:p w14:paraId="54A11F4A" w14:textId="77777777" w:rsidR="006C7979" w:rsidRDefault="006C7979" w:rsidP="006C7979">
      <w:pPr>
        <w:autoSpaceDE w:val="0"/>
        <w:autoSpaceDN w:val="0"/>
        <w:spacing w:line="360" w:lineRule="auto"/>
        <w:jc w:val="both"/>
        <w:rPr>
          <w:rFonts w:ascii="Arial" w:hAnsi="Arial" w:cs="Arial"/>
          <w:b/>
        </w:rPr>
      </w:pPr>
    </w:p>
    <w:p w14:paraId="443A3B5D" w14:textId="77777777" w:rsidR="006C7979" w:rsidRPr="00737F87" w:rsidRDefault="006C7979" w:rsidP="006C7979">
      <w:pPr>
        <w:autoSpaceDE w:val="0"/>
        <w:autoSpaceDN w:val="0"/>
        <w:spacing w:line="360" w:lineRule="auto"/>
        <w:jc w:val="both"/>
        <w:rPr>
          <w:rFonts w:ascii="Arial" w:hAnsi="Arial" w:cs="Arial"/>
          <w:b/>
        </w:rPr>
      </w:pPr>
      <w:r w:rsidRPr="00737F87">
        <w:rPr>
          <w:rFonts w:ascii="Arial" w:hAnsi="Arial" w:cs="Arial"/>
          <w:b/>
        </w:rPr>
        <w:lastRenderedPageBreak/>
        <w:t>Finanční část:</w:t>
      </w:r>
    </w:p>
    <w:p w14:paraId="090444B1" w14:textId="77777777" w:rsidR="006C7979" w:rsidRPr="00737F87" w:rsidRDefault="006C7979" w:rsidP="006C7979">
      <w:pPr>
        <w:autoSpaceDE w:val="0"/>
        <w:autoSpaceDN w:val="0"/>
        <w:spacing w:line="360" w:lineRule="auto"/>
        <w:jc w:val="both"/>
        <w:rPr>
          <w:rFonts w:ascii="Arial" w:hAnsi="Arial" w:cs="Arial"/>
        </w:rPr>
      </w:pPr>
      <w:r w:rsidRPr="00737F87">
        <w:rPr>
          <w:rFonts w:ascii="Arial" w:hAnsi="Arial" w:cs="Arial"/>
        </w:rPr>
        <w:t xml:space="preserve">Interní hodnotitel udělí max. 20 bodů </w:t>
      </w:r>
    </w:p>
    <w:p w14:paraId="03CBEEFB" w14:textId="77777777" w:rsidR="006C7979" w:rsidRPr="00737F87" w:rsidRDefault="006C7979" w:rsidP="006C7979">
      <w:pPr>
        <w:autoSpaceDE w:val="0"/>
        <w:autoSpaceDN w:val="0"/>
        <w:spacing w:line="360" w:lineRule="auto"/>
        <w:jc w:val="both"/>
        <w:rPr>
          <w:rFonts w:ascii="Arial" w:hAnsi="Arial" w:cs="Arial"/>
        </w:rPr>
      </w:pPr>
      <w:r w:rsidRPr="00737F87">
        <w:rPr>
          <w:rFonts w:ascii="Arial" w:hAnsi="Arial" w:cs="Arial"/>
        </w:rPr>
        <w:t>Externí hodnotitel udělí max. 5 bodů</w:t>
      </w:r>
    </w:p>
    <w:p w14:paraId="419BBAE5" w14:textId="77777777" w:rsidR="006C7979" w:rsidRPr="00737F87" w:rsidRDefault="006C7979" w:rsidP="006C7979">
      <w:pPr>
        <w:autoSpaceDE w:val="0"/>
        <w:autoSpaceDN w:val="0"/>
        <w:spacing w:line="360" w:lineRule="auto"/>
        <w:jc w:val="both"/>
        <w:rPr>
          <w:rFonts w:ascii="Arial" w:hAnsi="Arial" w:cs="Arial"/>
        </w:rPr>
      </w:pPr>
    </w:p>
    <w:p w14:paraId="0E5DC760" w14:textId="77777777" w:rsidR="006C7979" w:rsidRPr="00737F87" w:rsidRDefault="006C7979" w:rsidP="006C7979">
      <w:pPr>
        <w:autoSpaceDE w:val="0"/>
        <w:autoSpaceDN w:val="0"/>
        <w:spacing w:line="360" w:lineRule="auto"/>
        <w:jc w:val="both"/>
        <w:rPr>
          <w:rFonts w:ascii="Arial" w:hAnsi="Arial" w:cs="Arial"/>
        </w:rPr>
      </w:pPr>
      <w:r w:rsidRPr="00737F87">
        <w:rPr>
          <w:rFonts w:ascii="Arial" w:hAnsi="Arial" w:cs="Arial"/>
        </w:rPr>
        <w:t xml:space="preserve">Bodová hranice k podpoře projektů je pro interního hodnotitele stanovena 60 body </w:t>
      </w:r>
      <w:r w:rsidRPr="00737F87">
        <w:rPr>
          <w:rFonts w:ascii="Arial" w:hAnsi="Arial" w:cs="Arial"/>
        </w:rPr>
        <w:br/>
        <w:t>a výše. U externího hodnotitele je hranice 50 bodů a výše.</w:t>
      </w:r>
      <w:r>
        <w:rPr>
          <w:rStyle w:val="Odkaznakoment"/>
        </w:rPr>
        <w:t xml:space="preserve"> </w:t>
      </w:r>
      <w:r>
        <w:rPr>
          <w:rFonts w:ascii="Arial" w:hAnsi="Arial" w:cs="Arial"/>
        </w:rPr>
        <w:t xml:space="preserve">Pokud projekt získá nižší bodovou hodnotu, nemůže být projekt předán k návrhu na finanční podporu dotační komisi, nicméně dotační komise má právo se seznámit se všemi projekty i s obsahem hodnocení a může se k hodnocení vyjádřit. Může také vyjádřit zásadní nesouhlas s výsledkem hodnocením. </w:t>
      </w:r>
      <w:r w:rsidRPr="00737F87">
        <w:rPr>
          <w:rFonts w:ascii="Arial" w:hAnsi="Arial" w:cs="Arial"/>
        </w:rPr>
        <w:t xml:space="preserve"> </w:t>
      </w:r>
    </w:p>
    <w:p w14:paraId="3EB65BBB" w14:textId="77777777" w:rsidR="006C7979" w:rsidRPr="00737F87" w:rsidRDefault="006C7979" w:rsidP="006C7979">
      <w:pPr>
        <w:autoSpaceDE w:val="0"/>
        <w:autoSpaceDN w:val="0"/>
        <w:spacing w:line="360" w:lineRule="auto"/>
        <w:jc w:val="both"/>
        <w:rPr>
          <w:rFonts w:ascii="Arial" w:hAnsi="Arial" w:cs="Arial"/>
        </w:rPr>
      </w:pPr>
    </w:p>
    <w:p w14:paraId="74E9F510" w14:textId="77777777" w:rsidR="006C7979" w:rsidRPr="00737F87" w:rsidRDefault="006C7979" w:rsidP="006C7979">
      <w:pPr>
        <w:autoSpaceDE w:val="0"/>
        <w:autoSpaceDN w:val="0"/>
        <w:spacing w:line="360" w:lineRule="auto"/>
        <w:jc w:val="both"/>
        <w:rPr>
          <w:rFonts w:ascii="Arial" w:hAnsi="Arial" w:cs="Arial"/>
        </w:rPr>
      </w:pPr>
      <w:r w:rsidRPr="00737F87">
        <w:rPr>
          <w:rFonts w:ascii="Arial" w:hAnsi="Arial" w:cs="Arial"/>
        </w:rPr>
        <w:t xml:space="preserve">Proces hodnocení žádostí o dotaci koordinuje </w:t>
      </w:r>
      <w:r w:rsidRPr="00181DD8">
        <w:rPr>
          <w:rFonts w:ascii="Arial" w:hAnsi="Arial" w:cs="Arial"/>
        </w:rPr>
        <w:t>oddělení kontrol a veřejnosprávních činností</w:t>
      </w:r>
      <w:r w:rsidRPr="00737F87">
        <w:rPr>
          <w:rFonts w:ascii="Arial" w:hAnsi="Arial" w:cs="Arial"/>
        </w:rPr>
        <w:t xml:space="preserve"> MPSV. Celkové hodnocení bude organizacím, které podaly žádost, k dispozici k nahlédnutí v rámci webové aplikace. </w:t>
      </w:r>
    </w:p>
    <w:p w14:paraId="4E6B68BD" w14:textId="77777777" w:rsidR="006C7979" w:rsidRPr="00737F87" w:rsidRDefault="006C7979" w:rsidP="006C7979">
      <w:pPr>
        <w:spacing w:line="360" w:lineRule="auto"/>
        <w:jc w:val="both"/>
        <w:rPr>
          <w:rFonts w:ascii="Arial" w:hAnsi="Arial" w:cs="Arial"/>
        </w:rPr>
      </w:pPr>
    </w:p>
    <w:p w14:paraId="099DF34E" w14:textId="77777777" w:rsidR="006C7979" w:rsidRPr="00A84480" w:rsidRDefault="006C7979" w:rsidP="006C7979">
      <w:pPr>
        <w:pStyle w:val="Odstavecseseznamem"/>
        <w:numPr>
          <w:ilvl w:val="0"/>
          <w:numId w:val="45"/>
        </w:numPr>
        <w:spacing w:line="360" w:lineRule="auto"/>
        <w:jc w:val="both"/>
        <w:rPr>
          <w:rFonts w:ascii="Arial" w:hAnsi="Arial" w:cs="Arial"/>
          <w:b/>
        </w:rPr>
      </w:pPr>
      <w:r w:rsidRPr="00A84480">
        <w:rPr>
          <w:rFonts w:ascii="Arial" w:hAnsi="Arial" w:cs="Arial"/>
          <w:b/>
        </w:rPr>
        <w:t>JMENOVÁNÍ HODNOTITELŮ</w:t>
      </w:r>
    </w:p>
    <w:p w14:paraId="0B8BA63F" w14:textId="77777777" w:rsidR="006C7979" w:rsidRPr="00A84480" w:rsidRDefault="006C7979" w:rsidP="006C7979">
      <w:pPr>
        <w:spacing w:line="360" w:lineRule="auto"/>
        <w:jc w:val="both"/>
        <w:rPr>
          <w:rFonts w:ascii="Arial" w:hAnsi="Arial" w:cs="Arial"/>
          <w:b/>
        </w:rPr>
      </w:pPr>
    </w:p>
    <w:p w14:paraId="07756721" w14:textId="0722115C" w:rsidR="006C7979" w:rsidRPr="00737F87" w:rsidRDefault="006C7979" w:rsidP="006C7979">
      <w:pPr>
        <w:spacing w:line="360" w:lineRule="auto"/>
        <w:jc w:val="both"/>
        <w:rPr>
          <w:rFonts w:ascii="Arial" w:hAnsi="Arial" w:cs="Arial"/>
        </w:rPr>
      </w:pPr>
      <w:r w:rsidRPr="00737F87">
        <w:rPr>
          <w:rFonts w:ascii="Arial" w:hAnsi="Arial" w:cs="Arial"/>
        </w:rPr>
        <w:t xml:space="preserve">Externí hodnotitelé jsou navrhováni a osloveni odborem sociálních služeb a sociální práce MPSV. V případě, že </w:t>
      </w:r>
      <w:bookmarkStart w:id="149" w:name="_Hlk61421771"/>
      <w:r w:rsidRPr="00737F87">
        <w:rPr>
          <w:rFonts w:ascii="Arial" w:hAnsi="Arial" w:cs="Arial"/>
        </w:rPr>
        <w:t xml:space="preserve">hodnocení provádí externí hodnotitelé, </w:t>
      </w:r>
      <w:r w:rsidRPr="00181DD8">
        <w:rPr>
          <w:rFonts w:ascii="Arial" w:hAnsi="Arial" w:cs="Arial"/>
        </w:rPr>
        <w:t>oddělení kontrol</w:t>
      </w:r>
      <w:r w:rsidR="009328FE">
        <w:rPr>
          <w:rFonts w:ascii="Arial" w:hAnsi="Arial" w:cs="Arial"/>
        </w:rPr>
        <w:t xml:space="preserve"> </w:t>
      </w:r>
      <w:r w:rsidRPr="00181DD8">
        <w:rPr>
          <w:rFonts w:ascii="Arial" w:hAnsi="Arial" w:cs="Arial"/>
        </w:rPr>
        <w:t>a</w:t>
      </w:r>
      <w:r w:rsidR="009328FE">
        <w:rPr>
          <w:rFonts w:ascii="Arial" w:hAnsi="Arial" w:cs="Arial"/>
        </w:rPr>
        <w:t> </w:t>
      </w:r>
      <w:r w:rsidRPr="00181DD8">
        <w:rPr>
          <w:rFonts w:ascii="Arial" w:hAnsi="Arial" w:cs="Arial"/>
        </w:rPr>
        <w:t>veřejnosprávních činností</w:t>
      </w:r>
      <w:bookmarkEnd w:id="149"/>
      <w:r w:rsidRPr="00737F87">
        <w:rPr>
          <w:rFonts w:ascii="Arial" w:hAnsi="Arial" w:cs="Arial"/>
        </w:rPr>
        <w:t xml:space="preserve"> pro ně zajistí před vlastním zahájením hodnocení žádostí školení (individuální nebo hromadné). Externí hodnotitelé budou seznámeni se</w:t>
      </w:r>
      <w:r>
        <w:rPr>
          <w:rFonts w:ascii="Arial" w:hAnsi="Arial" w:cs="Arial"/>
        </w:rPr>
        <w:t> </w:t>
      </w:r>
      <w:r w:rsidRPr="00737F87">
        <w:rPr>
          <w:rFonts w:ascii="Arial" w:hAnsi="Arial" w:cs="Arial"/>
        </w:rPr>
        <w:t>zásadami při obsahovém hodnocení žádostí a postupem při zpracování a odevzdání stanoviska k hodnocenému projektu a s veškerou dokumentací.</w:t>
      </w:r>
    </w:p>
    <w:p w14:paraId="3E01FEDB" w14:textId="77777777" w:rsidR="006C7979" w:rsidRPr="00737F87" w:rsidRDefault="006C7979" w:rsidP="006C7979">
      <w:pPr>
        <w:spacing w:line="360" w:lineRule="auto"/>
        <w:jc w:val="both"/>
        <w:rPr>
          <w:rFonts w:ascii="Arial" w:hAnsi="Arial" w:cs="Arial"/>
        </w:rPr>
      </w:pPr>
    </w:p>
    <w:p w14:paraId="6D9AF54B" w14:textId="77777777" w:rsidR="006C7979" w:rsidRPr="00737F87" w:rsidRDefault="006C7979" w:rsidP="006C7979">
      <w:pPr>
        <w:spacing w:line="360" w:lineRule="auto"/>
        <w:jc w:val="both"/>
        <w:rPr>
          <w:rFonts w:ascii="Arial" w:hAnsi="Arial" w:cs="Arial"/>
        </w:rPr>
      </w:pPr>
      <w:r w:rsidRPr="00737F87">
        <w:rPr>
          <w:rFonts w:ascii="Arial" w:hAnsi="Arial" w:cs="Arial"/>
        </w:rPr>
        <w:t>Každý externí hodnotitel musí splňovat následující požadavky:</w:t>
      </w:r>
    </w:p>
    <w:p w14:paraId="6CC12100" w14:textId="77777777" w:rsidR="006C7979" w:rsidRPr="00737F87" w:rsidRDefault="006C7979" w:rsidP="006C7979">
      <w:pPr>
        <w:numPr>
          <w:ilvl w:val="0"/>
          <w:numId w:val="46"/>
        </w:numPr>
        <w:tabs>
          <w:tab w:val="num" w:pos="426"/>
        </w:tabs>
        <w:spacing w:line="360" w:lineRule="auto"/>
        <w:ind w:left="426" w:hanging="426"/>
        <w:jc w:val="both"/>
        <w:rPr>
          <w:rFonts w:ascii="Arial" w:hAnsi="Arial" w:cs="Arial"/>
        </w:rPr>
      </w:pPr>
      <w:r w:rsidRPr="00737F87">
        <w:rPr>
          <w:rFonts w:ascii="Arial" w:hAnsi="Arial" w:cs="Arial"/>
        </w:rPr>
        <w:t>znalost českého jazyka,</w:t>
      </w:r>
    </w:p>
    <w:p w14:paraId="481BE66D" w14:textId="77777777" w:rsidR="006C7979" w:rsidRPr="00737F87" w:rsidRDefault="006C7979" w:rsidP="006C7979">
      <w:pPr>
        <w:numPr>
          <w:ilvl w:val="0"/>
          <w:numId w:val="46"/>
        </w:numPr>
        <w:tabs>
          <w:tab w:val="num" w:pos="426"/>
        </w:tabs>
        <w:spacing w:line="360" w:lineRule="auto"/>
        <w:ind w:left="426" w:hanging="426"/>
        <w:jc w:val="both"/>
        <w:rPr>
          <w:rFonts w:ascii="Arial" w:hAnsi="Arial" w:cs="Arial"/>
        </w:rPr>
      </w:pPr>
      <w:r w:rsidRPr="00737F87">
        <w:rPr>
          <w:rFonts w:ascii="Arial" w:hAnsi="Arial" w:cs="Arial"/>
        </w:rPr>
        <w:t>vysokoškolské nebo vyšší odborné vzdělání v právní, sociální, pedagogické nebo jiné humanitní oblasti nebo středoškolské vzdělání a minimálně tři roky praxe v oboru, který je blízký zaměření oblasti podpory seniorům, příp. rodiny.</w:t>
      </w:r>
    </w:p>
    <w:p w14:paraId="7163ACF3" w14:textId="77777777" w:rsidR="006C7979" w:rsidRPr="00737F87" w:rsidRDefault="006C7979" w:rsidP="006C7979">
      <w:pPr>
        <w:numPr>
          <w:ilvl w:val="0"/>
          <w:numId w:val="46"/>
        </w:numPr>
        <w:tabs>
          <w:tab w:val="num" w:pos="426"/>
        </w:tabs>
        <w:spacing w:line="360" w:lineRule="auto"/>
        <w:ind w:left="426" w:hanging="426"/>
        <w:jc w:val="both"/>
        <w:rPr>
          <w:rFonts w:ascii="Arial" w:hAnsi="Arial" w:cs="Arial"/>
        </w:rPr>
      </w:pPr>
      <w:r w:rsidRPr="00737F87">
        <w:rPr>
          <w:rFonts w:ascii="Arial" w:hAnsi="Arial" w:cs="Arial"/>
        </w:rPr>
        <w:t>absolvování školení (individuálního nebo hromadného) a podepsání „Čestného prohlášení hodnotitele“.</w:t>
      </w:r>
    </w:p>
    <w:p w14:paraId="17EEDFD0" w14:textId="77777777" w:rsidR="006C7979" w:rsidRPr="00737F87" w:rsidRDefault="006C7979" w:rsidP="006C7979">
      <w:pPr>
        <w:spacing w:line="360" w:lineRule="auto"/>
        <w:jc w:val="both"/>
        <w:rPr>
          <w:rFonts w:ascii="Arial" w:hAnsi="Arial" w:cs="Arial"/>
        </w:rPr>
      </w:pPr>
    </w:p>
    <w:p w14:paraId="420CFA04" w14:textId="070176CA" w:rsidR="006C7979" w:rsidRPr="00737F87" w:rsidRDefault="006C7979" w:rsidP="006C7979">
      <w:pPr>
        <w:spacing w:line="360" w:lineRule="auto"/>
        <w:jc w:val="both"/>
        <w:rPr>
          <w:rFonts w:ascii="Arial" w:hAnsi="Arial" w:cs="Arial"/>
        </w:rPr>
      </w:pPr>
      <w:r w:rsidRPr="00737F87">
        <w:rPr>
          <w:rFonts w:ascii="Arial" w:hAnsi="Arial" w:cs="Arial"/>
        </w:rPr>
        <w:t xml:space="preserve">Externí hodnotitele </w:t>
      </w:r>
      <w:r w:rsidR="009328FE">
        <w:rPr>
          <w:rFonts w:ascii="Arial" w:hAnsi="Arial" w:cs="Arial"/>
        </w:rPr>
        <w:t>jmenuje</w:t>
      </w:r>
      <w:r>
        <w:rPr>
          <w:rFonts w:ascii="Arial" w:hAnsi="Arial" w:cs="Arial"/>
        </w:rPr>
        <w:t xml:space="preserve"> </w:t>
      </w:r>
      <w:r w:rsidRPr="00737F87">
        <w:rPr>
          <w:rFonts w:ascii="Arial" w:hAnsi="Arial" w:cs="Arial"/>
        </w:rPr>
        <w:t>ředitel odboru sociálních služeb a sociální práce MPSV</w:t>
      </w:r>
      <w:r w:rsidR="009328FE">
        <w:rPr>
          <w:rFonts w:ascii="Arial" w:hAnsi="Arial" w:cs="Arial"/>
        </w:rPr>
        <w:t xml:space="preserve">, </w:t>
      </w:r>
      <w:r>
        <w:rPr>
          <w:rFonts w:ascii="Arial" w:hAnsi="Arial" w:cs="Arial"/>
        </w:rPr>
        <w:t>mu</w:t>
      </w:r>
      <w:r w:rsidR="009328FE">
        <w:rPr>
          <w:rFonts w:ascii="Arial" w:hAnsi="Arial" w:cs="Arial"/>
        </w:rPr>
        <w:t xml:space="preserve"> jsou o</w:t>
      </w:r>
      <w:r w:rsidRPr="00737F87">
        <w:rPr>
          <w:rFonts w:ascii="Arial" w:hAnsi="Arial" w:cs="Arial"/>
        </w:rPr>
        <w:t xml:space="preserve">dpovědni a řídí se </w:t>
      </w:r>
      <w:r>
        <w:rPr>
          <w:rFonts w:ascii="Arial" w:hAnsi="Arial" w:cs="Arial"/>
        </w:rPr>
        <w:t>jeho</w:t>
      </w:r>
      <w:r w:rsidRPr="00737F87">
        <w:rPr>
          <w:rFonts w:ascii="Arial" w:hAnsi="Arial" w:cs="Arial"/>
        </w:rPr>
        <w:t xml:space="preserve"> pokyny, </w:t>
      </w:r>
      <w:r w:rsidR="009328FE">
        <w:rPr>
          <w:rFonts w:ascii="Arial" w:hAnsi="Arial" w:cs="Arial"/>
        </w:rPr>
        <w:t xml:space="preserve">v </w:t>
      </w:r>
      <w:r w:rsidRPr="00737F87">
        <w:rPr>
          <w:rFonts w:ascii="Arial" w:hAnsi="Arial" w:cs="Arial"/>
        </w:rPr>
        <w:t>případě</w:t>
      </w:r>
      <w:r w:rsidR="009328FE">
        <w:rPr>
          <w:rFonts w:ascii="Arial" w:hAnsi="Arial" w:cs="Arial"/>
        </w:rPr>
        <w:t xml:space="preserve"> </w:t>
      </w:r>
      <w:r>
        <w:rPr>
          <w:rFonts w:ascii="Arial" w:hAnsi="Arial" w:cs="Arial"/>
        </w:rPr>
        <w:t>jeho</w:t>
      </w:r>
      <w:r w:rsidRPr="00737F87">
        <w:rPr>
          <w:rFonts w:ascii="Arial" w:hAnsi="Arial" w:cs="Arial"/>
        </w:rPr>
        <w:t xml:space="preserve"> zastoupení pokyny vedoucí</w:t>
      </w:r>
      <w:r w:rsidR="009328FE">
        <w:rPr>
          <w:rFonts w:ascii="Arial" w:hAnsi="Arial" w:cs="Arial"/>
        </w:rPr>
        <w:t>ho</w:t>
      </w:r>
      <w:r w:rsidRPr="00737F87">
        <w:rPr>
          <w:rFonts w:ascii="Arial" w:hAnsi="Arial" w:cs="Arial"/>
        </w:rPr>
        <w:t xml:space="preserve"> </w:t>
      </w:r>
      <w:r w:rsidRPr="00181DD8">
        <w:rPr>
          <w:rFonts w:ascii="Arial" w:hAnsi="Arial" w:cs="Arial"/>
        </w:rPr>
        <w:lastRenderedPageBreak/>
        <w:t>oddělení kontrol a veřejnosprávních činností</w:t>
      </w:r>
      <w:r w:rsidRPr="00737F87">
        <w:rPr>
          <w:rFonts w:ascii="Arial" w:hAnsi="Arial" w:cs="Arial"/>
        </w:rPr>
        <w:t xml:space="preserve">. </w:t>
      </w:r>
      <w:r w:rsidR="009328FE">
        <w:rPr>
          <w:rFonts w:ascii="Arial" w:hAnsi="Arial" w:cs="Arial"/>
        </w:rPr>
        <w:t>Pokud</w:t>
      </w:r>
      <w:r w:rsidRPr="00737F87">
        <w:rPr>
          <w:rFonts w:ascii="Arial" w:hAnsi="Arial" w:cs="Arial"/>
        </w:rPr>
        <w:t xml:space="preserve"> externí hodnotitel nevykonává svou činnost, je jmenován náhradní hodnotitel.</w:t>
      </w:r>
    </w:p>
    <w:p w14:paraId="06E041ED" w14:textId="77777777" w:rsidR="006C7979" w:rsidRPr="00737F87" w:rsidRDefault="006C7979" w:rsidP="006C7979">
      <w:pPr>
        <w:spacing w:line="360" w:lineRule="auto"/>
        <w:jc w:val="both"/>
        <w:rPr>
          <w:rFonts w:ascii="Arial" w:hAnsi="Arial" w:cs="Arial"/>
        </w:rPr>
      </w:pPr>
      <w:r w:rsidRPr="00737F87">
        <w:rPr>
          <w:rFonts w:ascii="Arial" w:hAnsi="Arial" w:cs="Arial"/>
        </w:rPr>
        <w:t>Musí být zaručena nejen odbornost a nezávislost externích hodnotitelů, ale i jejich anonymita. V procesu hodnocení žádostí musí být vyloučen střet zájmů a osobní zainteresovanost externího hodnotitele na posuzované žádosti. Zároveň jsou externí hodnotitelé povinni o všech skutečnostech souvisejících s hodnocením projektů zachovávat mlčenlivost. Externí hodnotitelé proto podepisují „Čestné prohlášení hodnotitele“.</w:t>
      </w:r>
    </w:p>
    <w:p w14:paraId="644DC5BC" w14:textId="27C80D1C" w:rsidR="006C7979" w:rsidRPr="00737F87" w:rsidRDefault="006C7979" w:rsidP="006C7979">
      <w:pPr>
        <w:spacing w:line="360" w:lineRule="auto"/>
        <w:jc w:val="both"/>
        <w:rPr>
          <w:rFonts w:ascii="Arial" w:hAnsi="Arial" w:cs="Arial"/>
        </w:rPr>
      </w:pPr>
      <w:r w:rsidRPr="00737F87">
        <w:rPr>
          <w:rFonts w:ascii="Arial" w:hAnsi="Arial" w:cs="Arial"/>
        </w:rPr>
        <w:t xml:space="preserve">Externí hodnotitelé nemohou posuzovat žádosti, na kterých jsou osobně zainteresováni. Pokud mají hodnotitelé pochyby o své nepodjatosti či jsou na projektu osobně zainteresováni, oznámí tuto skutečnost neprodleně vedoucí </w:t>
      </w:r>
      <w:r w:rsidRPr="00181DD8">
        <w:rPr>
          <w:rFonts w:ascii="Arial" w:hAnsi="Arial" w:cs="Arial"/>
        </w:rPr>
        <w:t>oddělení kontrol a</w:t>
      </w:r>
      <w:r>
        <w:rPr>
          <w:rFonts w:ascii="Arial" w:hAnsi="Arial" w:cs="Arial"/>
        </w:rPr>
        <w:t> </w:t>
      </w:r>
      <w:r w:rsidRPr="00181DD8">
        <w:rPr>
          <w:rFonts w:ascii="Arial" w:hAnsi="Arial" w:cs="Arial"/>
        </w:rPr>
        <w:t>veřejnosprávních činností</w:t>
      </w:r>
      <w:r w:rsidRPr="00737F87">
        <w:rPr>
          <w:rFonts w:ascii="Arial" w:hAnsi="Arial" w:cs="Arial"/>
        </w:rPr>
        <w:t>.</w:t>
      </w:r>
    </w:p>
    <w:p w14:paraId="16A7B6AF" w14:textId="307AEBFC" w:rsidR="006C7979" w:rsidRPr="00737F87" w:rsidRDefault="006C7979" w:rsidP="006C7979">
      <w:pPr>
        <w:spacing w:line="360" w:lineRule="auto"/>
        <w:jc w:val="both"/>
        <w:rPr>
          <w:rFonts w:ascii="Arial" w:hAnsi="Arial" w:cs="Arial"/>
        </w:rPr>
      </w:pPr>
      <w:r w:rsidRPr="00737F87">
        <w:rPr>
          <w:rFonts w:ascii="Arial" w:hAnsi="Arial" w:cs="Arial"/>
        </w:rPr>
        <w:t>Rozhodnutí externího hodnotitele musí být ve výsledku objektivní, doložitelné a kvalitně zpracované. Hodnotitel je povinen své rozhodnutí zdůvodnit a nést za ně odpovědnost.</w:t>
      </w:r>
    </w:p>
    <w:p w14:paraId="2144BC60" w14:textId="77777777" w:rsidR="009328FE" w:rsidRDefault="009328FE" w:rsidP="006C7979">
      <w:pPr>
        <w:spacing w:line="360" w:lineRule="auto"/>
        <w:jc w:val="both"/>
        <w:rPr>
          <w:rFonts w:ascii="Arial" w:hAnsi="Arial" w:cs="Arial"/>
        </w:rPr>
      </w:pPr>
    </w:p>
    <w:p w14:paraId="3B1814F1" w14:textId="76BBE4C8" w:rsidR="006C7979" w:rsidRPr="00737F87" w:rsidRDefault="006C7979" w:rsidP="006C7979">
      <w:pPr>
        <w:spacing w:line="360" w:lineRule="auto"/>
        <w:jc w:val="both"/>
        <w:rPr>
          <w:rFonts w:ascii="Arial" w:hAnsi="Arial" w:cs="Arial"/>
        </w:rPr>
      </w:pPr>
      <w:r w:rsidRPr="00737F87">
        <w:rPr>
          <w:rFonts w:ascii="Arial" w:hAnsi="Arial" w:cs="Arial"/>
        </w:rPr>
        <w:t xml:space="preserve">Externí hodnotitel se při své činnosti řídí schválenými a platnými podklady, tj. Zásadami a Metodikou. Před zahájením své činnosti obdrží každý externí hodnotitel od </w:t>
      </w:r>
      <w:r>
        <w:rPr>
          <w:rFonts w:ascii="Arial" w:hAnsi="Arial" w:cs="Arial"/>
        </w:rPr>
        <w:t xml:space="preserve">vedoucího oddělení kontrol a veřejnosprávních činností, případně od administrátora dotačního řízení </w:t>
      </w:r>
      <w:r w:rsidRPr="00563EAF">
        <w:rPr>
          <w:rFonts w:ascii="Arial" w:hAnsi="Arial" w:cs="Arial"/>
        </w:rPr>
        <w:t>oddělení kontrol a veřejnosprávních činností</w:t>
      </w:r>
      <w:r w:rsidRPr="00737F87">
        <w:rPr>
          <w:rFonts w:ascii="Arial" w:hAnsi="Arial" w:cs="Arial"/>
        </w:rPr>
        <w:t>:</w:t>
      </w:r>
    </w:p>
    <w:p w14:paraId="25E83253" w14:textId="77777777" w:rsidR="006C7979" w:rsidRPr="00737F87" w:rsidRDefault="006C7979" w:rsidP="006C7979">
      <w:pPr>
        <w:numPr>
          <w:ilvl w:val="0"/>
          <w:numId w:val="47"/>
        </w:numPr>
        <w:tabs>
          <w:tab w:val="clear" w:pos="720"/>
          <w:tab w:val="num" w:pos="426"/>
        </w:tabs>
        <w:spacing w:line="360" w:lineRule="auto"/>
        <w:ind w:left="426" w:hanging="426"/>
        <w:jc w:val="both"/>
        <w:rPr>
          <w:rFonts w:ascii="Arial" w:hAnsi="Arial" w:cs="Arial"/>
        </w:rPr>
      </w:pPr>
      <w:r w:rsidRPr="00737F87">
        <w:rPr>
          <w:rFonts w:ascii="Arial" w:hAnsi="Arial" w:cs="Arial"/>
        </w:rPr>
        <w:t>elektronický přístup do webové aplikace, kde nalezne žádosti k vyhodnocení a formulář pro hodnocení,</w:t>
      </w:r>
    </w:p>
    <w:p w14:paraId="57DF6CA6" w14:textId="77777777" w:rsidR="006C7979" w:rsidRPr="00737F87" w:rsidRDefault="006C7979" w:rsidP="006C7979">
      <w:pPr>
        <w:numPr>
          <w:ilvl w:val="0"/>
          <w:numId w:val="47"/>
        </w:numPr>
        <w:tabs>
          <w:tab w:val="clear" w:pos="720"/>
          <w:tab w:val="num" w:pos="426"/>
        </w:tabs>
        <w:spacing w:line="360" w:lineRule="auto"/>
        <w:ind w:left="426" w:hanging="426"/>
        <w:jc w:val="both"/>
        <w:rPr>
          <w:rFonts w:ascii="Arial" w:hAnsi="Arial" w:cs="Arial"/>
        </w:rPr>
      </w:pPr>
      <w:r w:rsidRPr="00737F87">
        <w:rPr>
          <w:rFonts w:ascii="Arial" w:hAnsi="Arial" w:cs="Arial"/>
        </w:rPr>
        <w:t>formulář Čestného prohlášení hodnotitele,</w:t>
      </w:r>
    </w:p>
    <w:p w14:paraId="3157F59F" w14:textId="3D04FD6F" w:rsidR="006C7979" w:rsidRPr="00737F87" w:rsidRDefault="006C7979" w:rsidP="006C7979">
      <w:pPr>
        <w:numPr>
          <w:ilvl w:val="0"/>
          <w:numId w:val="47"/>
        </w:numPr>
        <w:tabs>
          <w:tab w:val="clear" w:pos="720"/>
          <w:tab w:val="num" w:pos="426"/>
        </w:tabs>
        <w:spacing w:line="360" w:lineRule="auto"/>
        <w:ind w:left="426" w:hanging="426"/>
        <w:jc w:val="both"/>
        <w:rPr>
          <w:rFonts w:ascii="Arial" w:hAnsi="Arial" w:cs="Arial"/>
        </w:rPr>
      </w:pPr>
      <w:r w:rsidRPr="00737F87">
        <w:rPr>
          <w:rFonts w:ascii="Arial" w:hAnsi="Arial" w:cs="Arial"/>
          <w:spacing w:val="-3"/>
        </w:rPr>
        <w:t xml:space="preserve">Zásady hodnocení projektů Dotačního programu </w:t>
      </w:r>
      <w:r w:rsidRPr="00737F87">
        <w:rPr>
          <w:rFonts w:ascii="Arial" w:hAnsi="Arial" w:cs="Arial"/>
        </w:rPr>
        <w:t>„Podpora veřejně účelných aktivit seniorských a </w:t>
      </w:r>
      <w:proofErr w:type="spellStart"/>
      <w:r w:rsidRPr="00737F87">
        <w:rPr>
          <w:rFonts w:ascii="Arial" w:hAnsi="Arial" w:cs="Arial"/>
        </w:rPr>
        <w:t>proseniorských</w:t>
      </w:r>
      <w:proofErr w:type="spellEnd"/>
      <w:r w:rsidRPr="00737F87">
        <w:rPr>
          <w:rFonts w:ascii="Arial" w:hAnsi="Arial" w:cs="Arial"/>
        </w:rPr>
        <w:t xml:space="preserve"> organizací s celostátní působností</w:t>
      </w:r>
      <w:proofErr w:type="gramStart"/>
      <w:r w:rsidRPr="00737F87">
        <w:rPr>
          <w:rFonts w:ascii="Arial" w:hAnsi="Arial" w:cs="Arial"/>
        </w:rPr>
        <w:t xml:space="preserve">“ </w:t>
      </w:r>
      <w:r>
        <w:rPr>
          <w:rFonts w:ascii="Arial" w:hAnsi="Arial" w:cs="Arial"/>
        </w:rPr>
        <w:t>,</w:t>
      </w:r>
      <w:proofErr w:type="gramEnd"/>
    </w:p>
    <w:p w14:paraId="16769C05" w14:textId="5BAD8542" w:rsidR="006C7979" w:rsidRPr="00737F87" w:rsidRDefault="006C7979" w:rsidP="006C7979">
      <w:pPr>
        <w:numPr>
          <w:ilvl w:val="0"/>
          <w:numId w:val="47"/>
        </w:numPr>
        <w:tabs>
          <w:tab w:val="clear" w:pos="720"/>
          <w:tab w:val="num" w:pos="426"/>
        </w:tabs>
        <w:spacing w:line="360" w:lineRule="auto"/>
        <w:ind w:left="426" w:hanging="426"/>
        <w:jc w:val="both"/>
        <w:rPr>
          <w:rFonts w:ascii="Arial" w:hAnsi="Arial" w:cs="Arial"/>
        </w:rPr>
      </w:pPr>
      <w:r w:rsidRPr="00737F87">
        <w:rPr>
          <w:rFonts w:ascii="Arial" w:hAnsi="Arial" w:cs="Arial"/>
        </w:rPr>
        <w:t xml:space="preserve">Metodiku MPSV pro použití finančních prostředků dotačního programu „Podpora veřejně účelných aktivit seniorských a </w:t>
      </w:r>
      <w:proofErr w:type="spellStart"/>
      <w:r w:rsidRPr="00737F87">
        <w:rPr>
          <w:rFonts w:ascii="Arial" w:hAnsi="Arial" w:cs="Arial"/>
        </w:rPr>
        <w:t>proseniorských</w:t>
      </w:r>
      <w:proofErr w:type="spellEnd"/>
      <w:r w:rsidRPr="00737F87">
        <w:rPr>
          <w:rFonts w:ascii="Arial" w:hAnsi="Arial" w:cs="Arial"/>
        </w:rPr>
        <w:t xml:space="preserve"> organizací s celostátní působností“.</w:t>
      </w:r>
    </w:p>
    <w:p w14:paraId="5F4C3BB0" w14:textId="77777777" w:rsidR="006C7979" w:rsidRPr="00737F87" w:rsidRDefault="006C7979" w:rsidP="006C7979">
      <w:pPr>
        <w:spacing w:line="360" w:lineRule="auto"/>
        <w:ind w:left="357"/>
        <w:jc w:val="both"/>
        <w:rPr>
          <w:rFonts w:ascii="Arial" w:hAnsi="Arial" w:cs="Arial"/>
        </w:rPr>
      </w:pPr>
    </w:p>
    <w:p w14:paraId="0A9AC0E8" w14:textId="6E2076BB" w:rsidR="006C7979" w:rsidRDefault="006C7979" w:rsidP="006C7979">
      <w:pPr>
        <w:spacing w:line="360" w:lineRule="auto"/>
        <w:jc w:val="both"/>
        <w:rPr>
          <w:rFonts w:ascii="Arial" w:hAnsi="Arial" w:cs="Arial"/>
        </w:rPr>
      </w:pPr>
      <w:r w:rsidRPr="00737F87">
        <w:rPr>
          <w:rFonts w:ascii="Arial" w:hAnsi="Arial" w:cs="Arial"/>
        </w:rPr>
        <w:t xml:space="preserve">Externí i interní hodnotitel je oprávněn požadovat od </w:t>
      </w:r>
      <w:r>
        <w:rPr>
          <w:rFonts w:ascii="Arial" w:hAnsi="Arial" w:cs="Arial"/>
        </w:rPr>
        <w:t>administrátora dotačního řízení z </w:t>
      </w:r>
      <w:r w:rsidRPr="00563EAF">
        <w:rPr>
          <w:rFonts w:ascii="Arial" w:hAnsi="Arial" w:cs="Arial"/>
        </w:rPr>
        <w:t>oddělení kontrol a</w:t>
      </w:r>
      <w:r>
        <w:rPr>
          <w:rFonts w:ascii="Arial" w:hAnsi="Arial" w:cs="Arial"/>
        </w:rPr>
        <w:t> </w:t>
      </w:r>
      <w:r w:rsidRPr="00563EAF">
        <w:rPr>
          <w:rFonts w:ascii="Arial" w:hAnsi="Arial" w:cs="Arial"/>
        </w:rPr>
        <w:t>veřejnosprávních činností</w:t>
      </w:r>
      <w:r w:rsidRPr="00737F87">
        <w:rPr>
          <w:rFonts w:ascii="Arial" w:hAnsi="Arial" w:cs="Arial"/>
        </w:rPr>
        <w:t xml:space="preserve"> podklady, příp. další informace, které</w:t>
      </w:r>
      <w:r>
        <w:rPr>
          <w:rFonts w:ascii="Arial" w:hAnsi="Arial" w:cs="Arial"/>
        </w:rPr>
        <w:t xml:space="preserve"> </w:t>
      </w:r>
      <w:r w:rsidRPr="00737F87">
        <w:rPr>
          <w:rFonts w:ascii="Arial" w:hAnsi="Arial" w:cs="Arial"/>
        </w:rPr>
        <w:t>se</w:t>
      </w:r>
      <w:r w:rsidR="00634E95">
        <w:rPr>
          <w:rFonts w:ascii="Arial" w:hAnsi="Arial" w:cs="Arial"/>
        </w:rPr>
        <w:t> </w:t>
      </w:r>
      <w:r w:rsidRPr="00737F87">
        <w:rPr>
          <w:rFonts w:ascii="Arial" w:hAnsi="Arial" w:cs="Arial"/>
        </w:rPr>
        <w:t>týkají předmětu jeho činnosti.</w:t>
      </w:r>
      <w:r w:rsidRPr="00737F87" w:rsidDel="00CB2C41">
        <w:rPr>
          <w:rFonts w:ascii="Arial" w:hAnsi="Arial" w:cs="Arial"/>
        </w:rPr>
        <w:t xml:space="preserve"> </w:t>
      </w:r>
    </w:p>
    <w:p w14:paraId="5F3AC7E0" w14:textId="77777777" w:rsidR="005234FC" w:rsidRPr="00737F87" w:rsidRDefault="005234FC" w:rsidP="005234FC">
      <w:pPr>
        <w:spacing w:line="360" w:lineRule="auto"/>
        <w:jc w:val="both"/>
        <w:rPr>
          <w:rFonts w:ascii="Arial" w:hAnsi="Arial" w:cs="Arial"/>
        </w:rPr>
      </w:pPr>
    </w:p>
    <w:p w14:paraId="7497725D" w14:textId="1897AC6F" w:rsidR="00993042" w:rsidRDefault="00993042" w:rsidP="005234FC">
      <w:pPr>
        <w:spacing w:line="360" w:lineRule="auto"/>
        <w:jc w:val="both"/>
        <w:rPr>
          <w:rFonts w:ascii="Arial" w:hAnsi="Arial" w:cs="Arial"/>
        </w:rPr>
      </w:pPr>
    </w:p>
    <w:p w14:paraId="0DBEED27" w14:textId="709CA7F0" w:rsidR="000065A8" w:rsidRDefault="000065A8" w:rsidP="005234FC">
      <w:pPr>
        <w:spacing w:line="360" w:lineRule="auto"/>
        <w:jc w:val="both"/>
        <w:rPr>
          <w:rFonts w:ascii="Arial" w:hAnsi="Arial" w:cs="Arial"/>
        </w:rPr>
      </w:pPr>
    </w:p>
    <w:p w14:paraId="44E399EC" w14:textId="6A94D6C3" w:rsidR="000065A8" w:rsidRDefault="000065A8" w:rsidP="005234FC">
      <w:pPr>
        <w:spacing w:line="360" w:lineRule="auto"/>
        <w:jc w:val="both"/>
        <w:rPr>
          <w:rFonts w:ascii="Arial" w:hAnsi="Arial" w:cs="Arial"/>
        </w:rPr>
      </w:pPr>
    </w:p>
    <w:p w14:paraId="6AFFE37C" w14:textId="75C6F46B" w:rsidR="000065A8" w:rsidRDefault="000065A8" w:rsidP="005234FC">
      <w:pPr>
        <w:spacing w:line="360" w:lineRule="auto"/>
        <w:jc w:val="both"/>
        <w:rPr>
          <w:rFonts w:ascii="Arial" w:hAnsi="Arial" w:cs="Arial"/>
        </w:rPr>
      </w:pPr>
    </w:p>
    <w:p w14:paraId="4CC36FA0" w14:textId="74106B0B" w:rsidR="005234FC" w:rsidRPr="00737F87" w:rsidRDefault="005234FC" w:rsidP="005234FC">
      <w:pPr>
        <w:jc w:val="both"/>
        <w:rPr>
          <w:rFonts w:ascii="Arial" w:hAnsi="Arial" w:cs="Arial"/>
          <w:b/>
          <w:spacing w:val="-3"/>
        </w:rPr>
      </w:pPr>
      <w:r w:rsidRPr="00737F87">
        <w:rPr>
          <w:rFonts w:ascii="Arial" w:hAnsi="Arial" w:cs="Arial"/>
          <w:b/>
          <w:spacing w:val="-3"/>
        </w:rPr>
        <w:t xml:space="preserve">Čestné prohlášení hodnotitele pro rok </w:t>
      </w:r>
      <w:r w:rsidR="00236EAA">
        <w:rPr>
          <w:rFonts w:ascii="Arial" w:hAnsi="Arial" w:cs="Arial"/>
          <w:b/>
          <w:spacing w:val="-3"/>
        </w:rPr>
        <w:t>XXXX</w:t>
      </w:r>
    </w:p>
    <w:p w14:paraId="009E392D" w14:textId="77777777" w:rsidR="005234FC" w:rsidRPr="00737F87" w:rsidRDefault="005234FC" w:rsidP="005234FC">
      <w:pPr>
        <w:jc w:val="both"/>
        <w:rPr>
          <w:rFonts w:ascii="Arial" w:hAnsi="Arial" w:cs="Arial"/>
          <w:b/>
        </w:rPr>
      </w:pPr>
    </w:p>
    <w:p w14:paraId="510423FA" w14:textId="77777777" w:rsidR="005234FC" w:rsidRPr="00737F87" w:rsidRDefault="005234FC" w:rsidP="005234FC">
      <w:pPr>
        <w:jc w:val="both"/>
        <w:rPr>
          <w:rFonts w:ascii="Arial" w:hAnsi="Arial" w:cs="Arial"/>
        </w:rPr>
      </w:pPr>
      <w:r w:rsidRPr="00737F87">
        <w:rPr>
          <w:rFonts w:ascii="Arial" w:hAnsi="Arial" w:cs="Arial"/>
        </w:rPr>
        <w:t>Já, níže podepsaný/á hodnotitel/hodnotitelka tímto čestně prohlašuji:</w:t>
      </w:r>
    </w:p>
    <w:p w14:paraId="26E5033E" w14:textId="77777777" w:rsidR="005234FC" w:rsidRPr="00737F87" w:rsidRDefault="005234FC" w:rsidP="005234FC">
      <w:pPr>
        <w:jc w:val="both"/>
        <w:rPr>
          <w:rFonts w:ascii="Arial" w:hAnsi="Arial" w:cs="Arial"/>
        </w:rPr>
      </w:pPr>
    </w:p>
    <w:p w14:paraId="3ABA2329" w14:textId="77777777" w:rsidR="005234FC" w:rsidRPr="00737F87" w:rsidRDefault="005234FC" w:rsidP="005C2B9C">
      <w:pPr>
        <w:numPr>
          <w:ilvl w:val="0"/>
          <w:numId w:val="32"/>
        </w:numPr>
        <w:jc w:val="both"/>
        <w:rPr>
          <w:rFonts w:ascii="Arial" w:hAnsi="Arial" w:cs="Arial"/>
        </w:rPr>
      </w:pPr>
      <w:r w:rsidRPr="00737F87">
        <w:rPr>
          <w:rFonts w:ascii="Arial" w:hAnsi="Arial" w:cs="Arial"/>
        </w:rPr>
        <w:t>Nepodílel/a jsem se na zpracování žádosti žádného z uchazečů o poskytnutí finančních prostředků ze státního rozpočtu.</w:t>
      </w:r>
    </w:p>
    <w:p w14:paraId="11E3BA3B" w14:textId="77777777" w:rsidR="005234FC" w:rsidRPr="00737F87" w:rsidRDefault="005234FC" w:rsidP="005234FC">
      <w:pPr>
        <w:jc w:val="both"/>
        <w:rPr>
          <w:rFonts w:ascii="Arial" w:hAnsi="Arial" w:cs="Arial"/>
        </w:rPr>
      </w:pPr>
    </w:p>
    <w:p w14:paraId="686C3735" w14:textId="77777777" w:rsidR="005234FC" w:rsidRPr="00737F87" w:rsidRDefault="005234FC" w:rsidP="005C2B9C">
      <w:pPr>
        <w:numPr>
          <w:ilvl w:val="0"/>
          <w:numId w:val="32"/>
        </w:numPr>
        <w:jc w:val="both"/>
        <w:rPr>
          <w:rFonts w:ascii="Arial" w:hAnsi="Arial" w:cs="Arial"/>
        </w:rPr>
      </w:pPr>
      <w:r w:rsidRPr="00737F87">
        <w:rPr>
          <w:rFonts w:ascii="Arial" w:hAnsi="Arial" w:cs="Arial"/>
        </w:rPr>
        <w:t>Nemám osobní zájem na poskytnutí finančních prostředků některému z uchazečů.</w:t>
      </w:r>
    </w:p>
    <w:p w14:paraId="1A8EDAED" w14:textId="77777777" w:rsidR="005234FC" w:rsidRPr="00737F87" w:rsidRDefault="005234FC" w:rsidP="005234FC">
      <w:pPr>
        <w:jc w:val="both"/>
        <w:rPr>
          <w:rFonts w:ascii="Arial" w:hAnsi="Arial" w:cs="Arial"/>
        </w:rPr>
      </w:pPr>
    </w:p>
    <w:p w14:paraId="7571746F" w14:textId="77777777" w:rsidR="005234FC" w:rsidRPr="00737F87" w:rsidRDefault="005234FC" w:rsidP="005C2B9C">
      <w:pPr>
        <w:numPr>
          <w:ilvl w:val="0"/>
          <w:numId w:val="32"/>
        </w:numPr>
        <w:jc w:val="both"/>
        <w:rPr>
          <w:rFonts w:ascii="Arial" w:hAnsi="Arial" w:cs="Arial"/>
        </w:rPr>
      </w:pPr>
      <w:r w:rsidRPr="00737F87">
        <w:rPr>
          <w:rFonts w:ascii="Arial" w:hAnsi="Arial" w:cs="Arial"/>
        </w:rPr>
        <w:t>Nejsem v osobním, pracovním ani jiném obdobném poměru s žádným z uchazečů.</w:t>
      </w:r>
    </w:p>
    <w:p w14:paraId="1C8CCB53" w14:textId="77777777" w:rsidR="005234FC" w:rsidRPr="00737F87" w:rsidRDefault="005234FC" w:rsidP="005234FC">
      <w:pPr>
        <w:jc w:val="both"/>
        <w:rPr>
          <w:rFonts w:ascii="Arial" w:hAnsi="Arial" w:cs="Arial"/>
        </w:rPr>
      </w:pPr>
    </w:p>
    <w:p w14:paraId="6060F283" w14:textId="77777777" w:rsidR="005234FC" w:rsidRPr="00737F87" w:rsidRDefault="005234FC" w:rsidP="005C2B9C">
      <w:pPr>
        <w:numPr>
          <w:ilvl w:val="0"/>
          <w:numId w:val="32"/>
        </w:numPr>
        <w:jc w:val="both"/>
        <w:rPr>
          <w:rFonts w:ascii="Arial" w:hAnsi="Arial" w:cs="Arial"/>
        </w:rPr>
      </w:pPr>
      <w:r w:rsidRPr="00737F87">
        <w:rPr>
          <w:rFonts w:ascii="Arial" w:hAnsi="Arial" w:cs="Arial"/>
        </w:rPr>
        <w:t>Při posuzování a navrhování výše přidělených finančních prostředků jednotlivým uchazečům budu postupovat objektivně a nestranně. Mé rozhodování nebude ovlivněno osobními zájmy ve prospěch kohokoliv z uchazečů o poskytnutí finančních prostředků ze státního rozpočtu.</w:t>
      </w:r>
    </w:p>
    <w:p w14:paraId="024470BF" w14:textId="77777777" w:rsidR="005234FC" w:rsidRPr="00737F87" w:rsidRDefault="005234FC" w:rsidP="005234FC">
      <w:pPr>
        <w:jc w:val="both"/>
        <w:rPr>
          <w:rFonts w:ascii="Arial" w:hAnsi="Arial" w:cs="Arial"/>
        </w:rPr>
      </w:pPr>
    </w:p>
    <w:p w14:paraId="16A60B1B" w14:textId="77777777" w:rsidR="005234FC" w:rsidRPr="00737F87" w:rsidRDefault="005234FC" w:rsidP="005C2B9C">
      <w:pPr>
        <w:numPr>
          <w:ilvl w:val="0"/>
          <w:numId w:val="32"/>
        </w:numPr>
        <w:jc w:val="both"/>
        <w:rPr>
          <w:rFonts w:ascii="Arial" w:hAnsi="Arial" w:cs="Arial"/>
        </w:rPr>
      </w:pPr>
      <w:r w:rsidRPr="00737F87">
        <w:rPr>
          <w:rFonts w:ascii="Arial" w:hAnsi="Arial" w:cs="Arial"/>
        </w:rPr>
        <w:t>Převzaté materiály neposkytnu jiné osobě, neporuším autorské právo a nebudu provádět výpisy a kopie z převzatých materiálů. Získané poznatky nevyužiji ve svůj prospěch ani ve prospěch jiných osob.</w:t>
      </w:r>
    </w:p>
    <w:p w14:paraId="7B04DBBB" w14:textId="77777777" w:rsidR="005234FC" w:rsidRPr="00737F87" w:rsidRDefault="005234FC" w:rsidP="005234FC">
      <w:pPr>
        <w:jc w:val="both"/>
        <w:rPr>
          <w:rFonts w:ascii="Arial" w:hAnsi="Arial" w:cs="Arial"/>
        </w:rPr>
      </w:pPr>
    </w:p>
    <w:p w14:paraId="046E8C60" w14:textId="77777777" w:rsidR="005234FC" w:rsidRPr="00737F87" w:rsidRDefault="005234FC" w:rsidP="005C2B9C">
      <w:pPr>
        <w:numPr>
          <w:ilvl w:val="0"/>
          <w:numId w:val="32"/>
        </w:numPr>
        <w:jc w:val="both"/>
        <w:rPr>
          <w:rFonts w:ascii="Arial" w:hAnsi="Arial" w:cs="Arial"/>
        </w:rPr>
      </w:pPr>
      <w:r w:rsidRPr="00737F87">
        <w:rPr>
          <w:rFonts w:ascii="Arial" w:hAnsi="Arial" w:cs="Arial"/>
        </w:rPr>
        <w:t>Do doby ukončení výběrového řízení a zveřejnění výsledků nebudu v kontaktu s žádným z uchazečů a budu zachovávat mlčenlivost o činnosti a dílčích výsledcích komise.</w:t>
      </w:r>
    </w:p>
    <w:p w14:paraId="200BE0AC" w14:textId="77777777" w:rsidR="005234FC" w:rsidRPr="00737F87" w:rsidRDefault="005234FC" w:rsidP="005234FC">
      <w:pPr>
        <w:jc w:val="both"/>
        <w:rPr>
          <w:rFonts w:ascii="Arial" w:hAnsi="Arial" w:cs="Arial"/>
        </w:rPr>
      </w:pPr>
    </w:p>
    <w:p w14:paraId="02B6D6E4" w14:textId="41507480" w:rsidR="005234FC" w:rsidRPr="00737F87" w:rsidRDefault="005234FC" w:rsidP="005C2B9C">
      <w:pPr>
        <w:numPr>
          <w:ilvl w:val="0"/>
          <w:numId w:val="32"/>
        </w:numPr>
        <w:jc w:val="both"/>
        <w:rPr>
          <w:rFonts w:ascii="Arial" w:hAnsi="Arial" w:cs="Arial"/>
        </w:rPr>
      </w:pPr>
      <w:r w:rsidRPr="00737F87">
        <w:rPr>
          <w:rFonts w:ascii="Arial" w:hAnsi="Arial" w:cs="Arial"/>
        </w:rPr>
        <w:t xml:space="preserve">Pokud v průběhu činnosti komise vznikne důvod k mé podjatosti vůči některému z uchazečů, neprodleně tuto skutečnost nebo podezření oznámím vedoucí oddělení </w:t>
      </w:r>
      <w:r w:rsidR="00DD4E35" w:rsidRPr="00737F87">
        <w:rPr>
          <w:rFonts w:ascii="Arial" w:hAnsi="Arial" w:cs="Arial"/>
        </w:rPr>
        <w:t xml:space="preserve">kontrol a </w:t>
      </w:r>
      <w:r w:rsidR="00EF1284">
        <w:rPr>
          <w:rFonts w:ascii="Arial" w:hAnsi="Arial" w:cs="Arial"/>
        </w:rPr>
        <w:t>veřejnosprávních</w:t>
      </w:r>
      <w:r w:rsidR="00DD4E35" w:rsidRPr="00737F87">
        <w:rPr>
          <w:rFonts w:ascii="Arial" w:hAnsi="Arial" w:cs="Arial"/>
        </w:rPr>
        <w:t xml:space="preserve"> činností </w:t>
      </w:r>
      <w:r w:rsidRPr="00737F87">
        <w:rPr>
          <w:rFonts w:ascii="Arial" w:hAnsi="Arial" w:cs="Arial"/>
        </w:rPr>
        <w:t>MPSV.</w:t>
      </w:r>
    </w:p>
    <w:p w14:paraId="3B5EA958" w14:textId="77777777" w:rsidR="005234FC" w:rsidRPr="00737F87" w:rsidRDefault="005234FC" w:rsidP="005234FC">
      <w:pPr>
        <w:jc w:val="both"/>
        <w:rPr>
          <w:rFonts w:ascii="Arial" w:hAnsi="Arial" w:cs="Arial"/>
        </w:rPr>
      </w:pPr>
    </w:p>
    <w:p w14:paraId="39935782" w14:textId="77777777" w:rsidR="005234FC" w:rsidRPr="00737F87" w:rsidRDefault="005234FC" w:rsidP="005C2B9C">
      <w:pPr>
        <w:numPr>
          <w:ilvl w:val="0"/>
          <w:numId w:val="32"/>
        </w:numPr>
        <w:jc w:val="both"/>
        <w:rPr>
          <w:rFonts w:ascii="Arial" w:hAnsi="Arial" w:cs="Arial"/>
        </w:rPr>
      </w:pPr>
      <w:r w:rsidRPr="00737F87">
        <w:rPr>
          <w:rFonts w:ascii="Arial" w:hAnsi="Arial" w:cs="Arial"/>
        </w:rPr>
        <w:t>Při výkonu své činnosti práce se budu řídit schválenými a platnými podklady.</w:t>
      </w:r>
    </w:p>
    <w:p w14:paraId="6490EC18" w14:textId="77777777" w:rsidR="005234FC" w:rsidRPr="00737F87" w:rsidRDefault="005234FC" w:rsidP="005234FC">
      <w:pPr>
        <w:ind w:left="708"/>
        <w:jc w:val="both"/>
        <w:rPr>
          <w:rFonts w:ascii="Arial" w:hAnsi="Arial" w:cs="Arial"/>
        </w:rPr>
      </w:pPr>
    </w:p>
    <w:p w14:paraId="26BE34B4" w14:textId="77777777" w:rsidR="005234FC" w:rsidRPr="00737F87" w:rsidRDefault="005234FC" w:rsidP="005C2B9C">
      <w:pPr>
        <w:numPr>
          <w:ilvl w:val="0"/>
          <w:numId w:val="32"/>
        </w:numPr>
        <w:jc w:val="both"/>
        <w:rPr>
          <w:rFonts w:ascii="Arial" w:hAnsi="Arial" w:cs="Arial"/>
        </w:rPr>
      </w:pPr>
      <w:r w:rsidRPr="00737F87">
        <w:rPr>
          <w:rFonts w:ascii="Arial" w:hAnsi="Arial" w:cs="Arial"/>
        </w:rPr>
        <w:t xml:space="preserve">Prohlašuji, že jsem se zúčastnil/a školení (hromadné nebo individuální) pro hodnotitele žádostí o dotaci a že budu posuzovat projekty v souladu s obsahem tohoto školení a rovněž v souladu s Metodikou. </w:t>
      </w:r>
    </w:p>
    <w:p w14:paraId="69F8AB04" w14:textId="77777777" w:rsidR="005234FC" w:rsidRPr="00737F87" w:rsidRDefault="005234FC" w:rsidP="005234FC">
      <w:pPr>
        <w:pStyle w:val="Odstavecseseznamem"/>
        <w:jc w:val="both"/>
        <w:rPr>
          <w:rFonts w:ascii="Arial" w:hAnsi="Arial" w:cs="Arial"/>
        </w:rPr>
      </w:pPr>
    </w:p>
    <w:p w14:paraId="03C59931" w14:textId="77777777" w:rsidR="005234FC" w:rsidRPr="00737F87" w:rsidRDefault="005234FC" w:rsidP="005234FC">
      <w:pPr>
        <w:jc w:val="both"/>
        <w:rPr>
          <w:rFonts w:ascii="Arial" w:hAnsi="Arial" w:cs="Arial"/>
        </w:rPr>
      </w:pPr>
      <w:r w:rsidRPr="00737F87">
        <w:rPr>
          <w:rFonts w:ascii="Arial" w:hAnsi="Arial" w:cs="Arial"/>
        </w:rPr>
        <w:t>Toto prohlášení činím na základě své svobodné vůle a jsem si vědom/a všech následků plynoucích z uvedení nepravdivých údajů.</w:t>
      </w:r>
    </w:p>
    <w:p w14:paraId="4E928D05" w14:textId="77777777" w:rsidR="005234FC" w:rsidRPr="00737F87" w:rsidRDefault="005234FC" w:rsidP="005234FC">
      <w:pPr>
        <w:jc w:val="both"/>
        <w:rPr>
          <w:rFonts w:ascii="Arial" w:hAnsi="Arial" w:cs="Arial"/>
        </w:rPr>
      </w:pPr>
    </w:p>
    <w:p w14:paraId="6738D6B3" w14:textId="77777777" w:rsidR="005234FC" w:rsidRPr="00737F87" w:rsidRDefault="005234FC" w:rsidP="005234FC">
      <w:pPr>
        <w:jc w:val="both"/>
        <w:rPr>
          <w:rFonts w:ascii="Arial" w:hAnsi="Arial" w:cs="Arial"/>
        </w:rPr>
      </w:pPr>
    </w:p>
    <w:p w14:paraId="0A9181B9" w14:textId="77777777" w:rsidR="005234FC" w:rsidRPr="00737F87" w:rsidRDefault="005234FC" w:rsidP="005234FC">
      <w:pPr>
        <w:jc w:val="both"/>
        <w:rPr>
          <w:rFonts w:ascii="Arial" w:hAnsi="Arial" w:cs="Arial"/>
        </w:rPr>
      </w:pPr>
      <w:r w:rsidRPr="00737F87">
        <w:rPr>
          <w:rFonts w:ascii="Arial" w:hAnsi="Arial" w:cs="Arial"/>
        </w:rPr>
        <w:t>Datum ……………………………………………</w:t>
      </w:r>
    </w:p>
    <w:p w14:paraId="0B2A50E1" w14:textId="77777777" w:rsidR="005234FC" w:rsidRPr="00737F87" w:rsidRDefault="005234FC" w:rsidP="005234FC">
      <w:pPr>
        <w:jc w:val="both"/>
        <w:rPr>
          <w:rFonts w:ascii="Arial" w:hAnsi="Arial" w:cs="Arial"/>
        </w:rPr>
      </w:pPr>
    </w:p>
    <w:p w14:paraId="716D83D4" w14:textId="77777777" w:rsidR="005234FC" w:rsidRPr="00737F87" w:rsidRDefault="005234FC" w:rsidP="005234FC">
      <w:pPr>
        <w:jc w:val="both"/>
        <w:rPr>
          <w:rFonts w:ascii="Arial" w:hAnsi="Arial" w:cs="Arial"/>
        </w:rPr>
      </w:pPr>
      <w:r w:rsidRPr="00737F87">
        <w:rPr>
          <w:rFonts w:ascii="Arial" w:hAnsi="Arial" w:cs="Arial"/>
        </w:rPr>
        <w:t>Jméno a příjmení ………………………………</w:t>
      </w:r>
    </w:p>
    <w:p w14:paraId="11674FC8" w14:textId="77777777" w:rsidR="005234FC" w:rsidRPr="00737F87" w:rsidRDefault="005234FC" w:rsidP="005234FC">
      <w:pPr>
        <w:jc w:val="both"/>
        <w:rPr>
          <w:rFonts w:ascii="Arial" w:hAnsi="Arial" w:cs="Arial"/>
        </w:rPr>
      </w:pPr>
    </w:p>
    <w:p w14:paraId="4E73D227" w14:textId="77777777" w:rsidR="005234FC" w:rsidRPr="00737F87" w:rsidRDefault="005234FC" w:rsidP="005234FC">
      <w:pPr>
        <w:jc w:val="both"/>
        <w:rPr>
          <w:rFonts w:ascii="Arial" w:hAnsi="Arial" w:cs="Arial"/>
        </w:rPr>
      </w:pPr>
      <w:r w:rsidRPr="00737F87">
        <w:rPr>
          <w:rFonts w:ascii="Arial" w:hAnsi="Arial" w:cs="Arial"/>
        </w:rPr>
        <w:t>Podpis hodnotitele………………………………</w:t>
      </w:r>
    </w:p>
    <w:p w14:paraId="7F2F768D" w14:textId="77777777" w:rsidR="004100F2" w:rsidRPr="00737F87" w:rsidRDefault="004100F2" w:rsidP="005234FC">
      <w:pPr>
        <w:jc w:val="both"/>
        <w:rPr>
          <w:rFonts w:ascii="Arial" w:hAnsi="Arial" w:cs="Arial"/>
        </w:rPr>
      </w:pPr>
    </w:p>
    <w:p w14:paraId="784944A7" w14:textId="77777777" w:rsidR="004100F2" w:rsidRPr="00737F87" w:rsidRDefault="004100F2" w:rsidP="005234FC">
      <w:pPr>
        <w:jc w:val="both"/>
        <w:rPr>
          <w:rFonts w:ascii="Arial" w:hAnsi="Arial" w:cs="Arial"/>
        </w:rPr>
      </w:pPr>
    </w:p>
    <w:p w14:paraId="5E6993B1" w14:textId="4EA6C78C" w:rsidR="00B206D5" w:rsidRDefault="00B206D5">
      <w:pPr>
        <w:spacing w:after="160" w:line="259" w:lineRule="auto"/>
        <w:rPr>
          <w:rFonts w:ascii="Arial" w:hAnsi="Arial" w:cs="Arial"/>
        </w:rPr>
      </w:pPr>
      <w:r>
        <w:rPr>
          <w:rFonts w:ascii="Arial" w:hAnsi="Arial" w:cs="Arial"/>
        </w:rPr>
        <w:br w:type="page"/>
      </w:r>
    </w:p>
    <w:p w14:paraId="24393ABF" w14:textId="67966E2B" w:rsidR="004100F2" w:rsidRPr="00737F87" w:rsidRDefault="004100F2" w:rsidP="008E7F62">
      <w:pPr>
        <w:overflowPunct w:val="0"/>
        <w:autoSpaceDE w:val="0"/>
        <w:autoSpaceDN w:val="0"/>
        <w:adjustRightInd w:val="0"/>
        <w:jc w:val="both"/>
        <w:textAlignment w:val="baseline"/>
        <w:rPr>
          <w:rFonts w:ascii="Arial" w:hAnsi="Arial" w:cs="Arial"/>
          <w:b/>
          <w:bCs/>
          <w:caps/>
        </w:rPr>
      </w:pPr>
      <w:r w:rsidRPr="00737F87">
        <w:rPr>
          <w:rFonts w:ascii="Arial" w:hAnsi="Arial" w:cs="Arial"/>
          <w:b/>
          <w:bCs/>
          <w:caps/>
        </w:rPr>
        <w:lastRenderedPageBreak/>
        <w:t xml:space="preserve">I. </w:t>
      </w:r>
    </w:p>
    <w:p w14:paraId="428F77AB" w14:textId="77777777" w:rsidR="004100F2" w:rsidRPr="00737F87" w:rsidRDefault="004100F2" w:rsidP="000E2A24">
      <w:pPr>
        <w:jc w:val="center"/>
        <w:rPr>
          <w:rFonts w:ascii="Arial" w:hAnsi="Arial" w:cs="Arial"/>
          <w:b/>
          <w:u w:val="single"/>
        </w:rPr>
      </w:pPr>
      <w:r w:rsidRPr="00737F87">
        <w:rPr>
          <w:rFonts w:ascii="Arial" w:hAnsi="Arial" w:cs="Arial"/>
          <w:b/>
          <w:u w:val="single"/>
        </w:rPr>
        <w:t>PREZENČNÍ LISTINA PRO HODNOTITELE</w:t>
      </w:r>
    </w:p>
    <w:p w14:paraId="14EEC380" w14:textId="77777777" w:rsidR="004100F2" w:rsidRPr="00737F87" w:rsidRDefault="004100F2" w:rsidP="000E2A24">
      <w:pPr>
        <w:jc w:val="center"/>
        <w:rPr>
          <w:rFonts w:ascii="Arial" w:hAnsi="Arial" w:cs="Arial"/>
          <w:b/>
        </w:rPr>
      </w:pPr>
    </w:p>
    <w:p w14:paraId="71A83B1E" w14:textId="27BB6899" w:rsidR="004100F2" w:rsidRPr="00737F87" w:rsidRDefault="004100F2" w:rsidP="006A30F9">
      <w:pPr>
        <w:jc w:val="center"/>
        <w:rPr>
          <w:rFonts w:ascii="Arial" w:hAnsi="Arial" w:cs="Arial"/>
          <w:b/>
          <w:spacing w:val="-3"/>
        </w:rPr>
      </w:pPr>
      <w:bookmarkStart w:id="150" w:name="_Toc48816783"/>
      <w:bookmarkStart w:id="151" w:name="_Toc50389919"/>
      <w:r w:rsidRPr="00737F87">
        <w:rPr>
          <w:rFonts w:ascii="Arial" w:hAnsi="Arial" w:cs="Arial"/>
          <w:b/>
          <w:spacing w:val="-3"/>
        </w:rPr>
        <w:t>Pro dotační program "Podpora veřejně účelných aktivit seniorských a </w:t>
      </w:r>
      <w:proofErr w:type="spellStart"/>
      <w:r w:rsidRPr="00737F87">
        <w:rPr>
          <w:rFonts w:ascii="Arial" w:hAnsi="Arial" w:cs="Arial"/>
          <w:b/>
          <w:spacing w:val="-3"/>
        </w:rPr>
        <w:t>proseniorských</w:t>
      </w:r>
      <w:proofErr w:type="spellEnd"/>
      <w:r w:rsidRPr="00737F87">
        <w:rPr>
          <w:rFonts w:ascii="Arial" w:hAnsi="Arial" w:cs="Arial"/>
          <w:b/>
          <w:spacing w:val="-3"/>
        </w:rPr>
        <w:t xml:space="preserve"> organizací s celostátní působností“</w:t>
      </w:r>
      <w:bookmarkEnd w:id="150"/>
      <w:bookmarkEnd w:id="151"/>
    </w:p>
    <w:p w14:paraId="5DF0D8AB" w14:textId="77777777" w:rsidR="004100F2" w:rsidRPr="00737F87" w:rsidRDefault="004100F2" w:rsidP="004100F2">
      <w:pPr>
        <w:jc w:val="both"/>
        <w:rPr>
          <w:rFonts w:ascii="Arial" w:hAnsi="Arial" w:cs="Arial"/>
        </w:rPr>
      </w:pP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7"/>
        <w:gridCol w:w="2029"/>
        <w:gridCol w:w="2609"/>
      </w:tblGrid>
      <w:tr w:rsidR="00737F87" w:rsidRPr="00737F87" w14:paraId="1DAEDCAC" w14:textId="77777777" w:rsidTr="00916998">
        <w:trPr>
          <w:trHeight w:val="655"/>
        </w:trPr>
        <w:tc>
          <w:tcPr>
            <w:tcW w:w="2529" w:type="pct"/>
            <w:tcBorders>
              <w:top w:val="single" w:sz="18" w:space="0" w:color="auto"/>
              <w:left w:val="single" w:sz="18" w:space="0" w:color="auto"/>
              <w:bottom w:val="single" w:sz="18" w:space="0" w:color="auto"/>
            </w:tcBorders>
            <w:shd w:val="clear" w:color="auto" w:fill="auto"/>
          </w:tcPr>
          <w:p w14:paraId="7BB5122D" w14:textId="77777777" w:rsidR="004100F2" w:rsidRPr="00737F87" w:rsidRDefault="004100F2" w:rsidP="00916998">
            <w:pPr>
              <w:jc w:val="both"/>
              <w:rPr>
                <w:rFonts w:ascii="Arial" w:hAnsi="Arial" w:cs="Arial"/>
                <w:b/>
              </w:rPr>
            </w:pPr>
            <w:r w:rsidRPr="00737F87">
              <w:rPr>
                <w:rFonts w:ascii="Arial" w:hAnsi="Arial" w:cs="Arial"/>
                <w:b/>
              </w:rPr>
              <w:t>Jméno a příjmení hodnotitele</w:t>
            </w:r>
          </w:p>
        </w:tc>
        <w:tc>
          <w:tcPr>
            <w:tcW w:w="1081" w:type="pct"/>
            <w:tcBorders>
              <w:top w:val="single" w:sz="18" w:space="0" w:color="auto"/>
              <w:bottom w:val="single" w:sz="18" w:space="0" w:color="auto"/>
            </w:tcBorders>
            <w:shd w:val="clear" w:color="auto" w:fill="auto"/>
          </w:tcPr>
          <w:p w14:paraId="6C87446D" w14:textId="77777777" w:rsidR="004100F2" w:rsidRPr="00737F87" w:rsidRDefault="004100F2" w:rsidP="00916998">
            <w:pPr>
              <w:jc w:val="both"/>
              <w:rPr>
                <w:rFonts w:ascii="Arial" w:hAnsi="Arial" w:cs="Arial"/>
                <w:b/>
              </w:rPr>
            </w:pPr>
            <w:r w:rsidRPr="00737F87">
              <w:rPr>
                <w:rFonts w:ascii="Arial" w:hAnsi="Arial" w:cs="Arial"/>
                <w:b/>
              </w:rPr>
              <w:t xml:space="preserve">Datum </w:t>
            </w:r>
          </w:p>
        </w:tc>
        <w:tc>
          <w:tcPr>
            <w:tcW w:w="1390" w:type="pct"/>
            <w:tcBorders>
              <w:top w:val="single" w:sz="18" w:space="0" w:color="auto"/>
              <w:bottom w:val="single" w:sz="18" w:space="0" w:color="auto"/>
            </w:tcBorders>
            <w:shd w:val="clear" w:color="auto" w:fill="auto"/>
          </w:tcPr>
          <w:p w14:paraId="1C590203" w14:textId="77777777" w:rsidR="004100F2" w:rsidRPr="00737F87" w:rsidRDefault="004100F2" w:rsidP="00916998">
            <w:pPr>
              <w:jc w:val="both"/>
              <w:rPr>
                <w:rFonts w:ascii="Arial" w:hAnsi="Arial" w:cs="Arial"/>
                <w:b/>
              </w:rPr>
            </w:pPr>
            <w:r w:rsidRPr="00737F87">
              <w:rPr>
                <w:rFonts w:ascii="Arial" w:hAnsi="Arial" w:cs="Arial"/>
                <w:b/>
              </w:rPr>
              <w:t>Podpis</w:t>
            </w:r>
          </w:p>
        </w:tc>
      </w:tr>
      <w:tr w:rsidR="00737F87" w:rsidRPr="00737F87" w14:paraId="03F4C01D" w14:textId="77777777" w:rsidTr="00916998">
        <w:trPr>
          <w:trHeight w:val="555"/>
        </w:trPr>
        <w:tc>
          <w:tcPr>
            <w:tcW w:w="2529" w:type="pct"/>
            <w:tcBorders>
              <w:top w:val="single" w:sz="18" w:space="0" w:color="auto"/>
              <w:left w:val="single" w:sz="8" w:space="0" w:color="auto"/>
              <w:bottom w:val="single" w:sz="8" w:space="0" w:color="auto"/>
              <w:right w:val="single" w:sz="8" w:space="0" w:color="auto"/>
            </w:tcBorders>
            <w:shd w:val="clear" w:color="auto" w:fill="auto"/>
          </w:tcPr>
          <w:p w14:paraId="58547312" w14:textId="77777777" w:rsidR="004100F2" w:rsidRPr="00737F87" w:rsidRDefault="004100F2" w:rsidP="00916998">
            <w:pPr>
              <w:jc w:val="both"/>
              <w:rPr>
                <w:rFonts w:ascii="Arial" w:hAnsi="Arial" w:cs="Arial"/>
              </w:rPr>
            </w:pPr>
          </w:p>
          <w:p w14:paraId="3ACF6968" w14:textId="77777777" w:rsidR="004100F2" w:rsidRPr="00737F87" w:rsidRDefault="004100F2" w:rsidP="00916998">
            <w:pPr>
              <w:jc w:val="both"/>
              <w:rPr>
                <w:rFonts w:ascii="Arial" w:hAnsi="Arial" w:cs="Arial"/>
              </w:rPr>
            </w:pPr>
          </w:p>
        </w:tc>
        <w:tc>
          <w:tcPr>
            <w:tcW w:w="1081" w:type="pct"/>
            <w:tcBorders>
              <w:top w:val="single" w:sz="18" w:space="0" w:color="auto"/>
              <w:left w:val="single" w:sz="8" w:space="0" w:color="auto"/>
              <w:bottom w:val="single" w:sz="8" w:space="0" w:color="auto"/>
              <w:right w:val="single" w:sz="8" w:space="0" w:color="auto"/>
            </w:tcBorders>
            <w:shd w:val="clear" w:color="auto" w:fill="auto"/>
          </w:tcPr>
          <w:p w14:paraId="420B9BE3" w14:textId="77777777" w:rsidR="004100F2" w:rsidRPr="00737F87" w:rsidRDefault="004100F2" w:rsidP="00916998">
            <w:pPr>
              <w:jc w:val="both"/>
              <w:rPr>
                <w:rFonts w:ascii="Arial" w:hAnsi="Arial" w:cs="Arial"/>
              </w:rPr>
            </w:pPr>
          </w:p>
        </w:tc>
        <w:tc>
          <w:tcPr>
            <w:tcW w:w="1390" w:type="pct"/>
            <w:tcBorders>
              <w:top w:val="single" w:sz="18" w:space="0" w:color="auto"/>
              <w:left w:val="single" w:sz="8" w:space="0" w:color="auto"/>
              <w:bottom w:val="single" w:sz="8" w:space="0" w:color="auto"/>
              <w:right w:val="single" w:sz="8" w:space="0" w:color="auto"/>
            </w:tcBorders>
            <w:shd w:val="clear" w:color="auto" w:fill="auto"/>
          </w:tcPr>
          <w:p w14:paraId="52683CE3" w14:textId="77777777" w:rsidR="004100F2" w:rsidRPr="00737F87" w:rsidRDefault="004100F2" w:rsidP="00916998">
            <w:pPr>
              <w:jc w:val="both"/>
              <w:rPr>
                <w:rFonts w:ascii="Arial" w:hAnsi="Arial" w:cs="Arial"/>
              </w:rPr>
            </w:pPr>
          </w:p>
        </w:tc>
      </w:tr>
      <w:tr w:rsidR="00737F87" w:rsidRPr="00737F87" w14:paraId="152D8AC3" w14:textId="77777777" w:rsidTr="00916998">
        <w:trPr>
          <w:trHeight w:val="521"/>
        </w:trPr>
        <w:tc>
          <w:tcPr>
            <w:tcW w:w="2529" w:type="pct"/>
            <w:tcBorders>
              <w:top w:val="single" w:sz="8" w:space="0" w:color="auto"/>
              <w:left w:val="single" w:sz="8" w:space="0" w:color="auto"/>
              <w:bottom w:val="single" w:sz="8" w:space="0" w:color="auto"/>
              <w:right w:val="single" w:sz="8" w:space="0" w:color="auto"/>
            </w:tcBorders>
            <w:shd w:val="clear" w:color="auto" w:fill="auto"/>
          </w:tcPr>
          <w:p w14:paraId="5F7ABE5F" w14:textId="77777777" w:rsidR="004100F2" w:rsidRPr="00737F87" w:rsidRDefault="004100F2" w:rsidP="00916998">
            <w:pPr>
              <w:jc w:val="both"/>
              <w:rPr>
                <w:rFonts w:ascii="Arial" w:hAnsi="Arial" w:cs="Arial"/>
              </w:rPr>
            </w:pPr>
          </w:p>
        </w:tc>
        <w:tc>
          <w:tcPr>
            <w:tcW w:w="1081" w:type="pct"/>
            <w:tcBorders>
              <w:top w:val="single" w:sz="8" w:space="0" w:color="auto"/>
              <w:left w:val="single" w:sz="8" w:space="0" w:color="auto"/>
              <w:bottom w:val="single" w:sz="8" w:space="0" w:color="auto"/>
              <w:right w:val="single" w:sz="8" w:space="0" w:color="auto"/>
            </w:tcBorders>
            <w:shd w:val="clear" w:color="auto" w:fill="auto"/>
          </w:tcPr>
          <w:p w14:paraId="02E6384E" w14:textId="77777777" w:rsidR="004100F2" w:rsidRPr="00737F87" w:rsidRDefault="004100F2" w:rsidP="00916998">
            <w:pPr>
              <w:jc w:val="both"/>
              <w:rPr>
                <w:rFonts w:ascii="Arial" w:hAnsi="Arial" w:cs="Arial"/>
              </w:rPr>
            </w:pPr>
          </w:p>
        </w:tc>
        <w:tc>
          <w:tcPr>
            <w:tcW w:w="1390" w:type="pct"/>
            <w:tcBorders>
              <w:top w:val="single" w:sz="8" w:space="0" w:color="auto"/>
              <w:left w:val="single" w:sz="8" w:space="0" w:color="auto"/>
              <w:bottom w:val="single" w:sz="8" w:space="0" w:color="auto"/>
              <w:right w:val="single" w:sz="8" w:space="0" w:color="auto"/>
            </w:tcBorders>
            <w:shd w:val="clear" w:color="auto" w:fill="auto"/>
          </w:tcPr>
          <w:p w14:paraId="550AAA21" w14:textId="77777777" w:rsidR="004100F2" w:rsidRPr="00737F87" w:rsidRDefault="004100F2" w:rsidP="00916998">
            <w:pPr>
              <w:jc w:val="both"/>
              <w:rPr>
                <w:rFonts w:ascii="Arial" w:hAnsi="Arial" w:cs="Arial"/>
              </w:rPr>
            </w:pPr>
          </w:p>
        </w:tc>
      </w:tr>
      <w:tr w:rsidR="00737F87" w:rsidRPr="00737F87" w14:paraId="27D714E6" w14:textId="77777777" w:rsidTr="00916998">
        <w:trPr>
          <w:trHeight w:val="529"/>
        </w:trPr>
        <w:tc>
          <w:tcPr>
            <w:tcW w:w="2529" w:type="pct"/>
            <w:tcBorders>
              <w:top w:val="single" w:sz="8" w:space="0" w:color="auto"/>
              <w:left w:val="single" w:sz="8" w:space="0" w:color="auto"/>
              <w:bottom w:val="single" w:sz="8" w:space="0" w:color="auto"/>
              <w:right w:val="single" w:sz="8" w:space="0" w:color="auto"/>
            </w:tcBorders>
            <w:shd w:val="clear" w:color="auto" w:fill="auto"/>
          </w:tcPr>
          <w:p w14:paraId="0F310BFF" w14:textId="77777777" w:rsidR="004100F2" w:rsidRPr="00737F87" w:rsidRDefault="004100F2" w:rsidP="00916998">
            <w:pPr>
              <w:jc w:val="both"/>
              <w:rPr>
                <w:rFonts w:ascii="Arial" w:hAnsi="Arial" w:cs="Arial"/>
              </w:rPr>
            </w:pPr>
          </w:p>
        </w:tc>
        <w:tc>
          <w:tcPr>
            <w:tcW w:w="1081" w:type="pct"/>
            <w:tcBorders>
              <w:top w:val="single" w:sz="8" w:space="0" w:color="auto"/>
              <w:left w:val="single" w:sz="8" w:space="0" w:color="auto"/>
              <w:bottom w:val="single" w:sz="8" w:space="0" w:color="auto"/>
              <w:right w:val="single" w:sz="8" w:space="0" w:color="auto"/>
            </w:tcBorders>
            <w:shd w:val="clear" w:color="auto" w:fill="auto"/>
          </w:tcPr>
          <w:p w14:paraId="67A5EF1B" w14:textId="77777777" w:rsidR="004100F2" w:rsidRPr="00737F87" w:rsidRDefault="004100F2" w:rsidP="00916998">
            <w:pPr>
              <w:jc w:val="both"/>
              <w:rPr>
                <w:rFonts w:ascii="Arial" w:hAnsi="Arial" w:cs="Arial"/>
              </w:rPr>
            </w:pPr>
          </w:p>
        </w:tc>
        <w:tc>
          <w:tcPr>
            <w:tcW w:w="1390" w:type="pct"/>
            <w:tcBorders>
              <w:top w:val="single" w:sz="8" w:space="0" w:color="auto"/>
              <w:left w:val="single" w:sz="8" w:space="0" w:color="auto"/>
              <w:bottom w:val="single" w:sz="8" w:space="0" w:color="auto"/>
              <w:right w:val="single" w:sz="8" w:space="0" w:color="auto"/>
            </w:tcBorders>
            <w:shd w:val="clear" w:color="auto" w:fill="auto"/>
          </w:tcPr>
          <w:p w14:paraId="63D2C4DC" w14:textId="77777777" w:rsidR="004100F2" w:rsidRPr="00737F87" w:rsidRDefault="004100F2" w:rsidP="00916998">
            <w:pPr>
              <w:jc w:val="both"/>
              <w:rPr>
                <w:rFonts w:ascii="Arial" w:hAnsi="Arial" w:cs="Arial"/>
              </w:rPr>
            </w:pPr>
          </w:p>
        </w:tc>
      </w:tr>
      <w:tr w:rsidR="00737F87" w:rsidRPr="00737F87" w14:paraId="46FB73F9" w14:textId="77777777" w:rsidTr="00916998">
        <w:trPr>
          <w:trHeight w:val="537"/>
        </w:trPr>
        <w:tc>
          <w:tcPr>
            <w:tcW w:w="2529" w:type="pct"/>
            <w:tcBorders>
              <w:top w:val="single" w:sz="8" w:space="0" w:color="auto"/>
              <w:left w:val="single" w:sz="8" w:space="0" w:color="auto"/>
              <w:bottom w:val="single" w:sz="8" w:space="0" w:color="auto"/>
              <w:right w:val="single" w:sz="8" w:space="0" w:color="auto"/>
            </w:tcBorders>
            <w:shd w:val="clear" w:color="auto" w:fill="auto"/>
          </w:tcPr>
          <w:p w14:paraId="01498164" w14:textId="77777777" w:rsidR="004100F2" w:rsidRPr="00737F87" w:rsidRDefault="004100F2" w:rsidP="00916998">
            <w:pPr>
              <w:jc w:val="both"/>
              <w:rPr>
                <w:rFonts w:ascii="Arial" w:hAnsi="Arial" w:cs="Arial"/>
              </w:rPr>
            </w:pPr>
          </w:p>
        </w:tc>
        <w:tc>
          <w:tcPr>
            <w:tcW w:w="1081" w:type="pct"/>
            <w:tcBorders>
              <w:top w:val="single" w:sz="8" w:space="0" w:color="auto"/>
              <w:left w:val="single" w:sz="8" w:space="0" w:color="auto"/>
              <w:bottom w:val="single" w:sz="8" w:space="0" w:color="auto"/>
              <w:right w:val="single" w:sz="8" w:space="0" w:color="auto"/>
            </w:tcBorders>
            <w:shd w:val="clear" w:color="auto" w:fill="auto"/>
          </w:tcPr>
          <w:p w14:paraId="7BF597E4" w14:textId="77777777" w:rsidR="004100F2" w:rsidRPr="00737F87" w:rsidRDefault="004100F2" w:rsidP="00916998">
            <w:pPr>
              <w:jc w:val="both"/>
              <w:rPr>
                <w:rFonts w:ascii="Arial" w:hAnsi="Arial" w:cs="Arial"/>
              </w:rPr>
            </w:pPr>
          </w:p>
        </w:tc>
        <w:tc>
          <w:tcPr>
            <w:tcW w:w="1390" w:type="pct"/>
            <w:tcBorders>
              <w:top w:val="single" w:sz="8" w:space="0" w:color="auto"/>
              <w:left w:val="single" w:sz="8" w:space="0" w:color="auto"/>
              <w:bottom w:val="single" w:sz="8" w:space="0" w:color="auto"/>
              <w:right w:val="single" w:sz="8" w:space="0" w:color="auto"/>
            </w:tcBorders>
            <w:shd w:val="clear" w:color="auto" w:fill="auto"/>
          </w:tcPr>
          <w:p w14:paraId="17D0F95F" w14:textId="77777777" w:rsidR="004100F2" w:rsidRPr="00737F87" w:rsidRDefault="004100F2" w:rsidP="00916998">
            <w:pPr>
              <w:jc w:val="both"/>
              <w:rPr>
                <w:rFonts w:ascii="Arial" w:hAnsi="Arial" w:cs="Arial"/>
              </w:rPr>
            </w:pPr>
          </w:p>
        </w:tc>
      </w:tr>
      <w:tr w:rsidR="00737F87" w:rsidRPr="00737F87" w14:paraId="3CFBCE0C" w14:textId="77777777" w:rsidTr="00916998">
        <w:trPr>
          <w:trHeight w:val="517"/>
        </w:trPr>
        <w:tc>
          <w:tcPr>
            <w:tcW w:w="2529" w:type="pct"/>
            <w:tcBorders>
              <w:top w:val="single" w:sz="8" w:space="0" w:color="auto"/>
              <w:left w:val="single" w:sz="8" w:space="0" w:color="auto"/>
              <w:bottom w:val="single" w:sz="8" w:space="0" w:color="auto"/>
              <w:right w:val="single" w:sz="8" w:space="0" w:color="auto"/>
            </w:tcBorders>
            <w:shd w:val="clear" w:color="auto" w:fill="auto"/>
          </w:tcPr>
          <w:p w14:paraId="379CF5B8" w14:textId="77777777" w:rsidR="004100F2" w:rsidRPr="00737F87" w:rsidRDefault="004100F2" w:rsidP="00916998">
            <w:pPr>
              <w:jc w:val="both"/>
              <w:rPr>
                <w:rFonts w:ascii="Arial" w:hAnsi="Arial" w:cs="Arial"/>
              </w:rPr>
            </w:pPr>
          </w:p>
        </w:tc>
        <w:tc>
          <w:tcPr>
            <w:tcW w:w="1081" w:type="pct"/>
            <w:tcBorders>
              <w:top w:val="single" w:sz="8" w:space="0" w:color="auto"/>
              <w:left w:val="single" w:sz="8" w:space="0" w:color="auto"/>
              <w:bottom w:val="single" w:sz="8" w:space="0" w:color="auto"/>
              <w:right w:val="single" w:sz="8" w:space="0" w:color="auto"/>
            </w:tcBorders>
            <w:shd w:val="clear" w:color="auto" w:fill="auto"/>
          </w:tcPr>
          <w:p w14:paraId="1B8B5AA7" w14:textId="77777777" w:rsidR="004100F2" w:rsidRPr="00737F87" w:rsidRDefault="004100F2" w:rsidP="00916998">
            <w:pPr>
              <w:jc w:val="both"/>
              <w:rPr>
                <w:rFonts w:ascii="Arial" w:hAnsi="Arial" w:cs="Arial"/>
              </w:rPr>
            </w:pPr>
          </w:p>
        </w:tc>
        <w:tc>
          <w:tcPr>
            <w:tcW w:w="1390" w:type="pct"/>
            <w:tcBorders>
              <w:top w:val="single" w:sz="8" w:space="0" w:color="auto"/>
              <w:left w:val="single" w:sz="8" w:space="0" w:color="auto"/>
              <w:bottom w:val="single" w:sz="8" w:space="0" w:color="auto"/>
              <w:right w:val="single" w:sz="8" w:space="0" w:color="auto"/>
            </w:tcBorders>
            <w:shd w:val="clear" w:color="auto" w:fill="auto"/>
          </w:tcPr>
          <w:p w14:paraId="4C218518" w14:textId="77777777" w:rsidR="004100F2" w:rsidRPr="00737F87" w:rsidRDefault="004100F2" w:rsidP="00916998">
            <w:pPr>
              <w:jc w:val="both"/>
              <w:rPr>
                <w:rFonts w:ascii="Arial" w:hAnsi="Arial" w:cs="Arial"/>
              </w:rPr>
            </w:pPr>
          </w:p>
        </w:tc>
      </w:tr>
      <w:tr w:rsidR="00737F87" w:rsidRPr="00737F87" w14:paraId="76E3471A" w14:textId="77777777" w:rsidTr="00916998">
        <w:trPr>
          <w:trHeight w:val="539"/>
        </w:trPr>
        <w:tc>
          <w:tcPr>
            <w:tcW w:w="2529" w:type="pct"/>
            <w:tcBorders>
              <w:top w:val="single" w:sz="8" w:space="0" w:color="auto"/>
              <w:left w:val="single" w:sz="8" w:space="0" w:color="auto"/>
              <w:bottom w:val="single" w:sz="8" w:space="0" w:color="auto"/>
              <w:right w:val="single" w:sz="8" w:space="0" w:color="auto"/>
            </w:tcBorders>
            <w:shd w:val="clear" w:color="auto" w:fill="auto"/>
          </w:tcPr>
          <w:p w14:paraId="231C8484" w14:textId="77777777" w:rsidR="004100F2" w:rsidRPr="00737F87" w:rsidRDefault="004100F2" w:rsidP="00916998">
            <w:pPr>
              <w:jc w:val="both"/>
              <w:rPr>
                <w:rFonts w:ascii="Arial" w:hAnsi="Arial" w:cs="Arial"/>
              </w:rPr>
            </w:pPr>
          </w:p>
        </w:tc>
        <w:tc>
          <w:tcPr>
            <w:tcW w:w="1081" w:type="pct"/>
            <w:tcBorders>
              <w:top w:val="single" w:sz="8" w:space="0" w:color="auto"/>
              <w:left w:val="single" w:sz="8" w:space="0" w:color="auto"/>
              <w:bottom w:val="single" w:sz="8" w:space="0" w:color="auto"/>
              <w:right w:val="single" w:sz="8" w:space="0" w:color="auto"/>
            </w:tcBorders>
            <w:shd w:val="clear" w:color="auto" w:fill="auto"/>
          </w:tcPr>
          <w:p w14:paraId="181493D9" w14:textId="77777777" w:rsidR="004100F2" w:rsidRPr="00737F87" w:rsidRDefault="004100F2" w:rsidP="00916998">
            <w:pPr>
              <w:jc w:val="both"/>
              <w:rPr>
                <w:rFonts w:ascii="Arial" w:hAnsi="Arial" w:cs="Arial"/>
              </w:rPr>
            </w:pPr>
          </w:p>
        </w:tc>
        <w:tc>
          <w:tcPr>
            <w:tcW w:w="1390" w:type="pct"/>
            <w:tcBorders>
              <w:top w:val="single" w:sz="8" w:space="0" w:color="auto"/>
              <w:left w:val="single" w:sz="8" w:space="0" w:color="auto"/>
              <w:bottom w:val="single" w:sz="8" w:space="0" w:color="auto"/>
              <w:right w:val="single" w:sz="8" w:space="0" w:color="auto"/>
            </w:tcBorders>
            <w:shd w:val="clear" w:color="auto" w:fill="auto"/>
          </w:tcPr>
          <w:p w14:paraId="6878A1C7" w14:textId="77777777" w:rsidR="004100F2" w:rsidRPr="00737F87" w:rsidRDefault="004100F2" w:rsidP="00916998">
            <w:pPr>
              <w:jc w:val="both"/>
              <w:rPr>
                <w:rFonts w:ascii="Arial" w:hAnsi="Arial" w:cs="Arial"/>
              </w:rPr>
            </w:pPr>
          </w:p>
        </w:tc>
      </w:tr>
      <w:tr w:rsidR="00737F87" w:rsidRPr="00737F87" w14:paraId="3272E8D6" w14:textId="77777777" w:rsidTr="00916998">
        <w:trPr>
          <w:trHeight w:val="533"/>
        </w:trPr>
        <w:tc>
          <w:tcPr>
            <w:tcW w:w="2529" w:type="pct"/>
            <w:tcBorders>
              <w:top w:val="single" w:sz="8" w:space="0" w:color="auto"/>
              <w:left w:val="single" w:sz="8" w:space="0" w:color="auto"/>
              <w:bottom w:val="single" w:sz="8" w:space="0" w:color="auto"/>
              <w:right w:val="single" w:sz="8" w:space="0" w:color="auto"/>
            </w:tcBorders>
            <w:shd w:val="clear" w:color="auto" w:fill="auto"/>
          </w:tcPr>
          <w:p w14:paraId="082B9B4C" w14:textId="77777777" w:rsidR="004100F2" w:rsidRPr="00737F87" w:rsidRDefault="004100F2" w:rsidP="00916998">
            <w:pPr>
              <w:jc w:val="both"/>
              <w:rPr>
                <w:rFonts w:ascii="Arial" w:hAnsi="Arial" w:cs="Arial"/>
              </w:rPr>
            </w:pPr>
          </w:p>
        </w:tc>
        <w:tc>
          <w:tcPr>
            <w:tcW w:w="1081" w:type="pct"/>
            <w:tcBorders>
              <w:top w:val="single" w:sz="8" w:space="0" w:color="auto"/>
              <w:left w:val="single" w:sz="8" w:space="0" w:color="auto"/>
              <w:bottom w:val="single" w:sz="8" w:space="0" w:color="auto"/>
              <w:right w:val="single" w:sz="8" w:space="0" w:color="auto"/>
            </w:tcBorders>
            <w:shd w:val="clear" w:color="auto" w:fill="auto"/>
          </w:tcPr>
          <w:p w14:paraId="0BF166FD" w14:textId="77777777" w:rsidR="004100F2" w:rsidRPr="00737F87" w:rsidRDefault="004100F2" w:rsidP="00916998">
            <w:pPr>
              <w:jc w:val="both"/>
              <w:rPr>
                <w:rFonts w:ascii="Arial" w:hAnsi="Arial" w:cs="Arial"/>
              </w:rPr>
            </w:pPr>
          </w:p>
        </w:tc>
        <w:tc>
          <w:tcPr>
            <w:tcW w:w="1390" w:type="pct"/>
            <w:tcBorders>
              <w:top w:val="single" w:sz="8" w:space="0" w:color="auto"/>
              <w:left w:val="single" w:sz="8" w:space="0" w:color="auto"/>
              <w:bottom w:val="single" w:sz="8" w:space="0" w:color="auto"/>
              <w:right w:val="single" w:sz="8" w:space="0" w:color="auto"/>
            </w:tcBorders>
            <w:shd w:val="clear" w:color="auto" w:fill="auto"/>
          </w:tcPr>
          <w:p w14:paraId="4708AA1D" w14:textId="77777777" w:rsidR="004100F2" w:rsidRPr="00737F87" w:rsidRDefault="004100F2" w:rsidP="00916998">
            <w:pPr>
              <w:jc w:val="both"/>
              <w:rPr>
                <w:rFonts w:ascii="Arial" w:hAnsi="Arial" w:cs="Arial"/>
              </w:rPr>
            </w:pPr>
          </w:p>
        </w:tc>
      </w:tr>
      <w:tr w:rsidR="00737F87" w:rsidRPr="00737F87" w14:paraId="4FC1C21E" w14:textId="77777777" w:rsidTr="00916998">
        <w:trPr>
          <w:trHeight w:val="513"/>
        </w:trPr>
        <w:tc>
          <w:tcPr>
            <w:tcW w:w="2529" w:type="pct"/>
            <w:tcBorders>
              <w:top w:val="single" w:sz="8" w:space="0" w:color="auto"/>
              <w:left w:val="single" w:sz="8" w:space="0" w:color="auto"/>
              <w:bottom w:val="single" w:sz="8" w:space="0" w:color="auto"/>
              <w:right w:val="single" w:sz="8" w:space="0" w:color="auto"/>
            </w:tcBorders>
            <w:shd w:val="clear" w:color="auto" w:fill="auto"/>
          </w:tcPr>
          <w:p w14:paraId="7D5B2C76" w14:textId="77777777" w:rsidR="004100F2" w:rsidRPr="00737F87" w:rsidRDefault="004100F2" w:rsidP="00916998">
            <w:pPr>
              <w:jc w:val="both"/>
              <w:rPr>
                <w:rFonts w:ascii="Arial" w:hAnsi="Arial" w:cs="Arial"/>
              </w:rPr>
            </w:pPr>
          </w:p>
        </w:tc>
        <w:tc>
          <w:tcPr>
            <w:tcW w:w="1081" w:type="pct"/>
            <w:tcBorders>
              <w:top w:val="single" w:sz="8" w:space="0" w:color="auto"/>
              <w:left w:val="single" w:sz="8" w:space="0" w:color="auto"/>
              <w:bottom w:val="single" w:sz="8" w:space="0" w:color="auto"/>
              <w:right w:val="single" w:sz="8" w:space="0" w:color="auto"/>
            </w:tcBorders>
            <w:shd w:val="clear" w:color="auto" w:fill="auto"/>
          </w:tcPr>
          <w:p w14:paraId="2DC59917" w14:textId="77777777" w:rsidR="004100F2" w:rsidRPr="00737F87" w:rsidRDefault="004100F2" w:rsidP="00916998">
            <w:pPr>
              <w:jc w:val="both"/>
              <w:rPr>
                <w:rFonts w:ascii="Arial" w:hAnsi="Arial" w:cs="Arial"/>
              </w:rPr>
            </w:pPr>
          </w:p>
        </w:tc>
        <w:tc>
          <w:tcPr>
            <w:tcW w:w="1390" w:type="pct"/>
            <w:tcBorders>
              <w:top w:val="single" w:sz="8" w:space="0" w:color="auto"/>
              <w:left w:val="single" w:sz="8" w:space="0" w:color="auto"/>
              <w:bottom w:val="single" w:sz="8" w:space="0" w:color="auto"/>
              <w:right w:val="single" w:sz="8" w:space="0" w:color="auto"/>
            </w:tcBorders>
            <w:shd w:val="clear" w:color="auto" w:fill="auto"/>
          </w:tcPr>
          <w:p w14:paraId="108EC254" w14:textId="77777777" w:rsidR="004100F2" w:rsidRPr="00737F87" w:rsidRDefault="004100F2" w:rsidP="00916998">
            <w:pPr>
              <w:jc w:val="both"/>
              <w:rPr>
                <w:rFonts w:ascii="Arial" w:hAnsi="Arial" w:cs="Arial"/>
              </w:rPr>
            </w:pPr>
          </w:p>
        </w:tc>
      </w:tr>
      <w:tr w:rsidR="00737F87" w:rsidRPr="00737F87" w14:paraId="5C6B7AEA" w14:textId="77777777" w:rsidTr="00916998">
        <w:trPr>
          <w:trHeight w:val="549"/>
        </w:trPr>
        <w:tc>
          <w:tcPr>
            <w:tcW w:w="2529" w:type="pct"/>
            <w:tcBorders>
              <w:top w:val="single" w:sz="8" w:space="0" w:color="auto"/>
              <w:left w:val="single" w:sz="8" w:space="0" w:color="auto"/>
              <w:bottom w:val="single" w:sz="8" w:space="0" w:color="auto"/>
              <w:right w:val="single" w:sz="8" w:space="0" w:color="auto"/>
            </w:tcBorders>
            <w:shd w:val="clear" w:color="auto" w:fill="auto"/>
          </w:tcPr>
          <w:p w14:paraId="5740DC2D" w14:textId="77777777" w:rsidR="004100F2" w:rsidRPr="00737F87" w:rsidRDefault="004100F2" w:rsidP="00916998">
            <w:pPr>
              <w:jc w:val="both"/>
              <w:rPr>
                <w:rFonts w:ascii="Arial" w:hAnsi="Arial" w:cs="Arial"/>
              </w:rPr>
            </w:pPr>
          </w:p>
        </w:tc>
        <w:tc>
          <w:tcPr>
            <w:tcW w:w="1081" w:type="pct"/>
            <w:tcBorders>
              <w:top w:val="single" w:sz="8" w:space="0" w:color="auto"/>
              <w:left w:val="single" w:sz="8" w:space="0" w:color="auto"/>
              <w:bottom w:val="single" w:sz="8" w:space="0" w:color="auto"/>
              <w:right w:val="single" w:sz="8" w:space="0" w:color="auto"/>
            </w:tcBorders>
            <w:shd w:val="clear" w:color="auto" w:fill="auto"/>
          </w:tcPr>
          <w:p w14:paraId="6E4B9E09" w14:textId="77777777" w:rsidR="004100F2" w:rsidRPr="00737F87" w:rsidRDefault="004100F2" w:rsidP="00916998">
            <w:pPr>
              <w:jc w:val="both"/>
              <w:rPr>
                <w:rFonts w:ascii="Arial" w:hAnsi="Arial" w:cs="Arial"/>
              </w:rPr>
            </w:pPr>
          </w:p>
        </w:tc>
        <w:tc>
          <w:tcPr>
            <w:tcW w:w="1390" w:type="pct"/>
            <w:tcBorders>
              <w:top w:val="single" w:sz="8" w:space="0" w:color="auto"/>
              <w:left w:val="single" w:sz="8" w:space="0" w:color="auto"/>
              <w:bottom w:val="single" w:sz="8" w:space="0" w:color="auto"/>
              <w:right w:val="single" w:sz="8" w:space="0" w:color="auto"/>
            </w:tcBorders>
            <w:shd w:val="clear" w:color="auto" w:fill="auto"/>
          </w:tcPr>
          <w:p w14:paraId="65FAAA7D" w14:textId="77777777" w:rsidR="004100F2" w:rsidRPr="00737F87" w:rsidRDefault="004100F2" w:rsidP="00916998">
            <w:pPr>
              <w:jc w:val="both"/>
              <w:rPr>
                <w:rFonts w:ascii="Arial" w:hAnsi="Arial" w:cs="Arial"/>
              </w:rPr>
            </w:pPr>
          </w:p>
        </w:tc>
      </w:tr>
      <w:tr w:rsidR="004100F2" w:rsidRPr="00737F87" w14:paraId="1F21BD98" w14:textId="77777777" w:rsidTr="00916998">
        <w:trPr>
          <w:trHeight w:val="549"/>
        </w:trPr>
        <w:tc>
          <w:tcPr>
            <w:tcW w:w="2529" w:type="pct"/>
            <w:tcBorders>
              <w:top w:val="single" w:sz="8" w:space="0" w:color="auto"/>
              <w:left w:val="single" w:sz="8" w:space="0" w:color="auto"/>
              <w:bottom w:val="single" w:sz="8" w:space="0" w:color="auto"/>
              <w:right w:val="single" w:sz="8" w:space="0" w:color="auto"/>
            </w:tcBorders>
            <w:shd w:val="clear" w:color="auto" w:fill="auto"/>
          </w:tcPr>
          <w:p w14:paraId="2257465D" w14:textId="77777777" w:rsidR="004100F2" w:rsidRPr="00737F87" w:rsidRDefault="004100F2" w:rsidP="00916998">
            <w:pPr>
              <w:jc w:val="both"/>
              <w:rPr>
                <w:rFonts w:ascii="Arial" w:hAnsi="Arial" w:cs="Arial"/>
              </w:rPr>
            </w:pPr>
          </w:p>
        </w:tc>
        <w:tc>
          <w:tcPr>
            <w:tcW w:w="1081" w:type="pct"/>
            <w:tcBorders>
              <w:top w:val="single" w:sz="8" w:space="0" w:color="auto"/>
              <w:left w:val="single" w:sz="8" w:space="0" w:color="auto"/>
              <w:bottom w:val="single" w:sz="8" w:space="0" w:color="auto"/>
              <w:right w:val="single" w:sz="8" w:space="0" w:color="auto"/>
            </w:tcBorders>
            <w:shd w:val="clear" w:color="auto" w:fill="auto"/>
          </w:tcPr>
          <w:p w14:paraId="09333215" w14:textId="77777777" w:rsidR="004100F2" w:rsidRPr="00737F87" w:rsidRDefault="004100F2" w:rsidP="00916998">
            <w:pPr>
              <w:jc w:val="both"/>
              <w:rPr>
                <w:rFonts w:ascii="Arial" w:hAnsi="Arial" w:cs="Arial"/>
              </w:rPr>
            </w:pPr>
          </w:p>
        </w:tc>
        <w:tc>
          <w:tcPr>
            <w:tcW w:w="1390" w:type="pct"/>
            <w:tcBorders>
              <w:top w:val="single" w:sz="8" w:space="0" w:color="auto"/>
              <w:left w:val="single" w:sz="8" w:space="0" w:color="auto"/>
              <w:bottom w:val="single" w:sz="8" w:space="0" w:color="auto"/>
              <w:right w:val="single" w:sz="8" w:space="0" w:color="auto"/>
            </w:tcBorders>
            <w:shd w:val="clear" w:color="auto" w:fill="auto"/>
          </w:tcPr>
          <w:p w14:paraId="0C15105F" w14:textId="77777777" w:rsidR="004100F2" w:rsidRPr="00737F87" w:rsidRDefault="004100F2" w:rsidP="00916998">
            <w:pPr>
              <w:jc w:val="both"/>
              <w:rPr>
                <w:rFonts w:ascii="Arial" w:hAnsi="Arial" w:cs="Arial"/>
              </w:rPr>
            </w:pPr>
          </w:p>
        </w:tc>
      </w:tr>
    </w:tbl>
    <w:p w14:paraId="6C7322B8" w14:textId="77777777" w:rsidR="004100F2" w:rsidRPr="00737F87" w:rsidRDefault="004100F2" w:rsidP="004100F2">
      <w:pPr>
        <w:jc w:val="both"/>
        <w:rPr>
          <w:rFonts w:ascii="Arial" w:hAnsi="Arial" w:cs="Arial"/>
        </w:rPr>
      </w:pPr>
    </w:p>
    <w:p w14:paraId="1807D705" w14:textId="77777777" w:rsidR="004100F2" w:rsidRPr="00737F87" w:rsidRDefault="004100F2" w:rsidP="004100F2">
      <w:pPr>
        <w:jc w:val="both"/>
        <w:rPr>
          <w:rFonts w:ascii="Arial" w:hAnsi="Arial" w:cs="Arial"/>
        </w:rPr>
      </w:pPr>
    </w:p>
    <w:p w14:paraId="7FD09D20" w14:textId="77777777" w:rsidR="004100F2" w:rsidRPr="00737F87" w:rsidRDefault="004100F2" w:rsidP="004100F2">
      <w:pPr>
        <w:jc w:val="both"/>
        <w:rPr>
          <w:rFonts w:ascii="Arial" w:hAnsi="Arial" w:cs="Arial"/>
        </w:rPr>
      </w:pPr>
    </w:p>
    <w:p w14:paraId="0128CB51" w14:textId="77777777" w:rsidR="004100F2" w:rsidRPr="00737F87" w:rsidRDefault="004100F2" w:rsidP="004100F2">
      <w:pPr>
        <w:jc w:val="both"/>
        <w:rPr>
          <w:rFonts w:ascii="Arial" w:hAnsi="Arial" w:cs="Arial"/>
        </w:rPr>
      </w:pPr>
    </w:p>
    <w:p w14:paraId="150C8B1D" w14:textId="63966993" w:rsidR="004100F2" w:rsidRPr="00737F87" w:rsidRDefault="004100F2" w:rsidP="004100F2">
      <w:pPr>
        <w:jc w:val="both"/>
        <w:rPr>
          <w:rFonts w:ascii="Arial" w:hAnsi="Arial" w:cs="Arial"/>
        </w:rPr>
      </w:pPr>
      <w:r w:rsidRPr="00737F87">
        <w:rPr>
          <w:rFonts w:ascii="Arial" w:hAnsi="Arial" w:cs="Arial"/>
        </w:rPr>
        <w:t xml:space="preserve">V Praze </w:t>
      </w:r>
      <w:proofErr w:type="gramStart"/>
      <w:r w:rsidRPr="00737F87">
        <w:rPr>
          <w:rFonts w:ascii="Arial" w:hAnsi="Arial" w:cs="Arial"/>
        </w:rPr>
        <w:t>dne:</w:t>
      </w:r>
      <w:r w:rsidR="00FE34D6" w:rsidRPr="00737F87">
        <w:rPr>
          <w:rFonts w:ascii="Arial" w:hAnsi="Arial" w:cs="Arial"/>
        </w:rPr>
        <w:t>…</w:t>
      </w:r>
      <w:proofErr w:type="gramEnd"/>
      <w:r w:rsidR="00FE34D6" w:rsidRPr="00737F87">
        <w:rPr>
          <w:rFonts w:ascii="Arial" w:hAnsi="Arial" w:cs="Arial"/>
        </w:rPr>
        <w:t>…………………………………</w:t>
      </w:r>
    </w:p>
    <w:p w14:paraId="1D41A337" w14:textId="77777777" w:rsidR="004100F2" w:rsidRPr="00737F87" w:rsidRDefault="004100F2" w:rsidP="004100F2">
      <w:pPr>
        <w:spacing w:line="360" w:lineRule="auto"/>
        <w:jc w:val="both"/>
        <w:rPr>
          <w:rFonts w:ascii="Arial" w:hAnsi="Arial" w:cs="Arial"/>
        </w:rPr>
      </w:pPr>
    </w:p>
    <w:p w14:paraId="7A1F457D" w14:textId="77777777" w:rsidR="004100F2" w:rsidRPr="00737F87" w:rsidRDefault="004100F2" w:rsidP="004100F2">
      <w:pPr>
        <w:jc w:val="both"/>
        <w:rPr>
          <w:rFonts w:ascii="Arial" w:hAnsi="Arial" w:cs="Arial"/>
        </w:rPr>
      </w:pPr>
    </w:p>
    <w:p w14:paraId="1CB9C011" w14:textId="77777777" w:rsidR="004100F2" w:rsidRPr="00737F87" w:rsidRDefault="004100F2" w:rsidP="004100F2">
      <w:pPr>
        <w:jc w:val="both"/>
        <w:rPr>
          <w:rFonts w:ascii="Arial" w:hAnsi="Arial" w:cs="Arial"/>
        </w:rPr>
      </w:pPr>
    </w:p>
    <w:p w14:paraId="1D09FA69" w14:textId="77777777" w:rsidR="004100F2" w:rsidRPr="00737F87" w:rsidRDefault="004100F2" w:rsidP="004100F2">
      <w:pPr>
        <w:jc w:val="both"/>
        <w:rPr>
          <w:rFonts w:ascii="Arial" w:hAnsi="Arial" w:cs="Arial"/>
        </w:rPr>
      </w:pPr>
    </w:p>
    <w:p w14:paraId="436C778F" w14:textId="02AB11D2" w:rsidR="004100F2" w:rsidRPr="00737F87" w:rsidRDefault="004100F2" w:rsidP="005234FC">
      <w:pPr>
        <w:jc w:val="both"/>
        <w:rPr>
          <w:rFonts w:ascii="Arial" w:hAnsi="Arial" w:cs="Arial"/>
        </w:rPr>
        <w:sectPr w:rsidR="004100F2" w:rsidRPr="00737F87" w:rsidSect="000F4E58">
          <w:headerReference w:type="even" r:id="rId15"/>
          <w:headerReference w:type="default" r:id="rId16"/>
          <w:footerReference w:type="even" r:id="rId17"/>
          <w:footerReference w:type="default" r:id="rId18"/>
          <w:headerReference w:type="first" r:id="rId19"/>
          <w:footerReference w:type="first" r:id="rId20"/>
          <w:pgSz w:w="11906" w:h="16838"/>
          <w:pgMar w:top="1135" w:right="991" w:bottom="1134" w:left="1417" w:header="708" w:footer="708" w:gutter="0"/>
          <w:pgNumType w:start="1"/>
          <w:cols w:space="708"/>
          <w:docGrid w:linePitch="360"/>
        </w:sectPr>
      </w:pPr>
    </w:p>
    <w:p w14:paraId="333382DD" w14:textId="55B6BEA8" w:rsidR="005234FC" w:rsidRPr="00737F87" w:rsidRDefault="005234FC" w:rsidP="000279C1">
      <w:pPr>
        <w:overflowPunct w:val="0"/>
        <w:autoSpaceDE w:val="0"/>
        <w:autoSpaceDN w:val="0"/>
        <w:adjustRightInd w:val="0"/>
        <w:jc w:val="right"/>
        <w:textAlignment w:val="baseline"/>
        <w:rPr>
          <w:rFonts w:ascii="Arial" w:hAnsi="Arial" w:cs="Arial"/>
          <w:b/>
        </w:rPr>
      </w:pPr>
      <w:r w:rsidRPr="00737F87">
        <w:rPr>
          <w:rFonts w:ascii="Arial" w:hAnsi="Arial" w:cs="Arial"/>
          <w:b/>
        </w:rPr>
        <w:lastRenderedPageBreak/>
        <w:t xml:space="preserve">Příloha č. </w:t>
      </w:r>
      <w:r w:rsidR="00FD0D56">
        <w:rPr>
          <w:rFonts w:ascii="Arial" w:hAnsi="Arial" w:cs="Arial"/>
          <w:b/>
        </w:rPr>
        <w:t>3</w:t>
      </w:r>
      <w:r w:rsidR="00EF42F5">
        <w:rPr>
          <w:rFonts w:ascii="Arial" w:hAnsi="Arial" w:cs="Arial"/>
          <w:b/>
        </w:rPr>
        <w:t xml:space="preserve"> </w:t>
      </w:r>
      <w:r w:rsidRPr="00737F87">
        <w:rPr>
          <w:rFonts w:ascii="Arial" w:hAnsi="Arial" w:cs="Arial"/>
          <w:b/>
          <w:bCs/>
        </w:rPr>
        <w:t>k </w:t>
      </w:r>
      <w:r w:rsidR="00FA194D" w:rsidRPr="00FA194D">
        <w:rPr>
          <w:rFonts w:ascii="Arial" w:hAnsi="Arial" w:cs="Arial"/>
          <w:b/>
        </w:rPr>
        <w:t xml:space="preserve">příkazu ministryně č. </w:t>
      </w:r>
      <w:r w:rsidR="00F73D95">
        <w:rPr>
          <w:rFonts w:ascii="Arial" w:hAnsi="Arial" w:cs="Arial"/>
          <w:b/>
        </w:rPr>
        <w:t>18</w:t>
      </w:r>
      <w:r w:rsidR="00EF42F5">
        <w:rPr>
          <w:rFonts w:ascii="Arial" w:hAnsi="Arial" w:cs="Arial"/>
          <w:b/>
        </w:rPr>
        <w:t>/2021</w:t>
      </w:r>
    </w:p>
    <w:p w14:paraId="5A3030ED" w14:textId="77777777" w:rsidR="005234FC" w:rsidRPr="00737F87" w:rsidRDefault="005234FC" w:rsidP="005234FC">
      <w:pPr>
        <w:overflowPunct w:val="0"/>
        <w:autoSpaceDE w:val="0"/>
        <w:autoSpaceDN w:val="0"/>
        <w:adjustRightInd w:val="0"/>
        <w:jc w:val="both"/>
        <w:textAlignment w:val="baseline"/>
        <w:rPr>
          <w:rFonts w:ascii="Arial" w:hAnsi="Arial" w:cs="Arial"/>
          <w:b/>
        </w:rPr>
      </w:pPr>
    </w:p>
    <w:p w14:paraId="05D1C95F" w14:textId="3B69A4CB" w:rsidR="005234FC" w:rsidRPr="00737F87" w:rsidRDefault="005234FC" w:rsidP="00264FEF">
      <w:pPr>
        <w:overflowPunct w:val="0"/>
        <w:autoSpaceDE w:val="0"/>
        <w:autoSpaceDN w:val="0"/>
        <w:adjustRightInd w:val="0"/>
        <w:jc w:val="center"/>
        <w:textAlignment w:val="baseline"/>
        <w:rPr>
          <w:rFonts w:ascii="Arial" w:hAnsi="Arial" w:cs="Arial"/>
          <w:b/>
        </w:rPr>
      </w:pPr>
      <w:r w:rsidRPr="00737F87">
        <w:rPr>
          <w:rFonts w:ascii="Arial" w:hAnsi="Arial" w:cs="Arial"/>
          <w:b/>
        </w:rPr>
        <w:t>MINISTERSTVO PRÁCE A SOCIÁLNÍCH VĚCÍ</w:t>
      </w:r>
    </w:p>
    <w:p w14:paraId="5C26E9BF" w14:textId="77777777" w:rsidR="005234FC" w:rsidRPr="00737F87" w:rsidRDefault="005234FC" w:rsidP="00264FEF">
      <w:pPr>
        <w:overflowPunct w:val="0"/>
        <w:autoSpaceDE w:val="0"/>
        <w:autoSpaceDN w:val="0"/>
        <w:adjustRightInd w:val="0"/>
        <w:jc w:val="center"/>
        <w:textAlignment w:val="baseline"/>
        <w:rPr>
          <w:rFonts w:ascii="Arial" w:hAnsi="Arial" w:cs="Arial"/>
          <w:b/>
        </w:rPr>
      </w:pPr>
      <w:r w:rsidRPr="00737F87">
        <w:rPr>
          <w:rFonts w:ascii="Arial" w:hAnsi="Arial" w:cs="Arial"/>
          <w:b/>
        </w:rPr>
        <w:t>Odbor sociálních služeb a sociální práce</w:t>
      </w:r>
    </w:p>
    <w:p w14:paraId="5BE232FB" w14:textId="77777777" w:rsidR="005234FC" w:rsidRPr="00737F87" w:rsidRDefault="005234FC" w:rsidP="005234FC">
      <w:pPr>
        <w:jc w:val="both"/>
        <w:rPr>
          <w:rFonts w:ascii="Arial" w:hAnsi="Arial" w:cs="Arial"/>
        </w:rPr>
      </w:pPr>
    </w:p>
    <w:p w14:paraId="0FCAA4EC" w14:textId="77777777" w:rsidR="005234FC" w:rsidRPr="00737F87" w:rsidRDefault="005234FC" w:rsidP="005234FC">
      <w:pPr>
        <w:jc w:val="both"/>
        <w:rPr>
          <w:rFonts w:ascii="Arial" w:hAnsi="Arial" w:cs="Arial"/>
        </w:rPr>
      </w:pPr>
      <w:r w:rsidRPr="00737F87">
        <w:rPr>
          <w:rFonts w:ascii="Arial" w:hAnsi="Arial" w:cs="Arial"/>
        </w:rPr>
        <w:t>vydává podle § 14 zákona č. 218/2000 Sb., o rozpočtových pravidlech a o změně některých souvisejících zákonů (rozpočtová pravidla) ve znění pozdějších předpisů.</w:t>
      </w:r>
    </w:p>
    <w:p w14:paraId="6C25AE20" w14:textId="77777777" w:rsidR="005234FC" w:rsidRPr="00737F87" w:rsidRDefault="005234FC" w:rsidP="005234FC">
      <w:pPr>
        <w:jc w:val="both"/>
        <w:rPr>
          <w:rFonts w:ascii="Arial" w:hAnsi="Arial" w:cs="Arial"/>
        </w:rPr>
      </w:pPr>
    </w:p>
    <w:p w14:paraId="7C95EAE5" w14:textId="77777777" w:rsidR="005234FC" w:rsidRPr="00737F87" w:rsidRDefault="005234FC" w:rsidP="005234FC">
      <w:pPr>
        <w:jc w:val="both"/>
        <w:rPr>
          <w:rFonts w:ascii="Arial" w:hAnsi="Arial" w:cs="Arial"/>
          <w:b/>
        </w:rPr>
      </w:pPr>
    </w:p>
    <w:p w14:paraId="1E615B57" w14:textId="4CAA46C4" w:rsidR="005234FC" w:rsidRPr="00737F87" w:rsidRDefault="005234FC" w:rsidP="00264FEF">
      <w:pPr>
        <w:jc w:val="center"/>
        <w:rPr>
          <w:rFonts w:ascii="Arial" w:hAnsi="Arial" w:cs="Arial"/>
        </w:rPr>
      </w:pPr>
      <w:r w:rsidRPr="00737F87">
        <w:rPr>
          <w:rFonts w:ascii="Arial" w:hAnsi="Arial" w:cs="Arial"/>
          <w:b/>
        </w:rPr>
        <w:t>ROZHODNUTÍ č.</w:t>
      </w:r>
    </w:p>
    <w:p w14:paraId="17F9CDBB" w14:textId="721EF223" w:rsidR="005234FC" w:rsidRPr="00737F87" w:rsidRDefault="005234FC" w:rsidP="005234FC">
      <w:pPr>
        <w:jc w:val="both"/>
        <w:rPr>
          <w:rFonts w:ascii="Arial" w:hAnsi="Arial" w:cs="Arial"/>
          <w:b/>
          <w:bCs/>
        </w:rPr>
      </w:pPr>
      <w:r w:rsidRPr="00737F87">
        <w:rPr>
          <w:rFonts w:ascii="Arial" w:hAnsi="Arial" w:cs="Arial"/>
          <w:b/>
          <w:bCs/>
        </w:rPr>
        <w:t>o poskytnutí neinvestiční dotace z kapitoly 313 – MPSV státního rozpočtu pro rok </w:t>
      </w:r>
      <w:r w:rsidR="001C2569">
        <w:rPr>
          <w:rFonts w:ascii="Arial" w:hAnsi="Arial" w:cs="Arial"/>
          <w:b/>
          <w:bCs/>
        </w:rPr>
        <w:t>202</w:t>
      </w:r>
      <w:r w:rsidR="00236EAA">
        <w:rPr>
          <w:rFonts w:ascii="Arial" w:hAnsi="Arial" w:cs="Arial"/>
          <w:b/>
          <w:bCs/>
        </w:rPr>
        <w:t>X</w:t>
      </w:r>
    </w:p>
    <w:p w14:paraId="65565074" w14:textId="77777777" w:rsidR="005234FC" w:rsidRPr="00737F87" w:rsidRDefault="005234FC" w:rsidP="005234FC">
      <w:pPr>
        <w:jc w:val="both"/>
        <w:rPr>
          <w:rFonts w:ascii="Arial" w:hAnsi="Arial" w:cs="Arial"/>
        </w:rPr>
      </w:pPr>
    </w:p>
    <w:p w14:paraId="3B5963F5" w14:textId="77777777" w:rsidR="005234FC" w:rsidRPr="00737F87" w:rsidRDefault="005234FC" w:rsidP="005234FC">
      <w:pPr>
        <w:jc w:val="both"/>
        <w:rPr>
          <w:rFonts w:ascii="Arial" w:hAnsi="Arial" w:cs="Arial"/>
          <w:b/>
        </w:rPr>
      </w:pPr>
      <w:r w:rsidRPr="00737F87">
        <w:rPr>
          <w:rFonts w:ascii="Arial" w:hAnsi="Arial" w:cs="Arial"/>
          <w:b/>
        </w:rPr>
        <w:t xml:space="preserve">na projekt </w:t>
      </w:r>
    </w:p>
    <w:p w14:paraId="6F5C8478" w14:textId="77777777" w:rsidR="005234FC" w:rsidRPr="00737F87" w:rsidRDefault="005234FC" w:rsidP="005234FC">
      <w:pPr>
        <w:jc w:val="both"/>
        <w:rPr>
          <w:rFonts w:ascii="Arial" w:hAnsi="Arial" w:cs="Arial"/>
        </w:rPr>
      </w:pPr>
      <w:r w:rsidRPr="00737F87">
        <w:rPr>
          <w:rFonts w:ascii="Arial" w:hAnsi="Arial" w:cs="Arial"/>
        </w:rPr>
        <w:t>Číslo projektu:</w:t>
      </w:r>
    </w:p>
    <w:p w14:paraId="4B52E0F6" w14:textId="77777777" w:rsidR="005234FC" w:rsidRPr="00737F87" w:rsidRDefault="005234FC" w:rsidP="005234FC">
      <w:pPr>
        <w:jc w:val="both"/>
        <w:rPr>
          <w:rFonts w:ascii="Arial" w:hAnsi="Arial" w:cs="Arial"/>
        </w:rPr>
      </w:pPr>
    </w:p>
    <w:p w14:paraId="458D1076" w14:textId="77777777" w:rsidR="005234FC" w:rsidRPr="00737F87" w:rsidRDefault="005234FC" w:rsidP="005234FC">
      <w:pPr>
        <w:jc w:val="both"/>
        <w:rPr>
          <w:rFonts w:ascii="Arial" w:hAnsi="Arial" w:cs="Arial"/>
        </w:rPr>
      </w:pPr>
      <w:r w:rsidRPr="00737F87">
        <w:rPr>
          <w:rFonts w:ascii="Arial" w:hAnsi="Arial" w:cs="Arial"/>
        </w:rPr>
        <w:t>Číslo jednací:</w:t>
      </w:r>
    </w:p>
    <w:p w14:paraId="4FBD6990" w14:textId="77777777" w:rsidR="005234FC" w:rsidRPr="00737F87" w:rsidRDefault="005234FC" w:rsidP="005234FC">
      <w:pPr>
        <w:jc w:val="both"/>
        <w:rPr>
          <w:rFonts w:ascii="Arial" w:hAnsi="Arial" w:cs="Arial"/>
        </w:rPr>
      </w:pPr>
    </w:p>
    <w:p w14:paraId="3087AC54" w14:textId="77777777" w:rsidR="005234FC" w:rsidRPr="00737F87" w:rsidRDefault="005234FC" w:rsidP="005234FC">
      <w:pPr>
        <w:ind w:left="4245" w:hanging="4245"/>
        <w:jc w:val="both"/>
        <w:rPr>
          <w:rFonts w:ascii="Arial" w:hAnsi="Arial" w:cs="Arial"/>
        </w:rPr>
      </w:pPr>
      <w:r w:rsidRPr="00737F87">
        <w:rPr>
          <w:rFonts w:ascii="Arial" w:hAnsi="Arial" w:cs="Arial"/>
        </w:rPr>
        <w:t>Poskytovatel dotace:</w:t>
      </w:r>
      <w:r w:rsidRPr="00737F87">
        <w:rPr>
          <w:rFonts w:ascii="Arial" w:hAnsi="Arial" w:cs="Arial"/>
        </w:rPr>
        <w:tab/>
        <w:t>Ministerstvo práce a sociálních věcí – odbor sociálních služeb a sociální práce</w:t>
      </w:r>
    </w:p>
    <w:p w14:paraId="5FEAE562" w14:textId="77777777" w:rsidR="005234FC" w:rsidRPr="00737F87" w:rsidRDefault="005234FC" w:rsidP="005234FC">
      <w:pPr>
        <w:ind w:left="4245" w:hanging="4245"/>
        <w:jc w:val="both"/>
        <w:rPr>
          <w:rFonts w:ascii="Arial" w:hAnsi="Arial" w:cs="Arial"/>
        </w:rPr>
      </w:pPr>
    </w:p>
    <w:p w14:paraId="516EDCC2" w14:textId="77777777" w:rsidR="005234FC" w:rsidRPr="00737F87" w:rsidRDefault="005234FC" w:rsidP="005234FC">
      <w:pPr>
        <w:ind w:left="2124" w:firstLine="708"/>
        <w:jc w:val="both"/>
        <w:rPr>
          <w:rFonts w:ascii="Arial" w:hAnsi="Arial" w:cs="Arial"/>
        </w:rPr>
      </w:pPr>
    </w:p>
    <w:p w14:paraId="2517D77E" w14:textId="065807C6" w:rsidR="005234FC" w:rsidRPr="00737F87" w:rsidRDefault="005234FC" w:rsidP="005234FC">
      <w:pPr>
        <w:jc w:val="both"/>
        <w:rPr>
          <w:rFonts w:ascii="Arial" w:hAnsi="Arial" w:cs="Arial"/>
        </w:rPr>
      </w:pPr>
      <w:r w:rsidRPr="00737F87">
        <w:rPr>
          <w:rFonts w:ascii="Arial" w:hAnsi="Arial" w:cs="Arial"/>
        </w:rPr>
        <w:t xml:space="preserve">Adresa sídla: </w:t>
      </w:r>
      <w:r w:rsidRPr="00737F87">
        <w:rPr>
          <w:rFonts w:ascii="Arial" w:hAnsi="Arial" w:cs="Arial"/>
        </w:rPr>
        <w:tab/>
      </w:r>
      <w:r w:rsidRPr="00737F87">
        <w:rPr>
          <w:rFonts w:ascii="Arial" w:hAnsi="Arial" w:cs="Arial"/>
        </w:rPr>
        <w:tab/>
      </w:r>
      <w:r w:rsidRPr="00737F87">
        <w:rPr>
          <w:rFonts w:ascii="Arial" w:hAnsi="Arial" w:cs="Arial"/>
        </w:rPr>
        <w:tab/>
      </w:r>
      <w:r w:rsidRPr="00737F87">
        <w:rPr>
          <w:rFonts w:ascii="Arial" w:hAnsi="Arial" w:cs="Arial"/>
        </w:rPr>
        <w:tab/>
        <w:t>Na Poříčním právu 1, 128 0</w:t>
      </w:r>
      <w:r w:rsidR="006C5836">
        <w:rPr>
          <w:rFonts w:ascii="Arial" w:hAnsi="Arial" w:cs="Arial"/>
        </w:rPr>
        <w:t>0</w:t>
      </w:r>
      <w:r w:rsidRPr="00737F87">
        <w:rPr>
          <w:rFonts w:ascii="Arial" w:hAnsi="Arial" w:cs="Arial"/>
        </w:rPr>
        <w:t xml:space="preserve"> Praha 2</w:t>
      </w:r>
    </w:p>
    <w:p w14:paraId="1EB2CE86" w14:textId="77777777" w:rsidR="005234FC" w:rsidRPr="00737F87" w:rsidRDefault="005234FC" w:rsidP="005234FC">
      <w:pPr>
        <w:jc w:val="both"/>
        <w:rPr>
          <w:rFonts w:ascii="Arial" w:hAnsi="Arial" w:cs="Arial"/>
        </w:rPr>
      </w:pPr>
    </w:p>
    <w:p w14:paraId="4CA9A4AC" w14:textId="77777777" w:rsidR="005234FC" w:rsidRPr="00737F87" w:rsidRDefault="005234FC" w:rsidP="005234FC">
      <w:pPr>
        <w:jc w:val="both"/>
        <w:rPr>
          <w:rFonts w:ascii="Arial" w:hAnsi="Arial" w:cs="Arial"/>
        </w:rPr>
      </w:pPr>
      <w:r w:rsidRPr="00737F87">
        <w:rPr>
          <w:rFonts w:ascii="Arial" w:hAnsi="Arial" w:cs="Arial"/>
        </w:rPr>
        <w:t>Příjemce dotace:</w:t>
      </w:r>
    </w:p>
    <w:p w14:paraId="231F4AF4" w14:textId="77777777" w:rsidR="005234FC" w:rsidRPr="00737F87" w:rsidRDefault="005234FC" w:rsidP="005234FC">
      <w:pPr>
        <w:jc w:val="both"/>
        <w:rPr>
          <w:rFonts w:ascii="Arial" w:hAnsi="Arial" w:cs="Arial"/>
        </w:rPr>
      </w:pPr>
      <w:r w:rsidRPr="00737F87">
        <w:rPr>
          <w:rFonts w:ascii="Arial" w:hAnsi="Arial" w:cs="Arial"/>
        </w:rPr>
        <w:tab/>
      </w:r>
      <w:r w:rsidRPr="00737F87">
        <w:rPr>
          <w:rFonts w:ascii="Arial" w:hAnsi="Arial" w:cs="Arial"/>
        </w:rPr>
        <w:tab/>
      </w:r>
    </w:p>
    <w:p w14:paraId="028B3EC6" w14:textId="77777777" w:rsidR="005234FC" w:rsidRPr="00737F87" w:rsidRDefault="005234FC" w:rsidP="005234FC">
      <w:pPr>
        <w:jc w:val="both"/>
        <w:rPr>
          <w:rFonts w:ascii="Arial" w:hAnsi="Arial" w:cs="Arial"/>
        </w:rPr>
      </w:pPr>
      <w:r w:rsidRPr="00737F87">
        <w:rPr>
          <w:rFonts w:ascii="Arial" w:hAnsi="Arial" w:cs="Arial"/>
        </w:rPr>
        <w:t>IČ:</w:t>
      </w:r>
      <w:r w:rsidRPr="00737F87">
        <w:rPr>
          <w:rFonts w:ascii="Arial" w:hAnsi="Arial" w:cs="Arial"/>
        </w:rPr>
        <w:tab/>
      </w:r>
    </w:p>
    <w:p w14:paraId="32F3D406" w14:textId="77777777" w:rsidR="005234FC" w:rsidRPr="00737F87" w:rsidRDefault="005234FC" w:rsidP="005234FC">
      <w:pPr>
        <w:jc w:val="both"/>
        <w:rPr>
          <w:rFonts w:ascii="Arial" w:hAnsi="Arial" w:cs="Arial"/>
        </w:rPr>
      </w:pPr>
      <w:r w:rsidRPr="00737F87">
        <w:rPr>
          <w:rFonts w:ascii="Arial" w:hAnsi="Arial" w:cs="Arial"/>
        </w:rPr>
        <w:tab/>
      </w:r>
      <w:r w:rsidRPr="00737F87">
        <w:rPr>
          <w:rFonts w:ascii="Arial" w:hAnsi="Arial" w:cs="Arial"/>
        </w:rPr>
        <w:tab/>
      </w:r>
      <w:r w:rsidRPr="00737F87">
        <w:rPr>
          <w:rFonts w:ascii="Arial" w:hAnsi="Arial" w:cs="Arial"/>
        </w:rPr>
        <w:tab/>
      </w:r>
    </w:p>
    <w:p w14:paraId="4F19B675" w14:textId="77777777" w:rsidR="005234FC" w:rsidRPr="00737F87" w:rsidRDefault="005234FC" w:rsidP="005234FC">
      <w:pPr>
        <w:overflowPunct w:val="0"/>
        <w:autoSpaceDE w:val="0"/>
        <w:autoSpaceDN w:val="0"/>
        <w:adjustRightInd w:val="0"/>
        <w:jc w:val="both"/>
        <w:textAlignment w:val="baseline"/>
        <w:rPr>
          <w:rFonts w:ascii="Arial" w:hAnsi="Arial" w:cs="Arial"/>
        </w:rPr>
      </w:pPr>
      <w:r w:rsidRPr="00737F87">
        <w:rPr>
          <w:rFonts w:ascii="Arial" w:hAnsi="Arial" w:cs="Arial"/>
        </w:rPr>
        <w:t>Adresa:</w:t>
      </w:r>
      <w:r w:rsidRPr="00737F87">
        <w:rPr>
          <w:rFonts w:ascii="Arial" w:hAnsi="Arial" w:cs="Arial"/>
        </w:rPr>
        <w:tab/>
      </w:r>
      <w:r w:rsidRPr="00737F87">
        <w:rPr>
          <w:rFonts w:ascii="Arial" w:hAnsi="Arial" w:cs="Arial"/>
        </w:rPr>
        <w:tab/>
      </w:r>
      <w:r w:rsidRPr="00737F87">
        <w:rPr>
          <w:rFonts w:ascii="Arial" w:hAnsi="Arial" w:cs="Arial"/>
        </w:rPr>
        <w:tab/>
      </w:r>
      <w:r w:rsidRPr="00737F87">
        <w:rPr>
          <w:rFonts w:ascii="Arial" w:hAnsi="Arial" w:cs="Arial"/>
        </w:rPr>
        <w:tab/>
      </w:r>
    </w:p>
    <w:p w14:paraId="287993E7" w14:textId="77777777" w:rsidR="005234FC" w:rsidRPr="00737F87" w:rsidRDefault="005234FC" w:rsidP="005234FC">
      <w:pPr>
        <w:jc w:val="both"/>
        <w:rPr>
          <w:rFonts w:ascii="Arial" w:hAnsi="Arial" w:cs="Arial"/>
        </w:rPr>
      </w:pPr>
      <w:r w:rsidRPr="00737F87">
        <w:rPr>
          <w:rFonts w:ascii="Arial" w:hAnsi="Arial" w:cs="Arial"/>
        </w:rPr>
        <w:tab/>
      </w:r>
      <w:r w:rsidRPr="00737F87">
        <w:rPr>
          <w:rFonts w:ascii="Arial" w:hAnsi="Arial" w:cs="Arial"/>
        </w:rPr>
        <w:tab/>
      </w:r>
      <w:r w:rsidRPr="00737F87">
        <w:rPr>
          <w:rFonts w:ascii="Arial" w:hAnsi="Arial" w:cs="Arial"/>
        </w:rPr>
        <w:tab/>
      </w:r>
      <w:r w:rsidRPr="00737F87">
        <w:rPr>
          <w:rFonts w:ascii="Arial" w:hAnsi="Arial" w:cs="Arial"/>
        </w:rPr>
        <w:tab/>
      </w:r>
      <w:r w:rsidRPr="00737F87">
        <w:rPr>
          <w:rFonts w:ascii="Arial" w:hAnsi="Arial" w:cs="Arial"/>
        </w:rPr>
        <w:tab/>
      </w:r>
      <w:r w:rsidRPr="00737F87">
        <w:rPr>
          <w:rFonts w:ascii="Arial" w:hAnsi="Arial" w:cs="Arial"/>
        </w:rPr>
        <w:tab/>
      </w:r>
    </w:p>
    <w:p w14:paraId="5B2BBFE3" w14:textId="77777777" w:rsidR="005234FC" w:rsidRPr="00737F87" w:rsidRDefault="005234FC" w:rsidP="005234FC">
      <w:pPr>
        <w:jc w:val="both"/>
        <w:rPr>
          <w:rFonts w:ascii="Arial" w:hAnsi="Arial" w:cs="Arial"/>
        </w:rPr>
      </w:pPr>
      <w:r w:rsidRPr="00737F87">
        <w:rPr>
          <w:rFonts w:ascii="Arial" w:hAnsi="Arial" w:cs="Arial"/>
        </w:rPr>
        <w:t>Statutární zástupce:</w:t>
      </w:r>
    </w:p>
    <w:p w14:paraId="386D3F6E" w14:textId="77777777" w:rsidR="005234FC" w:rsidRPr="00737F87" w:rsidRDefault="005234FC" w:rsidP="005234FC">
      <w:pPr>
        <w:jc w:val="both"/>
        <w:rPr>
          <w:rFonts w:ascii="Arial" w:hAnsi="Arial" w:cs="Arial"/>
        </w:rPr>
      </w:pPr>
    </w:p>
    <w:p w14:paraId="5227423D" w14:textId="77777777" w:rsidR="005234FC" w:rsidRPr="00737F87" w:rsidRDefault="005234FC" w:rsidP="005234FC">
      <w:pPr>
        <w:jc w:val="both"/>
        <w:rPr>
          <w:rFonts w:ascii="Arial" w:hAnsi="Arial" w:cs="Arial"/>
        </w:rPr>
      </w:pPr>
      <w:r w:rsidRPr="00737F87">
        <w:rPr>
          <w:rFonts w:ascii="Arial" w:hAnsi="Arial" w:cs="Arial"/>
        </w:rPr>
        <w:t>Bankovní spojení:</w:t>
      </w:r>
      <w:r w:rsidRPr="00737F87">
        <w:rPr>
          <w:rFonts w:ascii="Arial" w:hAnsi="Arial" w:cs="Arial"/>
        </w:rPr>
        <w:tab/>
      </w:r>
      <w:r w:rsidRPr="00737F87">
        <w:rPr>
          <w:rFonts w:ascii="Arial" w:hAnsi="Arial" w:cs="Arial"/>
        </w:rPr>
        <w:tab/>
      </w:r>
    </w:p>
    <w:p w14:paraId="472511D9" w14:textId="77777777" w:rsidR="005234FC" w:rsidRPr="00737F87" w:rsidRDefault="005234FC" w:rsidP="005234FC">
      <w:pPr>
        <w:jc w:val="both"/>
        <w:rPr>
          <w:rFonts w:ascii="Arial" w:hAnsi="Arial" w:cs="Arial"/>
        </w:rPr>
      </w:pPr>
    </w:p>
    <w:p w14:paraId="742A9D0D" w14:textId="6800F46A" w:rsidR="005234FC" w:rsidRPr="00737F87" w:rsidRDefault="005234FC" w:rsidP="005234FC">
      <w:pPr>
        <w:ind w:left="4245" w:hanging="4245"/>
        <w:jc w:val="both"/>
        <w:rPr>
          <w:rFonts w:ascii="Arial" w:hAnsi="Arial" w:cs="Arial"/>
        </w:rPr>
      </w:pPr>
      <w:r w:rsidRPr="00737F87">
        <w:rPr>
          <w:rFonts w:ascii="Arial" w:hAnsi="Arial" w:cs="Arial"/>
        </w:rPr>
        <w:t>Účelové určení dotace:</w:t>
      </w:r>
      <w:r w:rsidRPr="00737F87">
        <w:rPr>
          <w:rFonts w:ascii="Arial" w:hAnsi="Arial" w:cs="Arial"/>
        </w:rPr>
        <w:tab/>
      </w:r>
      <w:r w:rsidRPr="00737F87">
        <w:rPr>
          <w:rFonts w:ascii="Arial" w:hAnsi="Arial" w:cs="Arial"/>
        </w:rPr>
        <w:tab/>
        <w:t>Podpora</w:t>
      </w:r>
      <w:r w:rsidR="00C52CC2" w:rsidRPr="00737F87">
        <w:rPr>
          <w:rFonts w:ascii="Arial" w:hAnsi="Arial" w:cs="Arial"/>
        </w:rPr>
        <w:t xml:space="preserve"> </w:t>
      </w:r>
      <w:r w:rsidRPr="00737F87">
        <w:rPr>
          <w:rFonts w:ascii="Arial" w:hAnsi="Arial" w:cs="Arial"/>
        </w:rPr>
        <w:t xml:space="preserve">aktivit seniorských a </w:t>
      </w:r>
      <w:proofErr w:type="spellStart"/>
      <w:r w:rsidRPr="00737F87">
        <w:rPr>
          <w:rFonts w:ascii="Arial" w:hAnsi="Arial" w:cs="Arial"/>
        </w:rPr>
        <w:t>proseniorských</w:t>
      </w:r>
      <w:proofErr w:type="spellEnd"/>
      <w:r w:rsidRPr="00737F87">
        <w:rPr>
          <w:rFonts w:ascii="Arial" w:hAnsi="Arial" w:cs="Arial"/>
        </w:rPr>
        <w:t xml:space="preserve"> organizací</w:t>
      </w:r>
    </w:p>
    <w:p w14:paraId="21D7F928" w14:textId="77777777" w:rsidR="005234FC" w:rsidRPr="00737F87" w:rsidRDefault="005234FC" w:rsidP="005234FC">
      <w:pPr>
        <w:overflowPunct w:val="0"/>
        <w:autoSpaceDE w:val="0"/>
        <w:autoSpaceDN w:val="0"/>
        <w:adjustRightInd w:val="0"/>
        <w:jc w:val="both"/>
        <w:textAlignment w:val="baseline"/>
        <w:rPr>
          <w:rFonts w:ascii="Arial" w:hAnsi="Arial" w:cs="Arial"/>
        </w:rPr>
      </w:pPr>
    </w:p>
    <w:p w14:paraId="5F128BA8" w14:textId="24DAC80D" w:rsidR="005234FC" w:rsidRPr="00737F87" w:rsidRDefault="005234FC" w:rsidP="00EF42F5">
      <w:pPr>
        <w:ind w:left="4245" w:hanging="4245"/>
        <w:jc w:val="both"/>
        <w:rPr>
          <w:rFonts w:ascii="Arial" w:hAnsi="Arial" w:cs="Arial"/>
          <w:bCs/>
        </w:rPr>
      </w:pPr>
      <w:r w:rsidRPr="00737F87">
        <w:rPr>
          <w:rFonts w:ascii="Arial" w:hAnsi="Arial" w:cs="Arial"/>
        </w:rPr>
        <w:t>Název dotačního řízení:</w:t>
      </w:r>
      <w:r w:rsidR="0013546A">
        <w:rPr>
          <w:rFonts w:ascii="Arial" w:hAnsi="Arial" w:cs="Arial"/>
        </w:rPr>
        <w:tab/>
      </w:r>
      <w:r w:rsidR="0013546A">
        <w:rPr>
          <w:rFonts w:ascii="Arial" w:hAnsi="Arial" w:cs="Arial"/>
        </w:rPr>
        <w:tab/>
      </w:r>
      <w:r w:rsidRPr="00737F87">
        <w:rPr>
          <w:rFonts w:ascii="Arial" w:hAnsi="Arial" w:cs="Arial"/>
        </w:rPr>
        <w:t>Dotační program „Podpora veřejně účelných</w:t>
      </w:r>
      <w:r w:rsidR="0013546A">
        <w:rPr>
          <w:rFonts w:ascii="Arial" w:hAnsi="Arial" w:cs="Arial"/>
        </w:rPr>
        <w:t xml:space="preserve"> </w:t>
      </w:r>
      <w:r w:rsidRPr="00737F87">
        <w:rPr>
          <w:rFonts w:ascii="Arial" w:hAnsi="Arial" w:cs="Arial"/>
        </w:rPr>
        <w:t xml:space="preserve">aktivit </w:t>
      </w:r>
      <w:r w:rsidR="0013546A">
        <w:rPr>
          <w:rFonts w:ascii="Arial" w:hAnsi="Arial" w:cs="Arial"/>
        </w:rPr>
        <w:t xml:space="preserve">                  </w:t>
      </w:r>
      <w:r w:rsidRPr="00737F87">
        <w:rPr>
          <w:rFonts w:ascii="Arial" w:hAnsi="Arial" w:cs="Arial"/>
          <w:bCs/>
        </w:rPr>
        <w:t xml:space="preserve">seniorských a </w:t>
      </w:r>
      <w:proofErr w:type="spellStart"/>
      <w:r w:rsidRPr="00737F87">
        <w:rPr>
          <w:rFonts w:ascii="Arial" w:hAnsi="Arial" w:cs="Arial"/>
          <w:bCs/>
        </w:rPr>
        <w:t>proseniorských</w:t>
      </w:r>
      <w:proofErr w:type="spellEnd"/>
      <w:r w:rsidR="00C52CC2" w:rsidRPr="00737F87">
        <w:rPr>
          <w:rFonts w:ascii="Arial" w:hAnsi="Arial" w:cs="Arial"/>
          <w:bCs/>
        </w:rPr>
        <w:t xml:space="preserve"> </w:t>
      </w:r>
      <w:r w:rsidRPr="00737F87">
        <w:rPr>
          <w:rFonts w:ascii="Arial" w:hAnsi="Arial" w:cs="Arial"/>
          <w:bCs/>
        </w:rPr>
        <w:t>organizací s celostátní působností“</w:t>
      </w:r>
      <w:r w:rsidRPr="00737F87">
        <w:rPr>
          <w:rFonts w:ascii="Arial" w:hAnsi="Arial" w:cs="Arial"/>
        </w:rPr>
        <w:t xml:space="preserve"> </w:t>
      </w:r>
    </w:p>
    <w:p w14:paraId="658495AE" w14:textId="77777777" w:rsidR="005234FC" w:rsidRPr="00737F87" w:rsidRDefault="005234FC" w:rsidP="005234FC">
      <w:pPr>
        <w:jc w:val="both"/>
        <w:rPr>
          <w:rFonts w:ascii="Arial" w:hAnsi="Arial" w:cs="Arial"/>
        </w:rPr>
      </w:pPr>
    </w:p>
    <w:p w14:paraId="2A6F1266" w14:textId="77777777" w:rsidR="005234FC" w:rsidRPr="00737F87" w:rsidRDefault="005234FC" w:rsidP="005234FC">
      <w:pPr>
        <w:tabs>
          <w:tab w:val="left" w:pos="3969"/>
        </w:tabs>
        <w:jc w:val="both"/>
        <w:rPr>
          <w:rFonts w:ascii="Arial" w:hAnsi="Arial" w:cs="Arial"/>
        </w:rPr>
      </w:pPr>
      <w:r w:rsidRPr="00737F87">
        <w:rPr>
          <w:rFonts w:ascii="Arial" w:hAnsi="Arial" w:cs="Arial"/>
        </w:rPr>
        <w:t>Název podporované dotační oblasti:</w:t>
      </w:r>
      <w:r w:rsidRPr="00737F87">
        <w:rPr>
          <w:rFonts w:ascii="Arial" w:hAnsi="Arial" w:cs="Arial"/>
        </w:rPr>
        <w:tab/>
      </w:r>
      <w:r w:rsidRPr="00737F87">
        <w:rPr>
          <w:rFonts w:ascii="Arial" w:hAnsi="Arial" w:cs="Arial"/>
        </w:rPr>
        <w:tab/>
      </w:r>
    </w:p>
    <w:p w14:paraId="022192E6" w14:textId="77777777" w:rsidR="005234FC" w:rsidRPr="00737F87" w:rsidRDefault="005234FC" w:rsidP="005234FC">
      <w:pPr>
        <w:jc w:val="both"/>
        <w:rPr>
          <w:rFonts w:ascii="Arial" w:hAnsi="Arial" w:cs="Arial"/>
        </w:rPr>
      </w:pPr>
    </w:p>
    <w:p w14:paraId="5D0D2BBD" w14:textId="77777777" w:rsidR="005234FC" w:rsidRPr="00737F87" w:rsidRDefault="005234FC" w:rsidP="005234FC">
      <w:pPr>
        <w:jc w:val="both"/>
        <w:rPr>
          <w:rFonts w:ascii="Arial" w:hAnsi="Arial" w:cs="Arial"/>
          <w:b/>
          <w:bCs/>
        </w:rPr>
      </w:pPr>
      <w:r w:rsidRPr="00737F87">
        <w:rPr>
          <w:rFonts w:ascii="Arial" w:hAnsi="Arial" w:cs="Arial"/>
        </w:rPr>
        <w:t>Název projektu:</w:t>
      </w:r>
      <w:r w:rsidRPr="00737F87">
        <w:rPr>
          <w:rFonts w:ascii="Arial" w:hAnsi="Arial" w:cs="Arial"/>
        </w:rPr>
        <w:tab/>
      </w:r>
      <w:r w:rsidRPr="00737F87">
        <w:rPr>
          <w:rFonts w:ascii="Arial" w:hAnsi="Arial" w:cs="Arial"/>
        </w:rPr>
        <w:tab/>
      </w:r>
      <w:r w:rsidRPr="00737F87">
        <w:rPr>
          <w:rFonts w:ascii="Arial" w:hAnsi="Arial" w:cs="Arial"/>
        </w:rPr>
        <w:tab/>
      </w:r>
    </w:p>
    <w:p w14:paraId="5D53D59E" w14:textId="77777777" w:rsidR="005234FC" w:rsidRPr="00737F87" w:rsidRDefault="005234FC" w:rsidP="005234FC">
      <w:pPr>
        <w:jc w:val="both"/>
        <w:rPr>
          <w:rFonts w:ascii="Arial" w:hAnsi="Arial" w:cs="Arial"/>
          <w:b/>
          <w:bCs/>
        </w:rPr>
      </w:pPr>
    </w:p>
    <w:p w14:paraId="7436E4B7" w14:textId="2003683C" w:rsidR="005234FC" w:rsidRPr="00737F87" w:rsidRDefault="005234FC" w:rsidP="005234FC">
      <w:pPr>
        <w:ind w:left="4245" w:hanging="4245"/>
        <w:jc w:val="both"/>
        <w:rPr>
          <w:rFonts w:ascii="Arial" w:hAnsi="Arial" w:cs="Arial"/>
        </w:rPr>
      </w:pPr>
      <w:r w:rsidRPr="00737F87">
        <w:rPr>
          <w:rFonts w:ascii="Arial" w:hAnsi="Arial" w:cs="Arial"/>
        </w:rPr>
        <w:t>Cíl dotace:</w:t>
      </w:r>
      <w:r w:rsidRPr="00737F87">
        <w:rPr>
          <w:rFonts w:ascii="Arial" w:hAnsi="Arial" w:cs="Arial"/>
        </w:rPr>
        <w:tab/>
      </w:r>
      <w:r w:rsidRPr="00737F87">
        <w:rPr>
          <w:rFonts w:ascii="Arial" w:hAnsi="Arial" w:cs="Arial"/>
        </w:rPr>
        <w:tab/>
        <w:t xml:space="preserve">Podpora veřejně účelných aktivit seniorských </w:t>
      </w:r>
      <w:r w:rsidR="00BF7652">
        <w:rPr>
          <w:rFonts w:ascii="Arial" w:hAnsi="Arial" w:cs="Arial"/>
        </w:rPr>
        <w:br/>
      </w:r>
      <w:r w:rsidRPr="00737F87">
        <w:rPr>
          <w:rFonts w:ascii="Arial" w:hAnsi="Arial" w:cs="Arial"/>
        </w:rPr>
        <w:t xml:space="preserve">a </w:t>
      </w:r>
      <w:proofErr w:type="spellStart"/>
      <w:r w:rsidRPr="00737F87">
        <w:rPr>
          <w:rFonts w:ascii="Arial" w:hAnsi="Arial" w:cs="Arial"/>
        </w:rPr>
        <w:t>proseniorských</w:t>
      </w:r>
      <w:proofErr w:type="spellEnd"/>
      <w:r w:rsidRPr="00737F87">
        <w:rPr>
          <w:rFonts w:ascii="Arial" w:hAnsi="Arial" w:cs="Arial"/>
        </w:rPr>
        <w:t xml:space="preserve"> organizací</w:t>
      </w:r>
    </w:p>
    <w:p w14:paraId="78F123E8" w14:textId="77777777" w:rsidR="005234FC" w:rsidRPr="00737F87" w:rsidRDefault="005234FC" w:rsidP="005234FC">
      <w:pPr>
        <w:autoSpaceDE w:val="0"/>
        <w:autoSpaceDN w:val="0"/>
        <w:ind w:left="4245" w:hanging="4245"/>
        <w:jc w:val="both"/>
        <w:rPr>
          <w:rFonts w:ascii="Arial" w:hAnsi="Arial" w:cs="Arial"/>
        </w:rPr>
      </w:pPr>
      <w:r w:rsidRPr="00737F87">
        <w:rPr>
          <w:rFonts w:ascii="Arial" w:hAnsi="Arial" w:cs="Arial"/>
        </w:rPr>
        <w:tab/>
        <w:t xml:space="preserve"> </w:t>
      </w:r>
    </w:p>
    <w:p w14:paraId="55FB7CFB" w14:textId="77777777" w:rsidR="005234FC" w:rsidRPr="00737F87" w:rsidRDefault="005234FC" w:rsidP="005234FC">
      <w:pPr>
        <w:tabs>
          <w:tab w:val="left" w:pos="2835"/>
          <w:tab w:val="decimal" w:pos="8080"/>
        </w:tabs>
        <w:jc w:val="both"/>
        <w:rPr>
          <w:rFonts w:ascii="Arial" w:hAnsi="Arial" w:cs="Arial"/>
        </w:rPr>
      </w:pPr>
      <w:r w:rsidRPr="00737F87">
        <w:rPr>
          <w:rFonts w:ascii="Arial" w:hAnsi="Arial" w:cs="Arial"/>
        </w:rPr>
        <w:t>Výše dotace:</w:t>
      </w:r>
      <w:r w:rsidRPr="00737F87">
        <w:rPr>
          <w:rFonts w:ascii="Arial" w:hAnsi="Arial" w:cs="Arial"/>
        </w:rPr>
        <w:tab/>
        <w:t xml:space="preserve">                      Kč</w:t>
      </w:r>
    </w:p>
    <w:p w14:paraId="2BF69335" w14:textId="77777777" w:rsidR="005234FC" w:rsidRPr="00737F87" w:rsidRDefault="005234FC" w:rsidP="005234FC">
      <w:pPr>
        <w:tabs>
          <w:tab w:val="left" w:pos="2835"/>
          <w:tab w:val="decimal" w:pos="8080"/>
        </w:tabs>
        <w:jc w:val="both"/>
        <w:rPr>
          <w:rFonts w:ascii="Arial" w:hAnsi="Arial" w:cs="Arial"/>
        </w:rPr>
      </w:pPr>
      <w:r w:rsidRPr="00737F87">
        <w:rPr>
          <w:rFonts w:ascii="Arial" w:hAnsi="Arial" w:cs="Arial"/>
        </w:rPr>
        <w:tab/>
      </w:r>
    </w:p>
    <w:p w14:paraId="746053D8" w14:textId="77777777" w:rsidR="00E23757" w:rsidRDefault="00E23757" w:rsidP="005234FC">
      <w:pPr>
        <w:spacing w:line="360" w:lineRule="auto"/>
        <w:jc w:val="both"/>
        <w:rPr>
          <w:rFonts w:ascii="Arial" w:hAnsi="Arial" w:cs="Arial"/>
          <w:b/>
          <w:u w:val="single"/>
        </w:rPr>
      </w:pPr>
    </w:p>
    <w:p w14:paraId="203D5116" w14:textId="02D78F7D" w:rsidR="000F2CE2" w:rsidRDefault="000F2CE2">
      <w:pPr>
        <w:spacing w:after="160" w:line="259" w:lineRule="auto"/>
        <w:rPr>
          <w:rFonts w:ascii="Arial" w:hAnsi="Arial" w:cs="Arial"/>
          <w:b/>
          <w:u w:val="single"/>
        </w:rPr>
      </w:pPr>
      <w:r>
        <w:rPr>
          <w:rFonts w:ascii="Arial" w:hAnsi="Arial" w:cs="Arial"/>
          <w:b/>
          <w:u w:val="single"/>
        </w:rPr>
        <w:br w:type="page"/>
      </w:r>
    </w:p>
    <w:p w14:paraId="440032F8" w14:textId="0F71B89B" w:rsidR="005234FC" w:rsidRDefault="005234FC" w:rsidP="005234FC">
      <w:pPr>
        <w:spacing w:line="360" w:lineRule="auto"/>
        <w:jc w:val="both"/>
        <w:rPr>
          <w:rFonts w:ascii="Arial" w:hAnsi="Arial" w:cs="Arial"/>
          <w:b/>
          <w:u w:val="single"/>
        </w:rPr>
      </w:pPr>
      <w:r w:rsidRPr="00737F87">
        <w:rPr>
          <w:rFonts w:ascii="Arial" w:hAnsi="Arial" w:cs="Arial"/>
          <w:b/>
          <w:u w:val="single"/>
        </w:rPr>
        <w:t>Podmínky pro přidělení dotace, její čerpání a zúčtování</w:t>
      </w:r>
    </w:p>
    <w:p w14:paraId="18C3DCF1" w14:textId="77777777" w:rsidR="00EC65B5" w:rsidRPr="00737F87" w:rsidRDefault="00EC65B5" w:rsidP="005234FC">
      <w:pPr>
        <w:spacing w:line="360" w:lineRule="auto"/>
        <w:jc w:val="both"/>
        <w:rPr>
          <w:rFonts w:ascii="Arial" w:hAnsi="Arial" w:cs="Arial"/>
        </w:rPr>
      </w:pPr>
    </w:p>
    <w:p w14:paraId="56B02684" w14:textId="70CD2DE4" w:rsidR="005234FC" w:rsidRPr="005C1696" w:rsidRDefault="005234FC" w:rsidP="00ED1F48">
      <w:pPr>
        <w:spacing w:line="360" w:lineRule="auto"/>
        <w:jc w:val="both"/>
        <w:rPr>
          <w:rFonts w:ascii="Arial" w:hAnsi="Arial" w:cs="Arial"/>
        </w:rPr>
      </w:pPr>
      <w:bookmarkStart w:id="152" w:name="_Hlk85551197"/>
      <w:r w:rsidRPr="00737F87">
        <w:rPr>
          <w:rFonts w:ascii="Arial" w:hAnsi="Arial" w:cs="Arial"/>
        </w:rPr>
        <w:t xml:space="preserve">Rozhodnutí </w:t>
      </w:r>
      <w:r w:rsidRPr="00737F87">
        <w:rPr>
          <w:rFonts w:ascii="Arial" w:hAnsi="Arial" w:cs="Arial"/>
          <w:bCs/>
        </w:rPr>
        <w:t xml:space="preserve">o poskytnutí neinvestiční dotace z kapitoly 313 - MPSV státního rozpočtu na rok </w:t>
      </w:r>
      <w:r w:rsidR="001C2569">
        <w:rPr>
          <w:rFonts w:ascii="Arial" w:hAnsi="Arial" w:cs="Arial"/>
          <w:bCs/>
        </w:rPr>
        <w:t>202</w:t>
      </w:r>
      <w:r w:rsidR="00EB3ED9">
        <w:rPr>
          <w:rFonts w:ascii="Arial" w:hAnsi="Arial" w:cs="Arial"/>
          <w:bCs/>
        </w:rPr>
        <w:t>X</w:t>
      </w:r>
      <w:r w:rsidRPr="00737F87">
        <w:rPr>
          <w:rFonts w:ascii="Arial" w:hAnsi="Arial" w:cs="Arial"/>
          <w:bCs/>
        </w:rPr>
        <w:t xml:space="preserve"> (dále jen „Rozhodnutí“)</w:t>
      </w:r>
      <w:r w:rsidRPr="00737F87">
        <w:rPr>
          <w:rFonts w:ascii="Arial" w:hAnsi="Arial" w:cs="Arial"/>
        </w:rPr>
        <w:t xml:space="preserve"> je vydáno v souladu s Metodikou Ministerstva práce a sociálních věcí ČR pro </w:t>
      </w:r>
      <w:r w:rsidRPr="00737F87">
        <w:rPr>
          <w:rFonts w:ascii="Arial" w:hAnsi="Arial" w:cs="Arial"/>
          <w:bCs/>
        </w:rPr>
        <w:t>použití finančních prostředků dotačního programu „Podpora veřejně účelných aktivit seniorských a </w:t>
      </w:r>
      <w:proofErr w:type="spellStart"/>
      <w:r w:rsidRPr="00737F87">
        <w:rPr>
          <w:rFonts w:ascii="Arial" w:hAnsi="Arial" w:cs="Arial"/>
          <w:bCs/>
        </w:rPr>
        <w:t>proseniorských</w:t>
      </w:r>
      <w:proofErr w:type="spellEnd"/>
      <w:r w:rsidRPr="00737F87">
        <w:rPr>
          <w:rFonts w:ascii="Arial" w:hAnsi="Arial" w:cs="Arial"/>
          <w:bCs/>
        </w:rPr>
        <w:t xml:space="preserve"> organizací s celostátní působností“ </w:t>
      </w:r>
      <w:r w:rsidRPr="00737F87">
        <w:rPr>
          <w:rFonts w:ascii="Arial" w:hAnsi="Arial" w:cs="Arial"/>
        </w:rPr>
        <w:t xml:space="preserve">(dále jen „Metodika”) a v souladu s prioritami a cíli </w:t>
      </w:r>
      <w:r w:rsidR="00B34DE6" w:rsidRPr="00737F87">
        <w:rPr>
          <w:rFonts w:ascii="Arial" w:hAnsi="Arial" w:cs="Arial"/>
        </w:rPr>
        <w:t xml:space="preserve">dokumentu </w:t>
      </w:r>
      <w:r w:rsidR="00B34DE6">
        <w:rPr>
          <w:rFonts w:ascii="Arial" w:hAnsi="Arial" w:cs="Arial"/>
        </w:rPr>
        <w:t>„</w:t>
      </w:r>
      <w:r w:rsidR="00B34DE6" w:rsidRPr="00737F87">
        <w:rPr>
          <w:rFonts w:ascii="Arial" w:hAnsi="Arial" w:cs="Arial"/>
        </w:rPr>
        <w:t xml:space="preserve">Strategický rámec přípravy na stárnutí společnosti </w:t>
      </w:r>
      <w:r w:rsidR="00B34DE6">
        <w:rPr>
          <w:rFonts w:ascii="Arial" w:hAnsi="Arial" w:cs="Arial"/>
        </w:rPr>
        <w:t>2021</w:t>
      </w:r>
      <w:r w:rsidR="00B34DE6" w:rsidRPr="00737F87">
        <w:rPr>
          <w:rFonts w:ascii="Arial" w:hAnsi="Arial" w:cs="Arial"/>
        </w:rPr>
        <w:t xml:space="preserve"> – 2025</w:t>
      </w:r>
      <w:r w:rsidR="00B34DE6">
        <w:rPr>
          <w:rFonts w:ascii="Arial" w:hAnsi="Arial" w:cs="Arial"/>
        </w:rPr>
        <w:t xml:space="preserve">, </w:t>
      </w:r>
      <w:r w:rsidR="00B34DE6" w:rsidRPr="004309A2">
        <w:rPr>
          <w:rFonts w:ascii="Arial" w:hAnsi="Arial" w:cs="Arial"/>
        </w:rPr>
        <w:t xml:space="preserve">který byl schválen </w:t>
      </w:r>
      <w:r w:rsidR="00B34DE6">
        <w:rPr>
          <w:rFonts w:ascii="Arial" w:hAnsi="Arial" w:cs="Arial"/>
        </w:rPr>
        <w:t xml:space="preserve">usnesením vlády  ČR č. 786 dne </w:t>
      </w:r>
      <w:r w:rsidR="00B34DE6" w:rsidRPr="004309A2">
        <w:rPr>
          <w:rFonts w:ascii="Arial" w:hAnsi="Arial" w:cs="Arial"/>
        </w:rPr>
        <w:t xml:space="preserve">13. </w:t>
      </w:r>
      <w:r w:rsidR="00B34DE6">
        <w:rPr>
          <w:rFonts w:ascii="Arial" w:hAnsi="Arial" w:cs="Arial"/>
        </w:rPr>
        <w:t>září</w:t>
      </w:r>
      <w:r w:rsidR="00B34DE6" w:rsidRPr="004309A2">
        <w:rPr>
          <w:rFonts w:ascii="Arial" w:hAnsi="Arial" w:cs="Arial"/>
        </w:rPr>
        <w:t xml:space="preserve"> 2021,</w:t>
      </w:r>
      <w:r w:rsidR="00B34DE6">
        <w:rPr>
          <w:rFonts w:ascii="Arial" w:hAnsi="Arial" w:cs="Arial"/>
        </w:rPr>
        <w:t xml:space="preserve"> a dále</w:t>
      </w:r>
      <w:r w:rsidR="00B34DE6" w:rsidRPr="004309A2">
        <w:rPr>
          <w:rFonts w:ascii="Arial" w:hAnsi="Arial" w:cs="Arial"/>
        </w:rPr>
        <w:t xml:space="preserve"> v návaznosti </w:t>
      </w:r>
      <w:r w:rsidRPr="00737F87">
        <w:rPr>
          <w:rFonts w:ascii="Arial" w:hAnsi="Arial" w:cs="Arial"/>
        </w:rPr>
        <w:t xml:space="preserve">na zákon č. 218/2000 Sb., o rozpočtových pravidlech a o změně některých souvisejících zákonů, ve znění pozdějších předpisů (dále jen „rozpočtová pravidla“) a v souladu </w:t>
      </w:r>
      <w:r w:rsidR="00EF42F5">
        <w:rPr>
          <w:rFonts w:ascii="Arial" w:hAnsi="Arial" w:cs="Arial"/>
        </w:rPr>
        <w:t xml:space="preserve">s usnesením vlády </w:t>
      </w:r>
      <w:r w:rsidR="00EF42F5" w:rsidRPr="00737F87">
        <w:rPr>
          <w:rFonts w:ascii="Arial" w:hAnsi="Arial" w:cs="Arial"/>
        </w:rPr>
        <w:t>č. </w:t>
      </w:r>
      <w:r w:rsidR="00EF42F5">
        <w:rPr>
          <w:rFonts w:ascii="Arial" w:hAnsi="Arial" w:cs="Arial"/>
        </w:rPr>
        <w:t>591</w:t>
      </w:r>
      <w:r w:rsidR="00EF42F5" w:rsidRPr="00737F87">
        <w:rPr>
          <w:rFonts w:ascii="Arial" w:hAnsi="Arial" w:cs="Arial"/>
        </w:rPr>
        <w:t> ze dne 1.</w:t>
      </w:r>
      <w:r w:rsidR="00EF42F5">
        <w:rPr>
          <w:rFonts w:ascii="Arial" w:hAnsi="Arial" w:cs="Arial"/>
        </w:rPr>
        <w:t> června</w:t>
      </w:r>
      <w:r w:rsidR="00EF42F5" w:rsidRPr="00737F87">
        <w:rPr>
          <w:rFonts w:ascii="Arial" w:hAnsi="Arial" w:cs="Arial"/>
        </w:rPr>
        <w:t xml:space="preserve"> 20</w:t>
      </w:r>
      <w:r w:rsidR="00EF42F5">
        <w:rPr>
          <w:rFonts w:ascii="Arial" w:hAnsi="Arial" w:cs="Arial"/>
        </w:rPr>
        <w:t>20</w:t>
      </w:r>
      <w:r w:rsidR="00EF42F5" w:rsidRPr="00737F87">
        <w:rPr>
          <w:rFonts w:ascii="Arial" w:hAnsi="Arial" w:cs="Arial"/>
        </w:rPr>
        <w:t xml:space="preserve"> </w:t>
      </w:r>
      <w:r w:rsidRPr="00737F87">
        <w:rPr>
          <w:rFonts w:ascii="Arial" w:hAnsi="Arial" w:cs="Arial"/>
        </w:rPr>
        <w:t>„Zásad</w:t>
      </w:r>
      <w:r w:rsidR="00EF42F5">
        <w:rPr>
          <w:rFonts w:ascii="Arial" w:hAnsi="Arial" w:cs="Arial"/>
        </w:rPr>
        <w:t>y</w:t>
      </w:r>
      <w:r w:rsidRPr="00737F87">
        <w:rPr>
          <w:rFonts w:ascii="Arial" w:hAnsi="Arial" w:cs="Arial"/>
        </w:rPr>
        <w:t xml:space="preserve"> vlády pro poskytování dotací ze státního rozpočtu ČR nestátním neziskovým organizacím ústředními orgány státní správy“ (dále jen „Zásady“)</w:t>
      </w:r>
      <w:r w:rsidR="00EF42F5">
        <w:rPr>
          <w:rFonts w:ascii="Arial" w:hAnsi="Arial" w:cs="Arial"/>
        </w:rPr>
        <w:t>.</w:t>
      </w:r>
    </w:p>
    <w:bookmarkEnd w:id="152"/>
    <w:p w14:paraId="3EC2684D" w14:textId="77777777"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Na přidělení dotace ze státního rozpočtu není právní nárok.</w:t>
      </w:r>
    </w:p>
    <w:p w14:paraId="43281D5A" w14:textId="77777777"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Při čerpání prostředků dotace je nutné se řídit Metodikou, která je pro příjemce dotace závazná.</w:t>
      </w:r>
    </w:p>
    <w:p w14:paraId="7C6AB30F" w14:textId="4145E573" w:rsidR="009A7DCE" w:rsidRPr="00737F87" w:rsidRDefault="009A7DCE" w:rsidP="009A7DCE">
      <w:pPr>
        <w:numPr>
          <w:ilvl w:val="0"/>
          <w:numId w:val="34"/>
        </w:numPr>
        <w:tabs>
          <w:tab w:val="clear" w:pos="360"/>
          <w:tab w:val="num" w:pos="644"/>
          <w:tab w:val="num" w:pos="900"/>
        </w:tabs>
        <w:spacing w:before="120" w:after="120" w:line="360" w:lineRule="auto"/>
        <w:ind w:left="426"/>
        <w:jc w:val="both"/>
        <w:rPr>
          <w:rFonts w:ascii="Arial" w:hAnsi="Arial" w:cs="Arial"/>
        </w:rPr>
      </w:pPr>
      <w:r w:rsidRPr="00737F87">
        <w:rPr>
          <w:rFonts w:ascii="Arial" w:hAnsi="Arial" w:cs="Arial"/>
        </w:rPr>
        <w:t xml:space="preserve">Maximální spoluúčast Ministerstva práce a sociálních věcí (dále jen „MPSV“) na financování projektu je </w:t>
      </w:r>
      <w:r>
        <w:rPr>
          <w:rFonts w:ascii="Arial" w:hAnsi="Arial" w:cs="Arial"/>
        </w:rPr>
        <w:t>95</w:t>
      </w:r>
      <w:r w:rsidRPr="00737F87">
        <w:rPr>
          <w:rFonts w:ascii="Arial" w:hAnsi="Arial" w:cs="Arial"/>
        </w:rPr>
        <w:t> %</w:t>
      </w:r>
      <w:r w:rsidRPr="00737F87">
        <w:rPr>
          <w:rFonts w:ascii="Arial" w:hAnsi="Arial" w:cs="Arial"/>
          <w:vertAlign w:val="superscript"/>
        </w:rPr>
        <w:footnoteReference w:id="14"/>
      </w:r>
      <w:r w:rsidRPr="00737F87">
        <w:rPr>
          <w:rFonts w:ascii="Arial" w:hAnsi="Arial" w:cs="Arial"/>
        </w:rPr>
        <w:t xml:space="preserve"> skutečných nákladů projektu. </w:t>
      </w:r>
      <w:r w:rsidRPr="00737F87">
        <w:rPr>
          <w:rFonts w:ascii="Arial" w:hAnsi="Arial" w:cs="Arial"/>
          <w:b/>
        </w:rPr>
        <w:t xml:space="preserve">Povinností příjemce dotace je proto kofinancovat projekt minimálně </w:t>
      </w:r>
      <w:r>
        <w:rPr>
          <w:rFonts w:ascii="Arial" w:hAnsi="Arial" w:cs="Arial"/>
          <w:b/>
        </w:rPr>
        <w:t>5</w:t>
      </w:r>
      <w:r w:rsidRPr="00737F87">
        <w:rPr>
          <w:rFonts w:ascii="Arial" w:hAnsi="Arial" w:cs="Arial"/>
          <w:b/>
        </w:rPr>
        <w:t xml:space="preserve"> % finančních prostředků z jiných zdrojů než ze státního rozpočtu</w:t>
      </w:r>
      <w:r w:rsidRPr="00737F87">
        <w:rPr>
          <w:rFonts w:ascii="Arial" w:hAnsi="Arial" w:cs="Arial"/>
          <w:b/>
          <w:bCs/>
          <w:iCs/>
        </w:rPr>
        <w:t>.</w:t>
      </w:r>
    </w:p>
    <w:p w14:paraId="3464D885" w14:textId="14D55265" w:rsidR="009A7DCE" w:rsidRPr="00737F87" w:rsidRDefault="009A7DCE" w:rsidP="009A7DCE">
      <w:pPr>
        <w:numPr>
          <w:ilvl w:val="0"/>
          <w:numId w:val="34"/>
        </w:numPr>
        <w:tabs>
          <w:tab w:val="clear" w:pos="360"/>
          <w:tab w:val="num" w:pos="644"/>
          <w:tab w:val="num" w:pos="900"/>
        </w:tabs>
        <w:spacing w:before="120" w:after="120" w:line="360" w:lineRule="auto"/>
        <w:ind w:left="426"/>
        <w:jc w:val="both"/>
        <w:rPr>
          <w:rFonts w:ascii="Arial" w:hAnsi="Arial" w:cs="Arial"/>
        </w:rPr>
      </w:pPr>
      <w:r w:rsidRPr="00737F87">
        <w:rPr>
          <w:rFonts w:ascii="Arial" w:hAnsi="Arial" w:cs="Arial"/>
          <w:b/>
        </w:rPr>
        <w:t>V případě, že během roku příjemce dotace obdrží na projekt podpořený v dotačním programu MPSV peněžní prostředky ze státního rozpočtu od jiného ústředního orgánu, je povinen tuto skutečnost oznámit v listinné podobě MPSV, a to nejpozději do 14 dnů od</w:t>
      </w:r>
      <w:r w:rsidR="00634E95">
        <w:rPr>
          <w:rFonts w:ascii="Arial" w:hAnsi="Arial" w:cs="Arial"/>
          <w:b/>
        </w:rPr>
        <w:t> </w:t>
      </w:r>
      <w:r w:rsidRPr="00737F87">
        <w:rPr>
          <w:rFonts w:ascii="Arial" w:hAnsi="Arial" w:cs="Arial"/>
          <w:b/>
        </w:rPr>
        <w:t>jejich obdržení</w:t>
      </w:r>
      <w:r w:rsidRPr="00737F87">
        <w:rPr>
          <w:rFonts w:ascii="Arial" w:hAnsi="Arial" w:cs="Arial"/>
        </w:rPr>
        <w:t xml:space="preserve"> a uvést veškeré údaje o výši a účelu poskytnuté dotace. Vzhledem k tomu, že získáním dalších prostředků ze státního rozpočtu se zvýší i celkový rozpočet projektu, je povinností příjemce dotace navýšit rovněž i částku své finanční spoluúčasti na rozpočtu projektu a dodržet tak minimální </w:t>
      </w:r>
      <w:r>
        <w:rPr>
          <w:rFonts w:ascii="Arial" w:hAnsi="Arial" w:cs="Arial"/>
        </w:rPr>
        <w:t>5</w:t>
      </w:r>
      <w:r w:rsidRPr="00737F87">
        <w:rPr>
          <w:rFonts w:ascii="Arial" w:hAnsi="Arial" w:cs="Arial"/>
        </w:rPr>
        <w:t xml:space="preserve"> % podíl spolufinancování skutečných nákladů na realizaci projektu. </w:t>
      </w:r>
    </w:p>
    <w:p w14:paraId="0C00D3A1" w14:textId="44D6D65F"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 xml:space="preserve">Maximální podíl nepřímých nákladů včetně mzdových nákladů technickohospodářských zaměstnanců činí 14 % z celkového objemu poskytnuté dotace. </w:t>
      </w:r>
    </w:p>
    <w:p w14:paraId="16C371C0" w14:textId="77777777"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lastRenderedPageBreak/>
        <w:t xml:space="preserve">Prostředky dotace budou použity výhradně k účelovému financování projektu uvedeného v tomto Rozhodnutí. </w:t>
      </w:r>
    </w:p>
    <w:p w14:paraId="62EFA2CF" w14:textId="12A3549F"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 xml:space="preserve">Příjemce dotace odpovídá za hospodárné, efektivní a účelné použití dotace. </w:t>
      </w:r>
      <w:r w:rsidRPr="00737F87">
        <w:rPr>
          <w:rFonts w:ascii="Arial" w:hAnsi="Arial" w:cs="Arial"/>
          <w:b/>
        </w:rPr>
        <w:t>Příjemce dotace je povinen účtovat přidělené finanční prostředky odděleně podle jednotlivých projektů a</w:t>
      </w:r>
      <w:r w:rsidR="00634E95">
        <w:rPr>
          <w:rFonts w:ascii="Arial" w:hAnsi="Arial" w:cs="Arial"/>
          <w:b/>
        </w:rPr>
        <w:t> </w:t>
      </w:r>
      <w:r w:rsidRPr="00737F87">
        <w:rPr>
          <w:rFonts w:ascii="Arial" w:hAnsi="Arial" w:cs="Arial"/>
          <w:b/>
        </w:rPr>
        <w:t>vést podvojné účetnictví</w:t>
      </w:r>
      <w:r w:rsidRPr="00737F87">
        <w:rPr>
          <w:rFonts w:ascii="Arial" w:hAnsi="Arial" w:cs="Arial"/>
        </w:rPr>
        <w:t xml:space="preserve"> podle zákona č. 563/1991 Sb., o účetnictví, ve znění pozdějších předpisů. Příjemce dotace je zároveň povinen každý účetní dokument hrazený z přidělené dotace označit značkou „MPSV“, v případě přidělení dotace na více projektů, je příjemce dotace zároveň povinen označovat každý účetní dokument číslem projektu.</w:t>
      </w:r>
    </w:p>
    <w:p w14:paraId="1E45CF68" w14:textId="77777777"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 xml:space="preserve">Finanční prostředky dotace nebudou poskytnuty jiným fyzickým nebo právnickým osobám, pokud nepůjde o úhradu spojenou s realizací projektu uvedeného v Rozhodnutí. </w:t>
      </w:r>
    </w:p>
    <w:p w14:paraId="77328FA9" w14:textId="0A75980E" w:rsidR="005234FC"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 xml:space="preserve">Finanční prostředky dotace budou příjemcům dotace vyplaceny jednorázově. </w:t>
      </w:r>
    </w:p>
    <w:p w14:paraId="701B456D" w14:textId="163191D0" w:rsidR="00D1277E" w:rsidRPr="005C1696" w:rsidRDefault="00D1277E" w:rsidP="00B206D5">
      <w:pPr>
        <w:numPr>
          <w:ilvl w:val="0"/>
          <w:numId w:val="34"/>
        </w:numPr>
        <w:tabs>
          <w:tab w:val="num" w:pos="900"/>
        </w:tabs>
        <w:autoSpaceDE w:val="0"/>
        <w:autoSpaceDN w:val="0"/>
        <w:spacing w:before="120" w:after="120" w:line="360" w:lineRule="auto"/>
        <w:ind w:left="426"/>
        <w:jc w:val="both"/>
        <w:rPr>
          <w:rFonts w:ascii="Arial" w:hAnsi="Arial" w:cs="Arial"/>
        </w:rPr>
      </w:pPr>
      <w:r w:rsidRPr="00D1277E">
        <w:rPr>
          <w:rFonts w:ascii="Arial" w:hAnsi="Arial" w:cs="Arial"/>
        </w:rPr>
        <w:t xml:space="preserve">Příjemce dotace je povinen v aplikaci </w:t>
      </w:r>
      <w:r w:rsidR="009A7DCE" w:rsidRPr="00D1277E">
        <w:rPr>
          <w:rFonts w:ascii="Arial" w:hAnsi="Arial" w:cs="Arial"/>
        </w:rPr>
        <w:t>OKslužby – senior</w:t>
      </w:r>
      <w:r w:rsidRPr="00D1277E">
        <w:rPr>
          <w:rFonts w:ascii="Arial" w:hAnsi="Arial" w:cs="Arial"/>
        </w:rPr>
        <w:t xml:space="preserve"> provést změny rozpočtu na celkovou přiznanou částku uvedenou v části I bodě 2 tohoto Rozhodnutí v případě, že poskytnutá dotace je nižší než požadovaná částka. Příj</w:t>
      </w:r>
      <w:r w:rsidRPr="00B7257C">
        <w:rPr>
          <w:rFonts w:ascii="Arial" w:hAnsi="Arial" w:cs="Arial"/>
        </w:rPr>
        <w:t>emce dotace upraví položky rozpočtu na přiznanou částku do 30 dnů od obdržení Rozhodnutí. Pokud tuto lhůtu nedodrží bude stanovena sankce 2 % z</w:t>
      </w:r>
      <w:r w:rsidR="00B206D5">
        <w:rPr>
          <w:rFonts w:ascii="Arial" w:hAnsi="Arial" w:cs="Arial"/>
        </w:rPr>
        <w:t> </w:t>
      </w:r>
      <w:r w:rsidRPr="00B7257C">
        <w:rPr>
          <w:rFonts w:ascii="Arial" w:hAnsi="Arial" w:cs="Arial"/>
        </w:rPr>
        <w:t xml:space="preserve">přidělené dotace s termínem </w:t>
      </w:r>
      <w:r w:rsidRPr="005C1696">
        <w:rPr>
          <w:rFonts w:ascii="Arial" w:hAnsi="Arial" w:cs="Arial"/>
        </w:rPr>
        <w:t>se stanovením lhůty pro její zaplacení do 30 dnů ode dne doručení Výzvy o vrácení části dotace.</w:t>
      </w:r>
    </w:p>
    <w:p w14:paraId="4F09154D" w14:textId="4BC6CC1A" w:rsidR="00EC65B5" w:rsidRPr="00737F87" w:rsidRDefault="00D1277E" w:rsidP="00B206D5">
      <w:pPr>
        <w:numPr>
          <w:ilvl w:val="0"/>
          <w:numId w:val="34"/>
        </w:numPr>
        <w:tabs>
          <w:tab w:val="num" w:pos="900"/>
        </w:tabs>
        <w:autoSpaceDE w:val="0"/>
        <w:autoSpaceDN w:val="0"/>
        <w:spacing w:before="120" w:after="120" w:line="360" w:lineRule="auto"/>
        <w:ind w:left="426"/>
        <w:jc w:val="both"/>
        <w:rPr>
          <w:rFonts w:ascii="Arial" w:hAnsi="Arial" w:cs="Arial"/>
        </w:rPr>
      </w:pPr>
      <w:r w:rsidRPr="00D1277E">
        <w:rPr>
          <w:rFonts w:ascii="Arial" w:hAnsi="Arial" w:cs="Arial"/>
        </w:rPr>
        <w:t>V případě změn v položkovém čerpání dotace vyplní příjemce dotace požadovanou změnu do</w:t>
      </w:r>
      <w:r w:rsidR="00B206D5">
        <w:rPr>
          <w:rFonts w:ascii="Arial" w:hAnsi="Arial" w:cs="Arial"/>
        </w:rPr>
        <w:t> </w:t>
      </w:r>
      <w:r w:rsidRPr="00D1277E">
        <w:rPr>
          <w:rFonts w:ascii="Arial" w:hAnsi="Arial" w:cs="Arial"/>
        </w:rPr>
        <w:t xml:space="preserve">aplikace </w:t>
      </w:r>
      <w:r w:rsidR="009A7DCE" w:rsidRPr="00D1277E">
        <w:rPr>
          <w:rFonts w:ascii="Arial" w:hAnsi="Arial" w:cs="Arial"/>
        </w:rPr>
        <w:t>OKslužby – senior</w:t>
      </w:r>
      <w:r w:rsidRPr="00D1277E">
        <w:rPr>
          <w:rFonts w:ascii="Arial" w:hAnsi="Arial" w:cs="Arial"/>
        </w:rPr>
        <w:t>. Jednotlivé položky musí být v souladu s Metodikou a celková částka nesmí být vyšší než poskytnutá dotace. Změny v položkovém čerpání je možné provést do 31. 1. následujícího roku po obdržení dotace.</w:t>
      </w:r>
    </w:p>
    <w:p w14:paraId="69BE4027" w14:textId="77777777" w:rsidR="005234FC" w:rsidRPr="00737F87" w:rsidRDefault="005234FC" w:rsidP="005C2B9C">
      <w:pPr>
        <w:numPr>
          <w:ilvl w:val="0"/>
          <w:numId w:val="34"/>
        </w:numPr>
        <w:tabs>
          <w:tab w:val="num" w:pos="900"/>
        </w:tabs>
        <w:autoSpaceDE w:val="0"/>
        <w:autoSpaceDN w:val="0"/>
        <w:spacing w:before="120" w:after="120" w:line="360" w:lineRule="auto"/>
        <w:ind w:left="426"/>
        <w:jc w:val="both"/>
        <w:rPr>
          <w:rFonts w:ascii="Arial" w:hAnsi="Arial" w:cs="Arial"/>
        </w:rPr>
      </w:pPr>
      <w:r w:rsidRPr="00737F87">
        <w:rPr>
          <w:rFonts w:ascii="Arial" w:hAnsi="Arial" w:cs="Arial"/>
        </w:rPr>
        <w:t>Finanční prostředky poskytnuté dotace nesmí být použity na úhradu výdajů:</w:t>
      </w:r>
    </w:p>
    <w:p w14:paraId="73DB3D46" w14:textId="47A07985"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odpisy majetku a ostatní náklady spadající pod účtovou skupinu číslo 55</w:t>
      </w:r>
      <w:r w:rsidR="006A4D35">
        <w:rPr>
          <w:rFonts w:ascii="Arial" w:hAnsi="Arial" w:cs="Arial"/>
        </w:rPr>
        <w:t>;</w:t>
      </w:r>
    </w:p>
    <w:p w14:paraId="3CCA9D0B" w14:textId="7262C8D7"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reprezentaci (tj. na pohoštění, dary a obdobná plnění)</w:t>
      </w:r>
      <w:r w:rsidR="006A4D35">
        <w:rPr>
          <w:rFonts w:ascii="Arial" w:hAnsi="Arial" w:cs="Arial"/>
        </w:rPr>
        <w:t>;</w:t>
      </w:r>
    </w:p>
    <w:p w14:paraId="43F77727" w14:textId="77777777"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odměny funkcionářů (např. na odměny členů statutárních orgánů a dalších orgánů právnických osob, cestovní náhrady apod.);</w:t>
      </w:r>
    </w:p>
    <w:p w14:paraId="07A2E9F0" w14:textId="77777777"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odstupné;</w:t>
      </w:r>
    </w:p>
    <w:p w14:paraId="0FF55CB4" w14:textId="52BFFEA9"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ostatní sociální výdaje na zaměstnance, ke kterým nejsou zaměstnavatelé povinni dle</w:t>
      </w:r>
      <w:r w:rsidR="000F2CE2">
        <w:rPr>
          <w:rFonts w:ascii="Arial" w:hAnsi="Arial" w:cs="Arial"/>
        </w:rPr>
        <w:t> </w:t>
      </w:r>
      <w:r w:rsidRPr="00737F87">
        <w:rPr>
          <w:rFonts w:ascii="Arial" w:hAnsi="Arial" w:cs="Arial"/>
        </w:rPr>
        <w:t>zvláštních právních předpisů (příspěvky na penzijní připojištění, životní pojištění, dary k životním jubileím, příspěvky na rekreaci apod.);</w:t>
      </w:r>
    </w:p>
    <w:p w14:paraId="52F227ED" w14:textId="234EEA2C"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lastRenderedPageBreak/>
        <w:t>členské poplatky/příspěvky v institucích/ s výjimkou poplatků v rámci podprogramu 1; dotační oblast II.;</w:t>
      </w:r>
    </w:p>
    <w:p w14:paraId="2EF29454" w14:textId="77777777"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finanční leasing;</w:t>
      </w:r>
    </w:p>
    <w:p w14:paraId="2B311D34" w14:textId="77777777"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tvorbu kapitálového jmění (zisku);</w:t>
      </w:r>
    </w:p>
    <w:p w14:paraId="163A20B2" w14:textId="0525E1D0" w:rsidR="005234FC" w:rsidRPr="00737F87" w:rsidRDefault="005234FC" w:rsidP="005C2B9C">
      <w:pPr>
        <w:pStyle w:val="Odstavecseseznamem"/>
        <w:numPr>
          <w:ilvl w:val="0"/>
          <w:numId w:val="48"/>
        </w:numPr>
        <w:spacing w:line="360" w:lineRule="auto"/>
        <w:contextualSpacing/>
        <w:jc w:val="both"/>
        <w:rPr>
          <w:rFonts w:ascii="Arial" w:hAnsi="Arial" w:cs="Arial"/>
        </w:rPr>
      </w:pPr>
      <w:r w:rsidRPr="00737F87">
        <w:rPr>
          <w:rFonts w:ascii="Arial" w:hAnsi="Arial" w:cs="Arial"/>
        </w:rPr>
        <w:t>zahraniční pracovní cesty s</w:t>
      </w:r>
      <w:r w:rsidR="00F73D95">
        <w:rPr>
          <w:rFonts w:ascii="Arial" w:hAnsi="Arial" w:cs="Arial"/>
        </w:rPr>
        <w:t> </w:t>
      </w:r>
      <w:r w:rsidRPr="00737F87">
        <w:rPr>
          <w:rFonts w:ascii="Arial" w:hAnsi="Arial" w:cs="Arial"/>
        </w:rPr>
        <w:t>výjimkou</w:t>
      </w:r>
      <w:r w:rsidR="00F73D95">
        <w:rPr>
          <w:rFonts w:ascii="Arial" w:hAnsi="Arial" w:cs="Arial"/>
        </w:rPr>
        <w:t xml:space="preserve"> výdajů v souvislosti</w:t>
      </w:r>
      <w:r w:rsidRPr="00737F87">
        <w:rPr>
          <w:rFonts w:ascii="Arial" w:hAnsi="Arial" w:cs="Arial"/>
        </w:rPr>
        <w:t xml:space="preserve"> podprogramem 1; oblast II.;</w:t>
      </w:r>
    </w:p>
    <w:p w14:paraId="4F05071C" w14:textId="77777777"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výzkum a vývoj;</w:t>
      </w:r>
    </w:p>
    <w:p w14:paraId="0EEE8ABA" w14:textId="77777777"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rekondiční a rekreační pobyty;</w:t>
      </w:r>
    </w:p>
    <w:p w14:paraId="704CB4F8" w14:textId="77777777"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provedení účetního auditu;</w:t>
      </w:r>
    </w:p>
    <w:p w14:paraId="49C77F29" w14:textId="6B8E2DBE"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daně a poplatky – účtová skupina 53 – daň silniční, daň z</w:t>
      </w:r>
      <w:r w:rsidR="00D17877" w:rsidRPr="00737F87">
        <w:rPr>
          <w:rFonts w:ascii="Arial" w:hAnsi="Arial" w:cs="Arial"/>
        </w:rPr>
        <w:t> </w:t>
      </w:r>
      <w:r w:rsidR="00D216E9" w:rsidRPr="00737F87">
        <w:rPr>
          <w:rFonts w:ascii="Arial" w:hAnsi="Arial" w:cs="Arial"/>
        </w:rPr>
        <w:t>nemovitosti</w:t>
      </w:r>
      <w:r w:rsidRPr="00737F87">
        <w:rPr>
          <w:rFonts w:ascii="Arial" w:hAnsi="Arial" w:cs="Arial"/>
        </w:rPr>
        <w:t>, ostatní daně a poplatky (tj. daň darovací, daň dědická, správní poplatky, bankovní poplatky, poplatky za znečištění ovzduší, poplatky za televizi a rozhlas apod.); vyjma výpisu z rejstříku trestů u dobrovolnické činnosti (v rámci podprogramu 1; dotační oblast I.);</w:t>
      </w:r>
    </w:p>
    <w:p w14:paraId="0566257C" w14:textId="77777777" w:rsidR="005234FC" w:rsidRPr="00737F87" w:rsidRDefault="005234FC" w:rsidP="005C2B9C">
      <w:pPr>
        <w:numPr>
          <w:ilvl w:val="0"/>
          <w:numId w:val="35"/>
        </w:numPr>
        <w:spacing w:before="120" w:after="120" w:line="360" w:lineRule="auto"/>
        <w:ind w:left="709" w:hanging="357"/>
        <w:jc w:val="both"/>
        <w:outlineLvl w:val="7"/>
        <w:rPr>
          <w:rFonts w:ascii="Arial" w:hAnsi="Arial" w:cs="Arial"/>
        </w:rPr>
      </w:pPr>
      <w:r w:rsidRPr="00737F87">
        <w:rPr>
          <w:rFonts w:ascii="Arial" w:hAnsi="Arial" w:cs="Arial"/>
        </w:rPr>
        <w:t>DPH, o jejíž vrácení je možné podle příslušného právního předpisu žádat;</w:t>
      </w:r>
    </w:p>
    <w:p w14:paraId="3AB8B481" w14:textId="1BFFC360"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smluvní pokuty, úroky z prodlení, ostatní pokuty a penále, odpisy nedobytných pohledávek, úroky, kursové ztráty, dary, manka a škody, jiné ostatní náklady spadající pod účtovou skupinu 54; vyjma pojištění za škodu u dobrovolnické činnosti (v rámci podprogramu 1; dotační oblast I.);</w:t>
      </w:r>
    </w:p>
    <w:p w14:paraId="5AF18404" w14:textId="77777777"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správní poplatky (výpis z katastru nemovitostí, výpis z veřejného rejstříku apod.);</w:t>
      </w:r>
    </w:p>
    <w:p w14:paraId="7E626E68" w14:textId="77777777"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nákupy vozidel, infrastruktury, nemovitostí a pozemků;</w:t>
      </w:r>
    </w:p>
    <w:p w14:paraId="21328DA2" w14:textId="77777777"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 xml:space="preserve">výdaje vzniklé mimo časový rámec způsobilosti výdajů; </w:t>
      </w:r>
    </w:p>
    <w:p w14:paraId="2B705173" w14:textId="77777777"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výdaje na právní spory vzniklé v souvislosti s určitým projektem, např. výdaje na uhrazení soudního poplatku, na pořízení důkazů, na právní zastoupení v případě sporu;</w:t>
      </w:r>
    </w:p>
    <w:p w14:paraId="0EF17B34" w14:textId="77777777"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nespecifikované výdaje a výdaje, které nelze účetně doložit;</w:t>
      </w:r>
    </w:p>
    <w:p w14:paraId="611025DF" w14:textId="77777777" w:rsidR="005234FC" w:rsidRPr="00737F87" w:rsidRDefault="005234FC"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platby příspěvků do soukromých penzijních fondů;</w:t>
      </w:r>
    </w:p>
    <w:p w14:paraId="4389CDC1" w14:textId="044C6250" w:rsidR="005234FC" w:rsidRPr="00737F87" w:rsidRDefault="00D80431" w:rsidP="005C2B9C">
      <w:pPr>
        <w:numPr>
          <w:ilvl w:val="0"/>
          <w:numId w:val="35"/>
        </w:numPr>
        <w:spacing w:before="120" w:after="120" w:line="360" w:lineRule="auto"/>
        <w:ind w:left="709"/>
        <w:jc w:val="both"/>
        <w:outlineLvl w:val="7"/>
        <w:rPr>
          <w:rFonts w:ascii="Arial" w:hAnsi="Arial" w:cs="Arial"/>
        </w:rPr>
      </w:pPr>
      <w:r w:rsidRPr="00737F87">
        <w:rPr>
          <w:rFonts w:ascii="Arial" w:hAnsi="Arial" w:cs="Arial"/>
        </w:rPr>
        <w:t>mzdové nároky odpovídající platovému tarifu pro platovou třídu a platový stupeň do kterého je zaměstnanec zařazen dle zákoníku práce a prováděcích právních předpisů</w:t>
      </w:r>
      <w:r w:rsidR="005234FC" w:rsidRPr="00737F87">
        <w:rPr>
          <w:rFonts w:ascii="Arial" w:hAnsi="Arial" w:cs="Arial"/>
        </w:rPr>
        <w:t>;</w:t>
      </w:r>
    </w:p>
    <w:p w14:paraId="18A7349D" w14:textId="77777777" w:rsidR="005234FC" w:rsidRPr="00737F87" w:rsidRDefault="005234FC" w:rsidP="005C2B9C">
      <w:pPr>
        <w:numPr>
          <w:ilvl w:val="0"/>
          <w:numId w:val="35"/>
        </w:numPr>
        <w:spacing w:before="120" w:after="120" w:line="360" w:lineRule="auto"/>
        <w:ind w:left="709" w:hanging="357"/>
        <w:jc w:val="both"/>
        <w:outlineLvl w:val="7"/>
        <w:rPr>
          <w:rFonts w:ascii="Arial" w:hAnsi="Arial" w:cs="Arial"/>
        </w:rPr>
      </w:pPr>
      <w:r w:rsidRPr="00737F87">
        <w:rPr>
          <w:rFonts w:ascii="Arial" w:hAnsi="Arial" w:cs="Arial"/>
        </w:rPr>
        <w:t>mzdové náklady zdravotnických zaměstnanců (např. zdravotních sester, lékařů) a zdravotnický materiál;</w:t>
      </w:r>
    </w:p>
    <w:p w14:paraId="619A3A28" w14:textId="5F0C2870" w:rsidR="005234FC" w:rsidRPr="00737F87" w:rsidRDefault="005234FC" w:rsidP="005C2B9C">
      <w:pPr>
        <w:numPr>
          <w:ilvl w:val="0"/>
          <w:numId w:val="35"/>
        </w:numPr>
        <w:spacing w:before="120" w:after="120" w:line="360" w:lineRule="auto"/>
        <w:ind w:left="709" w:hanging="357"/>
        <w:jc w:val="both"/>
        <w:outlineLvl w:val="7"/>
        <w:rPr>
          <w:rFonts w:ascii="Arial" w:hAnsi="Arial" w:cs="Arial"/>
        </w:rPr>
      </w:pPr>
      <w:r w:rsidRPr="00737F87">
        <w:rPr>
          <w:rFonts w:ascii="Arial" w:hAnsi="Arial" w:cs="Arial"/>
        </w:rPr>
        <w:t>výdaje, které jsou součástí likvidace společnosti, nedobytné pohledávky a jiné;</w:t>
      </w:r>
    </w:p>
    <w:p w14:paraId="74B6098A" w14:textId="77777777" w:rsidR="005234FC" w:rsidRPr="00737F87" w:rsidRDefault="005234FC" w:rsidP="005C2B9C">
      <w:pPr>
        <w:numPr>
          <w:ilvl w:val="0"/>
          <w:numId w:val="35"/>
        </w:numPr>
        <w:spacing w:before="120" w:after="120" w:line="360" w:lineRule="auto"/>
        <w:ind w:left="709" w:hanging="357"/>
        <w:jc w:val="both"/>
        <w:outlineLvl w:val="7"/>
        <w:rPr>
          <w:rFonts w:ascii="Arial" w:hAnsi="Arial" w:cs="Arial"/>
        </w:rPr>
      </w:pPr>
      <w:r w:rsidRPr="00737F87">
        <w:rPr>
          <w:rFonts w:ascii="Arial" w:hAnsi="Arial" w:cs="Arial"/>
        </w:rPr>
        <w:lastRenderedPageBreak/>
        <w:t xml:space="preserve">preventivní lékařské prohlídky; </w:t>
      </w:r>
    </w:p>
    <w:p w14:paraId="0698DA63" w14:textId="5DE35F94" w:rsidR="005234FC" w:rsidRPr="00737F87" w:rsidRDefault="005234FC" w:rsidP="005C2B9C">
      <w:pPr>
        <w:numPr>
          <w:ilvl w:val="0"/>
          <w:numId w:val="35"/>
        </w:numPr>
        <w:spacing w:before="120" w:after="120" w:line="360" w:lineRule="auto"/>
        <w:ind w:left="709" w:hanging="357"/>
        <w:jc w:val="both"/>
        <w:outlineLvl w:val="7"/>
        <w:rPr>
          <w:rFonts w:ascii="Arial" w:hAnsi="Arial" w:cs="Arial"/>
        </w:rPr>
      </w:pPr>
      <w:r w:rsidRPr="00737F87">
        <w:rPr>
          <w:rFonts w:ascii="Arial" w:hAnsi="Arial" w:cs="Arial"/>
        </w:rPr>
        <w:t>náhrady mzdy, platu nebo odměny z dohod o pracích konaných mimo pracovní poměr v případě dočasné pracovní neschopnosti nebo nařízené karantény</w:t>
      </w:r>
      <w:r w:rsidR="000F2CE2">
        <w:rPr>
          <w:rFonts w:ascii="Arial" w:hAnsi="Arial" w:cs="Arial"/>
        </w:rPr>
        <w:t xml:space="preserve"> </w:t>
      </w:r>
      <w:r w:rsidRPr="00737F87">
        <w:rPr>
          <w:rFonts w:ascii="Arial" w:hAnsi="Arial" w:cs="Arial"/>
        </w:rPr>
        <w:t>nad rámec výše a trvání, ve kterém je zaměstnavatel povinen tuto náhradu mzdy nebo platu poskytovat podle platných právních předpisů;</w:t>
      </w:r>
    </w:p>
    <w:p w14:paraId="30FEC721" w14:textId="77777777" w:rsidR="005234FC" w:rsidRPr="00737F87" w:rsidRDefault="005234FC" w:rsidP="005C2B9C">
      <w:pPr>
        <w:numPr>
          <w:ilvl w:val="0"/>
          <w:numId w:val="35"/>
        </w:numPr>
        <w:spacing w:before="120" w:after="120" w:line="360" w:lineRule="auto"/>
        <w:ind w:left="709" w:hanging="357"/>
        <w:jc w:val="both"/>
        <w:outlineLvl w:val="7"/>
        <w:rPr>
          <w:rFonts w:ascii="Arial" w:hAnsi="Arial" w:cs="Arial"/>
        </w:rPr>
      </w:pPr>
      <w:r w:rsidRPr="00737F87">
        <w:rPr>
          <w:rFonts w:ascii="Arial" w:hAnsi="Arial" w:cs="Arial"/>
        </w:rPr>
        <w:t xml:space="preserve">nájemné, kdy je žadatel vlastníkem nemovitosti nebo ji užívá zdarma; </w:t>
      </w:r>
    </w:p>
    <w:p w14:paraId="392A1B8C" w14:textId="1F6ACFAA" w:rsidR="005234FC" w:rsidRPr="00737F87" w:rsidRDefault="00F20B78" w:rsidP="005C2B9C">
      <w:pPr>
        <w:numPr>
          <w:ilvl w:val="0"/>
          <w:numId w:val="35"/>
        </w:numPr>
        <w:spacing w:before="120" w:after="120" w:line="360" w:lineRule="auto"/>
        <w:ind w:left="709" w:hanging="357"/>
        <w:jc w:val="both"/>
        <w:outlineLvl w:val="7"/>
        <w:rPr>
          <w:rFonts w:ascii="Arial" w:hAnsi="Arial" w:cs="Arial"/>
        </w:rPr>
      </w:pPr>
      <w:r>
        <w:rPr>
          <w:rFonts w:ascii="Arial" w:hAnsi="Arial" w:cs="Arial"/>
        </w:rPr>
        <w:t>výdaje za</w:t>
      </w:r>
      <w:r w:rsidR="005234FC" w:rsidRPr="00737F87">
        <w:rPr>
          <w:rFonts w:ascii="Arial" w:hAnsi="Arial" w:cs="Arial"/>
        </w:rPr>
        <w:t xml:space="preserve"> ubytování na druhé či následující pobytové akci pro seniory; dále na pobytové akce (ubytování,</w:t>
      </w:r>
      <w:r w:rsidR="00255CCA">
        <w:rPr>
          <w:rFonts w:ascii="Arial" w:hAnsi="Arial" w:cs="Arial"/>
        </w:rPr>
        <w:t xml:space="preserve"> </w:t>
      </w:r>
      <w:r w:rsidR="005234FC" w:rsidRPr="00737F87">
        <w:rPr>
          <w:rFonts w:ascii="Arial" w:hAnsi="Arial" w:cs="Arial"/>
        </w:rPr>
        <w:t>doprava</w:t>
      </w:r>
      <w:r w:rsidR="00255CCA">
        <w:rPr>
          <w:rFonts w:ascii="Arial" w:hAnsi="Arial" w:cs="Arial"/>
        </w:rPr>
        <w:t xml:space="preserve"> </w:t>
      </w:r>
      <w:r w:rsidR="005234FC" w:rsidRPr="00737F87">
        <w:rPr>
          <w:rFonts w:ascii="Arial" w:hAnsi="Arial" w:cs="Arial"/>
        </w:rPr>
        <w:t xml:space="preserve">apod.) s výjimkou hrazení </w:t>
      </w:r>
      <w:proofErr w:type="spellStart"/>
      <w:r w:rsidR="005234FC" w:rsidRPr="00737F87">
        <w:rPr>
          <w:rFonts w:ascii="Arial" w:hAnsi="Arial" w:cs="Arial"/>
        </w:rPr>
        <w:t>lektorného</w:t>
      </w:r>
      <w:proofErr w:type="spellEnd"/>
      <w:r w:rsidR="005234FC" w:rsidRPr="00737F87">
        <w:rPr>
          <w:rFonts w:ascii="Arial" w:hAnsi="Arial" w:cs="Arial"/>
        </w:rPr>
        <w:t xml:space="preserve"> na těchto akcích nebo v rámci podprogramu 1; dotační oblast II.</w:t>
      </w:r>
      <w:r w:rsidR="006A4D35">
        <w:rPr>
          <w:rFonts w:ascii="Arial" w:hAnsi="Arial" w:cs="Arial"/>
        </w:rPr>
        <w:t>;</w:t>
      </w:r>
      <w:r w:rsidR="005234FC" w:rsidRPr="00737F87">
        <w:rPr>
          <w:rFonts w:ascii="Arial" w:hAnsi="Arial" w:cs="Arial"/>
        </w:rPr>
        <w:t xml:space="preserve"> </w:t>
      </w:r>
    </w:p>
    <w:p w14:paraId="1F6FAC8B" w14:textId="7FBE7012" w:rsidR="005234FC" w:rsidRPr="00737F87" w:rsidRDefault="005234FC" w:rsidP="005C2B9C">
      <w:pPr>
        <w:numPr>
          <w:ilvl w:val="0"/>
          <w:numId w:val="35"/>
        </w:numPr>
        <w:spacing w:before="120" w:after="120" w:line="360" w:lineRule="auto"/>
        <w:ind w:left="709" w:hanging="357"/>
        <w:jc w:val="both"/>
        <w:outlineLvl w:val="7"/>
        <w:rPr>
          <w:rFonts w:ascii="Arial" w:hAnsi="Arial" w:cs="Arial"/>
        </w:rPr>
      </w:pPr>
      <w:r w:rsidRPr="00737F87">
        <w:rPr>
          <w:rFonts w:ascii="Arial" w:hAnsi="Arial" w:cs="Arial"/>
        </w:rPr>
        <w:t>stravné s výjimkou hrazení stravného z podprogramu 1; dotační oblast II.</w:t>
      </w:r>
      <w:r w:rsidR="006A4D35">
        <w:rPr>
          <w:rFonts w:ascii="Arial" w:hAnsi="Arial" w:cs="Arial"/>
        </w:rPr>
        <w:t>;</w:t>
      </w:r>
    </w:p>
    <w:p w14:paraId="1A3B0C71" w14:textId="77777777" w:rsidR="005234FC" w:rsidRPr="00737F87" w:rsidRDefault="005234FC" w:rsidP="005C2B9C">
      <w:pPr>
        <w:numPr>
          <w:ilvl w:val="0"/>
          <w:numId w:val="35"/>
        </w:numPr>
        <w:spacing w:before="120" w:after="120" w:line="360" w:lineRule="auto"/>
        <w:ind w:left="709" w:hanging="357"/>
        <w:jc w:val="both"/>
        <w:outlineLvl w:val="7"/>
        <w:rPr>
          <w:rFonts w:ascii="Arial" w:hAnsi="Arial" w:cs="Arial"/>
        </w:rPr>
      </w:pPr>
      <w:r w:rsidRPr="00737F87">
        <w:rPr>
          <w:rFonts w:ascii="Arial" w:hAnsi="Arial" w:cs="Arial"/>
        </w:rPr>
        <w:t>výdaje spojené s přípravou projektu (platby konzultantům, kteří pomáhají s vyplňováním žádostí o finanční podporu);</w:t>
      </w:r>
    </w:p>
    <w:p w14:paraId="5A414968" w14:textId="77777777" w:rsidR="00B206D5" w:rsidRDefault="005234FC" w:rsidP="00B206D5">
      <w:pPr>
        <w:numPr>
          <w:ilvl w:val="0"/>
          <w:numId w:val="35"/>
        </w:numPr>
        <w:autoSpaceDE w:val="0"/>
        <w:autoSpaceDN w:val="0"/>
        <w:adjustRightInd w:val="0"/>
        <w:spacing w:before="120" w:after="120" w:line="360" w:lineRule="auto"/>
        <w:ind w:left="709"/>
        <w:contextualSpacing/>
        <w:jc w:val="both"/>
        <w:rPr>
          <w:rFonts w:ascii="Arial" w:hAnsi="Arial" w:cs="Arial"/>
        </w:rPr>
      </w:pPr>
      <w:r w:rsidRPr="00737F87">
        <w:rPr>
          <w:rFonts w:ascii="Arial" w:hAnsi="Arial" w:cs="Arial"/>
        </w:rPr>
        <w:t>jakýkoli výdaj, který zcela zřetelně nesouvisí s činností spolufinancovanou v rámci dotačního programu MPSV nebo který není možno doložit písemnými doklady</w:t>
      </w:r>
      <w:r w:rsidR="00D1277E">
        <w:rPr>
          <w:rFonts w:ascii="Arial" w:hAnsi="Arial" w:cs="Arial"/>
        </w:rPr>
        <w:t>;</w:t>
      </w:r>
    </w:p>
    <w:p w14:paraId="4AE696E7" w14:textId="77777777" w:rsidR="00B206D5" w:rsidRDefault="00D1277E" w:rsidP="00B206D5">
      <w:pPr>
        <w:numPr>
          <w:ilvl w:val="0"/>
          <w:numId w:val="35"/>
        </w:numPr>
        <w:autoSpaceDE w:val="0"/>
        <w:autoSpaceDN w:val="0"/>
        <w:adjustRightInd w:val="0"/>
        <w:spacing w:before="120" w:after="120" w:line="360" w:lineRule="auto"/>
        <w:ind w:left="709"/>
        <w:contextualSpacing/>
        <w:jc w:val="both"/>
        <w:rPr>
          <w:rFonts w:ascii="Arial" w:hAnsi="Arial" w:cs="Arial"/>
        </w:rPr>
      </w:pPr>
      <w:r w:rsidRPr="00B206D5">
        <w:rPr>
          <w:rFonts w:ascii="Arial" w:hAnsi="Arial" w:cs="Arial"/>
        </w:rPr>
        <w:t xml:space="preserve">obdržená dotace neslouží ke kofinancování dalších projektů v organizaci, či mimo ni; </w:t>
      </w:r>
    </w:p>
    <w:p w14:paraId="737DA324" w14:textId="45FB0B20" w:rsidR="00D1277E" w:rsidRPr="00B206D5" w:rsidRDefault="00D1277E" w:rsidP="00B206D5">
      <w:pPr>
        <w:numPr>
          <w:ilvl w:val="0"/>
          <w:numId w:val="35"/>
        </w:numPr>
        <w:autoSpaceDE w:val="0"/>
        <w:autoSpaceDN w:val="0"/>
        <w:adjustRightInd w:val="0"/>
        <w:spacing w:before="120" w:after="120" w:line="360" w:lineRule="auto"/>
        <w:ind w:left="709"/>
        <w:contextualSpacing/>
        <w:jc w:val="both"/>
        <w:rPr>
          <w:rFonts w:ascii="Arial" w:hAnsi="Arial" w:cs="Arial"/>
        </w:rPr>
      </w:pPr>
      <w:r w:rsidRPr="00B206D5">
        <w:rPr>
          <w:rFonts w:ascii="Arial" w:hAnsi="Arial" w:cs="Arial"/>
        </w:rPr>
        <w:t>ceny pro vítěze a věcné dary.</w:t>
      </w:r>
    </w:p>
    <w:p w14:paraId="5B593E60" w14:textId="2CABCE68" w:rsidR="005234FC" w:rsidRPr="00737F87" w:rsidRDefault="00AC7024" w:rsidP="005C2B9C">
      <w:pPr>
        <w:numPr>
          <w:ilvl w:val="0"/>
          <w:numId w:val="34"/>
        </w:numPr>
        <w:tabs>
          <w:tab w:val="num" w:pos="900"/>
        </w:tabs>
        <w:spacing w:before="120" w:after="120" w:line="360" w:lineRule="auto"/>
        <w:ind w:left="426"/>
        <w:jc w:val="both"/>
        <w:rPr>
          <w:rFonts w:ascii="Arial" w:hAnsi="Arial" w:cs="Arial"/>
        </w:rPr>
      </w:pPr>
      <w:r>
        <w:rPr>
          <w:rFonts w:ascii="Arial" w:hAnsi="Arial" w:cs="Arial"/>
        </w:rPr>
        <w:t>V</w:t>
      </w:r>
      <w:r w:rsidRPr="00737F87">
        <w:rPr>
          <w:rFonts w:ascii="Arial" w:hAnsi="Arial" w:cs="Arial"/>
        </w:rPr>
        <w:t xml:space="preserve">ýdaj je způsobilý, pokud vznikl a byl uhrazen v časovém rozmezí od 1. ledna do 31. prosince roku, na který byla dotace schválena.  Mzdy za prosinec a související odvody v daném roce </w:t>
      </w:r>
      <w:r>
        <w:rPr>
          <w:rFonts w:ascii="Arial" w:hAnsi="Arial" w:cs="Arial"/>
        </w:rPr>
        <w:t>mohou</w:t>
      </w:r>
      <w:r w:rsidRPr="00737F87">
        <w:rPr>
          <w:rFonts w:ascii="Arial" w:hAnsi="Arial" w:cs="Arial"/>
        </w:rPr>
        <w:t xml:space="preserve"> být vyplaceny do 31. </w:t>
      </w:r>
      <w:r>
        <w:rPr>
          <w:rFonts w:ascii="Arial" w:hAnsi="Arial" w:cs="Arial"/>
        </w:rPr>
        <w:t>ledna následujícího roku</w:t>
      </w:r>
      <w:r w:rsidR="009906E0">
        <w:rPr>
          <w:rFonts w:ascii="Arial" w:hAnsi="Arial" w:cs="Arial"/>
        </w:rPr>
        <w:t xml:space="preserve">. </w:t>
      </w:r>
      <w:r w:rsidR="005234FC" w:rsidRPr="00737F87">
        <w:rPr>
          <w:rFonts w:ascii="Arial" w:hAnsi="Arial" w:cs="Arial"/>
        </w:rPr>
        <w:t xml:space="preserve">Formulář </w:t>
      </w:r>
      <w:r w:rsidR="005234FC" w:rsidRPr="00737F87">
        <w:rPr>
          <w:rFonts w:ascii="Arial" w:hAnsi="Arial" w:cs="Arial"/>
          <w:b/>
        </w:rPr>
        <w:t xml:space="preserve">vyúčtování dotace </w:t>
      </w:r>
      <w:r w:rsidR="005234FC" w:rsidRPr="00737F87">
        <w:rPr>
          <w:rFonts w:ascii="Arial" w:hAnsi="Arial" w:cs="Arial"/>
        </w:rPr>
        <w:t xml:space="preserve">musí být vyplněn prostřednictvím webové aplikace, a to nejpozději </w:t>
      </w:r>
      <w:r w:rsidR="005234FC" w:rsidRPr="00737F87">
        <w:rPr>
          <w:rFonts w:ascii="Arial" w:hAnsi="Arial" w:cs="Arial"/>
          <w:b/>
        </w:rPr>
        <w:t>do </w:t>
      </w:r>
      <w:r w:rsidR="0008027E">
        <w:rPr>
          <w:rFonts w:ascii="Arial" w:hAnsi="Arial" w:cs="Arial"/>
          <w:b/>
        </w:rPr>
        <w:t>15. února</w:t>
      </w:r>
      <w:r w:rsidR="005234FC" w:rsidRPr="00737F87">
        <w:rPr>
          <w:rFonts w:ascii="Arial" w:hAnsi="Arial" w:cs="Arial"/>
          <w:b/>
        </w:rPr>
        <w:t> </w:t>
      </w:r>
      <w:r w:rsidR="005234FC" w:rsidRPr="00737F87">
        <w:rPr>
          <w:rFonts w:ascii="Arial" w:hAnsi="Arial" w:cs="Arial"/>
        </w:rPr>
        <w:t xml:space="preserve">roku následujícího. </w:t>
      </w:r>
      <w:r w:rsidR="005234FC" w:rsidRPr="00737F87">
        <w:rPr>
          <w:rFonts w:ascii="Arial" w:hAnsi="Arial" w:cs="Arial"/>
          <w:bCs/>
        </w:rPr>
        <w:t xml:space="preserve">Příjemce dotace musí ve vyúčtování zřetelně označit/odlišit aktivity (programy, přednášky aj.), provozní a osobní náklady, které hradil z dotace MPSV a které z jiných zdrojů a přiložit výsledovku projektu (resp. výsledovku finančních prostředků poskytnutých z dotačního programu VÚA na projekt) a výčet všech dokladů hrazených z dotace. </w:t>
      </w:r>
    </w:p>
    <w:p w14:paraId="09BACCAF" w14:textId="7EFC3F71"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 xml:space="preserve">V případě </w:t>
      </w:r>
      <w:r w:rsidRPr="00737F87">
        <w:rPr>
          <w:rFonts w:ascii="Arial" w:hAnsi="Arial" w:cs="Arial"/>
          <w:b/>
        </w:rPr>
        <w:t xml:space="preserve">neuskutečnění projektu, nebo jeho ukončení v průběhu roku </w:t>
      </w:r>
      <w:r w:rsidRPr="00737F87">
        <w:rPr>
          <w:rFonts w:ascii="Arial" w:hAnsi="Arial" w:cs="Arial"/>
        </w:rPr>
        <w:t xml:space="preserve">je nezbytné nevyčerpané finanční prostředky dotace vrátit spolu s vyúčtováním dotace nejpozději </w:t>
      </w:r>
      <w:r w:rsidR="00B7257C">
        <w:rPr>
          <w:rFonts w:ascii="Arial" w:hAnsi="Arial" w:cs="Arial"/>
        </w:rPr>
        <w:t>neprodleně</w:t>
      </w:r>
      <w:r w:rsidRPr="00737F87">
        <w:rPr>
          <w:rFonts w:ascii="Arial" w:hAnsi="Arial" w:cs="Arial"/>
        </w:rPr>
        <w:t xml:space="preserve"> od oznámení o odstoupení od projektu nebo jeho ukončení, a to na účet MPSV číslo</w:t>
      </w:r>
      <w:r w:rsidR="00EF761F" w:rsidRPr="00737F87">
        <w:rPr>
          <w:rFonts w:ascii="Arial" w:hAnsi="Arial" w:cs="Arial"/>
        </w:rPr>
        <w:t>:</w:t>
      </w:r>
      <w:r w:rsidRPr="00737F87">
        <w:rPr>
          <w:rFonts w:ascii="Arial" w:hAnsi="Arial" w:cs="Arial"/>
        </w:rPr>
        <w:t xml:space="preserve"> </w:t>
      </w:r>
      <w:r w:rsidR="00EF761F" w:rsidRPr="00737F87">
        <w:rPr>
          <w:rFonts w:ascii="Arial" w:hAnsi="Arial" w:cs="Arial"/>
        </w:rPr>
        <w:t xml:space="preserve">6015-2229001/0710 </w:t>
      </w:r>
      <w:r w:rsidRPr="00737F87">
        <w:rPr>
          <w:rFonts w:ascii="Arial" w:hAnsi="Arial" w:cs="Arial"/>
        </w:rPr>
        <w:t xml:space="preserve">(jako VS uvede organizace své IČ, text pro příjemce: vratka-dotace </w:t>
      </w:r>
      <w:r w:rsidR="00F46A0A">
        <w:rPr>
          <w:rFonts w:ascii="Arial" w:hAnsi="Arial" w:cs="Arial"/>
        </w:rPr>
        <w:t xml:space="preserve">„program </w:t>
      </w:r>
      <w:r w:rsidRPr="00737F87">
        <w:rPr>
          <w:rFonts w:ascii="Arial" w:hAnsi="Arial" w:cs="Arial"/>
        </w:rPr>
        <w:t>VÚA</w:t>
      </w:r>
      <w:r w:rsidR="00F46A0A">
        <w:rPr>
          <w:rFonts w:ascii="Arial" w:hAnsi="Arial" w:cs="Arial"/>
        </w:rPr>
        <w:t>“</w:t>
      </w:r>
      <w:r w:rsidRPr="00737F87">
        <w:rPr>
          <w:rFonts w:ascii="Arial" w:hAnsi="Arial" w:cs="Arial"/>
        </w:rPr>
        <w:t>, č.</w:t>
      </w:r>
      <w:r w:rsidR="006A4D35">
        <w:rPr>
          <w:rFonts w:ascii="Arial" w:hAnsi="Arial" w:cs="Arial"/>
        </w:rPr>
        <w:t> </w:t>
      </w:r>
      <w:r w:rsidRPr="00737F87">
        <w:rPr>
          <w:rFonts w:ascii="Arial" w:hAnsi="Arial" w:cs="Arial"/>
        </w:rPr>
        <w:t>projektu), příjemce dotace zároveň o ukončení či neuskutečnění projektu informuje odbor sociálních služeb a sociální práce. Tuto skutečnost je povinen zadat do aplikace OK systému – senior</w:t>
      </w:r>
      <w:r w:rsidR="002A3470">
        <w:rPr>
          <w:rFonts w:ascii="Arial" w:hAnsi="Arial" w:cs="Arial"/>
          <w:bCs/>
        </w:rPr>
        <w:t xml:space="preserve"> „</w:t>
      </w:r>
      <w:r w:rsidRPr="00737F87">
        <w:rPr>
          <w:rFonts w:ascii="Arial" w:hAnsi="Arial" w:cs="Arial"/>
          <w:bCs/>
        </w:rPr>
        <w:t>výše vzdání se dotace“</w:t>
      </w:r>
      <w:r w:rsidRPr="00737F87">
        <w:rPr>
          <w:rFonts w:ascii="Arial" w:hAnsi="Arial" w:cs="Arial"/>
        </w:rPr>
        <w:t>.</w:t>
      </w:r>
    </w:p>
    <w:p w14:paraId="5E4B126A" w14:textId="563904EB" w:rsidR="005234FC" w:rsidRPr="007B53AA"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lastRenderedPageBreak/>
        <w:t xml:space="preserve">Pokud </w:t>
      </w:r>
      <w:r w:rsidRPr="00737F87">
        <w:rPr>
          <w:rFonts w:ascii="Arial" w:hAnsi="Arial" w:cs="Arial"/>
          <w:b/>
        </w:rPr>
        <w:t>nedošlo v průběhu projektu k vyčerpání všech finančních prostředků</w:t>
      </w:r>
      <w:r w:rsidRPr="00737F87">
        <w:rPr>
          <w:rFonts w:ascii="Arial" w:hAnsi="Arial" w:cs="Arial"/>
        </w:rPr>
        <w:t xml:space="preserve">, které byly poskytnuty formou dotace na stanovený účel, musí být </w:t>
      </w:r>
      <w:r w:rsidR="0013546A" w:rsidRPr="005C1696">
        <w:rPr>
          <w:rFonts w:ascii="Arial" w:hAnsi="Arial" w:cs="Arial"/>
          <w:b/>
        </w:rPr>
        <w:t>tyto</w:t>
      </w:r>
      <w:r w:rsidR="00945226" w:rsidRPr="005C1696">
        <w:rPr>
          <w:rFonts w:ascii="Arial" w:hAnsi="Arial" w:cs="Arial"/>
          <w:b/>
        </w:rPr>
        <w:t xml:space="preserve"> </w:t>
      </w:r>
      <w:r w:rsidRPr="00737F87">
        <w:rPr>
          <w:rFonts w:ascii="Arial" w:hAnsi="Arial" w:cs="Arial"/>
          <w:b/>
        </w:rPr>
        <w:t xml:space="preserve">nevyčerpané finanční prostředky vráceny na depozitní účet </w:t>
      </w:r>
      <w:r w:rsidRPr="00737F87">
        <w:rPr>
          <w:rFonts w:ascii="Arial" w:hAnsi="Arial" w:cs="Arial"/>
        </w:rPr>
        <w:t xml:space="preserve">MPSV číslo 6015–2229001/0710 u ČNB (jako VS uvede organizace své IČ, text pro příjemce: vratka-dotace </w:t>
      </w:r>
      <w:r w:rsidR="00F46A0A">
        <w:rPr>
          <w:rFonts w:ascii="Arial" w:hAnsi="Arial" w:cs="Arial"/>
        </w:rPr>
        <w:t xml:space="preserve">„program </w:t>
      </w:r>
      <w:r w:rsidRPr="00737F87">
        <w:rPr>
          <w:rFonts w:ascii="Arial" w:hAnsi="Arial" w:cs="Arial"/>
        </w:rPr>
        <w:t>VÚA</w:t>
      </w:r>
      <w:r w:rsidR="00F46A0A">
        <w:rPr>
          <w:rFonts w:ascii="Arial" w:hAnsi="Arial" w:cs="Arial"/>
        </w:rPr>
        <w:t>“</w:t>
      </w:r>
      <w:r w:rsidRPr="00737F87">
        <w:rPr>
          <w:rFonts w:ascii="Arial" w:hAnsi="Arial" w:cs="Arial"/>
        </w:rPr>
        <w:t xml:space="preserve">, č. projektu), a to </w:t>
      </w:r>
      <w:r w:rsidRPr="00737F87">
        <w:rPr>
          <w:rFonts w:ascii="Arial" w:hAnsi="Arial" w:cs="Arial"/>
          <w:b/>
        </w:rPr>
        <w:t>do </w:t>
      </w:r>
      <w:r w:rsidR="00AC7024">
        <w:rPr>
          <w:rFonts w:ascii="Arial" w:hAnsi="Arial" w:cs="Arial"/>
          <w:b/>
        </w:rPr>
        <w:t>15. února</w:t>
      </w:r>
      <w:r w:rsidR="004100F2" w:rsidRPr="00737F87">
        <w:rPr>
          <w:rFonts w:ascii="Arial" w:hAnsi="Arial" w:cs="Arial"/>
          <w:b/>
        </w:rPr>
        <w:t xml:space="preserve"> </w:t>
      </w:r>
      <w:r w:rsidRPr="00737F87">
        <w:rPr>
          <w:rFonts w:ascii="Arial" w:hAnsi="Arial" w:cs="Arial"/>
          <w:b/>
        </w:rPr>
        <w:t>roku následujícího</w:t>
      </w:r>
      <w:r w:rsidR="00AC7024">
        <w:rPr>
          <w:rFonts w:ascii="Arial" w:hAnsi="Arial" w:cs="Arial"/>
          <w:b/>
        </w:rPr>
        <w:t xml:space="preserve"> společně s finančním vypořádáním</w:t>
      </w:r>
      <w:r w:rsidR="00C522F6">
        <w:rPr>
          <w:rFonts w:ascii="Arial" w:hAnsi="Arial" w:cs="Arial"/>
          <w:b/>
        </w:rPr>
        <w:t xml:space="preserve"> dotace</w:t>
      </w:r>
      <w:r w:rsidRPr="00737F87">
        <w:rPr>
          <w:rFonts w:ascii="Arial" w:hAnsi="Arial" w:cs="Arial"/>
          <w:b/>
        </w:rPr>
        <w:t>.</w:t>
      </w:r>
      <w:r w:rsidRPr="00737F87">
        <w:rPr>
          <w:rFonts w:ascii="Arial" w:hAnsi="Arial" w:cs="Arial"/>
        </w:rPr>
        <w:t xml:space="preserve"> Při nedodržení uvedené povinnosti se postupuje podle § 44 a § 44a zákona o rozpočtových pravidlech.</w:t>
      </w:r>
      <w:r w:rsidR="001C2569">
        <w:rPr>
          <w:rFonts w:ascii="Arial" w:hAnsi="Arial" w:cs="Arial"/>
        </w:rPr>
        <w:t xml:space="preserve"> </w:t>
      </w:r>
      <w:r w:rsidR="001C2569" w:rsidRPr="007B53AA">
        <w:rPr>
          <w:rFonts w:ascii="Arial" w:hAnsi="Arial" w:cs="Arial"/>
        </w:rPr>
        <w:t xml:space="preserve">Tato skutečnost musí být zanesena i do programu </w:t>
      </w:r>
      <w:r w:rsidR="000F2CE2" w:rsidRPr="007B53AA">
        <w:rPr>
          <w:rFonts w:ascii="Arial" w:hAnsi="Arial" w:cs="Arial"/>
        </w:rPr>
        <w:t>OKslužby – senior</w:t>
      </w:r>
      <w:r w:rsidR="001C2569" w:rsidRPr="007B53AA">
        <w:rPr>
          <w:rFonts w:ascii="Arial" w:hAnsi="Arial" w:cs="Arial"/>
        </w:rPr>
        <w:t>.</w:t>
      </w:r>
    </w:p>
    <w:p w14:paraId="2A476792" w14:textId="632ACCB0" w:rsidR="00816D0F" w:rsidRPr="00737F87" w:rsidRDefault="005234FC" w:rsidP="005C2B9C">
      <w:pPr>
        <w:numPr>
          <w:ilvl w:val="0"/>
          <w:numId w:val="34"/>
        </w:numPr>
        <w:spacing w:before="120" w:after="120" w:line="360" w:lineRule="auto"/>
        <w:ind w:left="426"/>
        <w:jc w:val="both"/>
        <w:rPr>
          <w:rFonts w:ascii="Arial" w:hAnsi="Arial" w:cs="Arial"/>
        </w:rPr>
      </w:pPr>
      <w:r w:rsidRPr="00737F87">
        <w:rPr>
          <w:rFonts w:ascii="Arial" w:hAnsi="Arial" w:cs="Arial"/>
        </w:rPr>
        <w:t xml:space="preserve"> </w:t>
      </w:r>
      <w:r w:rsidR="00816D0F" w:rsidRPr="00737F87">
        <w:rPr>
          <w:rFonts w:ascii="Arial" w:hAnsi="Arial" w:cs="Arial"/>
        </w:rPr>
        <w:t>Podmínkami, jejichž porušení bude postihováno odvodem dle § 14 odst. 5 zákona č 218/2000 Sb., o rozpočtových pravidlech a o změně některých souvisejících zákonů (dále jen zákon o</w:t>
      </w:r>
      <w:r w:rsidR="000F2CE2">
        <w:rPr>
          <w:rFonts w:ascii="Arial" w:hAnsi="Arial" w:cs="Arial"/>
        </w:rPr>
        <w:t> </w:t>
      </w:r>
      <w:r w:rsidR="00816D0F" w:rsidRPr="00737F87">
        <w:rPr>
          <w:rFonts w:ascii="Arial" w:hAnsi="Arial" w:cs="Arial"/>
        </w:rPr>
        <w:t>rozpočtových pravidlech nebo zákon), se ve smyslu § 14f tohoto zákona za porušení rozpočtové kázně se rozumí zejména případy kdy:</w:t>
      </w:r>
    </w:p>
    <w:p w14:paraId="1E81F56B" w14:textId="382A8E7E" w:rsidR="005234FC" w:rsidRPr="00737F87" w:rsidRDefault="005234FC" w:rsidP="002F5A96">
      <w:pPr>
        <w:spacing w:before="120" w:after="120" w:line="360" w:lineRule="auto"/>
        <w:ind w:left="426"/>
        <w:jc w:val="both"/>
        <w:rPr>
          <w:rFonts w:ascii="Arial" w:hAnsi="Arial" w:cs="Arial"/>
        </w:rPr>
      </w:pPr>
      <w:r w:rsidRPr="00737F87">
        <w:rPr>
          <w:rFonts w:ascii="Arial" w:hAnsi="Arial" w:cs="Arial"/>
          <w:b/>
        </w:rPr>
        <w:t>Výroční zpráva</w:t>
      </w:r>
      <w:r w:rsidRPr="00737F87">
        <w:rPr>
          <w:rFonts w:ascii="Arial" w:hAnsi="Arial" w:cs="Arial"/>
        </w:rPr>
        <w:t xml:space="preserve"> o činnosti organizace v rozpočtovém období, na které byla poskytnuta dotace, bude předložena </w:t>
      </w:r>
      <w:r w:rsidR="007B53AA">
        <w:rPr>
          <w:rFonts w:ascii="Arial" w:hAnsi="Arial" w:cs="Arial"/>
          <w:b/>
        </w:rPr>
        <w:t>do</w:t>
      </w:r>
      <w:r w:rsidRPr="00737F87">
        <w:rPr>
          <w:rFonts w:ascii="Arial" w:hAnsi="Arial" w:cs="Arial"/>
        </w:rPr>
        <w:t xml:space="preserve"> </w:t>
      </w:r>
      <w:r w:rsidRPr="00737F87">
        <w:rPr>
          <w:rFonts w:ascii="Arial" w:hAnsi="Arial" w:cs="Arial"/>
          <w:b/>
        </w:rPr>
        <w:t>14. červenc</w:t>
      </w:r>
      <w:r w:rsidR="007B53AA">
        <w:rPr>
          <w:rFonts w:ascii="Arial" w:hAnsi="Arial" w:cs="Arial"/>
          <w:b/>
        </w:rPr>
        <w:t>e</w:t>
      </w:r>
      <w:r w:rsidRPr="00737F87">
        <w:rPr>
          <w:rFonts w:ascii="Arial" w:hAnsi="Arial" w:cs="Arial"/>
        </w:rPr>
        <w:t xml:space="preserve"> </w:t>
      </w:r>
      <w:r w:rsidR="00AC7024">
        <w:rPr>
          <w:rFonts w:ascii="Arial" w:hAnsi="Arial" w:cs="Arial"/>
        </w:rPr>
        <w:t>následujícího</w:t>
      </w:r>
      <w:r w:rsidR="00816D0F" w:rsidRPr="00737F87">
        <w:rPr>
          <w:rFonts w:ascii="Arial" w:hAnsi="Arial" w:cs="Arial"/>
        </w:rPr>
        <w:t xml:space="preserve"> roku</w:t>
      </w:r>
      <w:r w:rsidRPr="00737F87">
        <w:rPr>
          <w:rFonts w:ascii="Arial" w:hAnsi="Arial" w:cs="Arial"/>
        </w:rPr>
        <w:t xml:space="preserve"> v případě povinnosti dodání </w:t>
      </w:r>
      <w:r w:rsidRPr="00737F87">
        <w:rPr>
          <w:rFonts w:ascii="Arial" w:hAnsi="Arial" w:cs="Arial"/>
          <w:b/>
        </w:rPr>
        <w:t>výroční zprávy a zprávy auditora</w:t>
      </w:r>
      <w:r w:rsidRPr="00737F87">
        <w:rPr>
          <w:rFonts w:ascii="Arial" w:hAnsi="Arial" w:cs="Arial"/>
        </w:rPr>
        <w:t xml:space="preserve"> (u příjemce dotace vyšší než 1 mi. Kč</w:t>
      </w:r>
      <w:r w:rsidR="00794ED7">
        <w:rPr>
          <w:rFonts w:ascii="Arial" w:hAnsi="Arial" w:cs="Arial"/>
        </w:rPr>
        <w:t>,</w:t>
      </w:r>
      <w:r w:rsidR="00C57CFC">
        <w:rPr>
          <w:rFonts w:ascii="Arial" w:hAnsi="Arial" w:cs="Arial"/>
        </w:rPr>
        <w:t xml:space="preserve"> </w:t>
      </w:r>
      <w:r w:rsidR="00C57CFC" w:rsidRPr="00B206D5">
        <w:rPr>
          <w:rFonts w:ascii="Arial" w:hAnsi="Arial" w:cs="Arial"/>
        </w:rPr>
        <w:t>poskytnuté</w:t>
      </w:r>
      <w:r w:rsidR="00794ED7" w:rsidRPr="00B206D5">
        <w:rPr>
          <w:rFonts w:ascii="Arial" w:hAnsi="Arial" w:cs="Arial"/>
        </w:rPr>
        <w:t xml:space="preserve"> </w:t>
      </w:r>
      <w:r w:rsidR="00C57CFC" w:rsidRPr="00B206D5">
        <w:rPr>
          <w:rFonts w:ascii="Arial" w:hAnsi="Arial" w:cs="Arial"/>
        </w:rPr>
        <w:t>dotace na projekty se sčítají</w:t>
      </w:r>
      <w:r w:rsidRPr="00B206D5">
        <w:rPr>
          <w:rFonts w:ascii="Arial" w:hAnsi="Arial" w:cs="Arial"/>
        </w:rPr>
        <w:t>);</w:t>
      </w:r>
      <w:r w:rsidR="00926CAC" w:rsidRPr="00B206D5">
        <w:rPr>
          <w:rFonts w:ascii="Arial" w:hAnsi="Arial" w:cs="Arial"/>
        </w:rPr>
        <w:t xml:space="preserve"> V případě nesplnění této povinnosti</w:t>
      </w:r>
      <w:r w:rsidRPr="00B206D5">
        <w:rPr>
          <w:rFonts w:ascii="Arial" w:hAnsi="Arial" w:cs="Arial"/>
        </w:rPr>
        <w:t xml:space="preserve"> </w:t>
      </w:r>
      <w:r w:rsidR="00926CAC" w:rsidRPr="00B206D5">
        <w:rPr>
          <w:rFonts w:ascii="Arial" w:hAnsi="Arial" w:cs="Arial"/>
        </w:rPr>
        <w:t>n</w:t>
      </w:r>
      <w:r w:rsidRPr="00B206D5">
        <w:rPr>
          <w:rFonts w:ascii="Arial" w:hAnsi="Arial" w:cs="Arial"/>
        </w:rPr>
        <w:t>ásleduje v</w:t>
      </w:r>
      <w:r w:rsidRPr="00737F87">
        <w:rPr>
          <w:rFonts w:ascii="Arial" w:hAnsi="Arial" w:cs="Arial"/>
        </w:rPr>
        <w:t xml:space="preserve">ýzva dopisem </w:t>
      </w:r>
      <w:r w:rsidR="00E44FA5" w:rsidRPr="00737F87">
        <w:rPr>
          <w:rFonts w:ascii="Arial" w:hAnsi="Arial" w:cs="Arial"/>
        </w:rPr>
        <w:t>ředitele od</w:t>
      </w:r>
      <w:r w:rsidR="003E4214" w:rsidRPr="00737F87">
        <w:rPr>
          <w:rFonts w:ascii="Arial" w:hAnsi="Arial" w:cs="Arial"/>
        </w:rPr>
        <w:t>boru</w:t>
      </w:r>
      <w:r w:rsidR="00816D0F" w:rsidRPr="00737F87">
        <w:rPr>
          <w:rFonts w:ascii="Arial" w:hAnsi="Arial" w:cs="Arial"/>
        </w:rPr>
        <w:t xml:space="preserve"> </w:t>
      </w:r>
      <w:r w:rsidRPr="00737F87">
        <w:rPr>
          <w:rFonts w:ascii="Arial" w:hAnsi="Arial" w:cs="Arial"/>
        </w:rPr>
        <w:t xml:space="preserve">s termínem nápravy do 7 kalendářních dnů ode dne doručení dopisu prostřednictvím datové schránky. V případě nesplnění nápravy následuje sankce ve formě </w:t>
      </w:r>
      <w:r w:rsidRPr="00737F87">
        <w:rPr>
          <w:rFonts w:ascii="Arial" w:hAnsi="Arial" w:cs="Arial"/>
          <w:b/>
        </w:rPr>
        <w:t>odvodu 2 %</w:t>
      </w:r>
      <w:r w:rsidRPr="00737F87">
        <w:rPr>
          <w:rFonts w:ascii="Arial" w:hAnsi="Arial" w:cs="Arial"/>
        </w:rPr>
        <w:t xml:space="preserve"> z přiznané dotace se stanovením lhůty pro její zaplacení do 30 dnů ode dne doručení Výzvy o</w:t>
      </w:r>
      <w:r w:rsidR="00577FDD">
        <w:rPr>
          <w:rFonts w:ascii="Arial" w:hAnsi="Arial" w:cs="Arial"/>
        </w:rPr>
        <w:t> </w:t>
      </w:r>
      <w:r w:rsidRPr="00737F87">
        <w:rPr>
          <w:rFonts w:ascii="Arial" w:hAnsi="Arial" w:cs="Arial"/>
        </w:rPr>
        <w:t xml:space="preserve">vrácení části dotace. V případě nesplnění odvodu následuje postoupení věci na finanční úřad. </w:t>
      </w:r>
    </w:p>
    <w:p w14:paraId="7AB0BA33" w14:textId="54B1747F" w:rsidR="005234FC" w:rsidRPr="00737F87" w:rsidRDefault="005234FC" w:rsidP="005234FC">
      <w:pPr>
        <w:spacing w:line="360" w:lineRule="auto"/>
        <w:ind w:left="426"/>
        <w:jc w:val="both"/>
        <w:rPr>
          <w:rFonts w:ascii="Arial" w:hAnsi="Arial" w:cs="Arial"/>
        </w:rPr>
      </w:pPr>
      <w:r w:rsidRPr="00737F87">
        <w:rPr>
          <w:rFonts w:ascii="Arial" w:hAnsi="Arial" w:cs="Arial"/>
          <w:b/>
        </w:rPr>
        <w:t xml:space="preserve">Vyúčtování </w:t>
      </w:r>
      <w:r w:rsidRPr="00737F87">
        <w:rPr>
          <w:rFonts w:ascii="Arial" w:hAnsi="Arial" w:cs="Arial"/>
        </w:rPr>
        <w:t>přidělené dotace bude předloženo</w:t>
      </w:r>
      <w:r w:rsidR="00102A92" w:rsidRPr="00737F87">
        <w:rPr>
          <w:rFonts w:ascii="Arial" w:hAnsi="Arial" w:cs="Arial"/>
        </w:rPr>
        <w:t xml:space="preserve"> </w:t>
      </w:r>
      <w:r w:rsidRPr="00737F87">
        <w:rPr>
          <w:rFonts w:ascii="Arial" w:hAnsi="Arial" w:cs="Arial"/>
        </w:rPr>
        <w:t xml:space="preserve">do </w:t>
      </w:r>
      <w:r w:rsidR="00945226">
        <w:rPr>
          <w:rFonts w:ascii="Arial" w:hAnsi="Arial" w:cs="Arial"/>
        </w:rPr>
        <w:t>15. února</w:t>
      </w:r>
      <w:r w:rsidRPr="00737F87">
        <w:rPr>
          <w:rFonts w:ascii="Arial" w:hAnsi="Arial" w:cs="Arial"/>
        </w:rPr>
        <w:t xml:space="preserve"> roku následujícího</w:t>
      </w:r>
      <w:r w:rsidR="00102A92" w:rsidRPr="00737F87">
        <w:rPr>
          <w:rFonts w:ascii="Arial" w:hAnsi="Arial" w:cs="Arial"/>
        </w:rPr>
        <w:t>.</w:t>
      </w:r>
      <w:r w:rsidRPr="00737F87">
        <w:rPr>
          <w:rFonts w:ascii="Arial" w:hAnsi="Arial" w:cs="Arial"/>
        </w:rPr>
        <w:t xml:space="preserve"> </w:t>
      </w:r>
      <w:r w:rsidR="00102A92" w:rsidRPr="00737F87">
        <w:rPr>
          <w:rFonts w:ascii="Arial" w:hAnsi="Arial" w:cs="Arial"/>
        </w:rPr>
        <w:t>N</w:t>
      </w:r>
      <w:r w:rsidRPr="00737F87">
        <w:rPr>
          <w:rFonts w:ascii="Arial" w:hAnsi="Arial" w:cs="Arial"/>
        </w:rPr>
        <w:t xml:space="preserve">ásleduje výzva dopisem </w:t>
      </w:r>
      <w:r w:rsidR="00E44FA5" w:rsidRPr="00737F87">
        <w:rPr>
          <w:rFonts w:ascii="Arial" w:hAnsi="Arial" w:cs="Arial"/>
        </w:rPr>
        <w:t>ředitele od</w:t>
      </w:r>
      <w:r w:rsidR="003E4214" w:rsidRPr="00737F87">
        <w:rPr>
          <w:rFonts w:ascii="Arial" w:hAnsi="Arial" w:cs="Arial"/>
        </w:rPr>
        <w:t xml:space="preserve">boru </w:t>
      </w:r>
      <w:r w:rsidRPr="00737F87">
        <w:rPr>
          <w:rFonts w:ascii="Arial" w:hAnsi="Arial" w:cs="Arial"/>
        </w:rPr>
        <w:t>s termínem nápravy do 7 kalendářních dnů ode dne doručení dopisu prostřednictvím datové schránky. V případě nesplnění odvodu následuje postoupení věci na finanční úřad.</w:t>
      </w:r>
    </w:p>
    <w:p w14:paraId="68E421EF" w14:textId="77777777" w:rsidR="005234FC" w:rsidRPr="00737F87" w:rsidRDefault="005234FC" w:rsidP="005234FC">
      <w:pPr>
        <w:tabs>
          <w:tab w:val="num" w:pos="426"/>
        </w:tabs>
        <w:spacing w:after="60" w:line="360" w:lineRule="auto"/>
        <w:jc w:val="both"/>
        <w:rPr>
          <w:rFonts w:ascii="Arial" w:hAnsi="Arial" w:cs="Arial"/>
        </w:rPr>
      </w:pPr>
      <w:r w:rsidRPr="00737F87">
        <w:rPr>
          <w:rFonts w:ascii="Arial" w:hAnsi="Arial" w:cs="Arial"/>
          <w:b/>
        </w:rPr>
        <w:tab/>
      </w:r>
      <w:r w:rsidRPr="00737F87">
        <w:rPr>
          <w:rFonts w:ascii="Arial" w:hAnsi="Arial" w:cs="Arial"/>
        </w:rPr>
        <w:t>Neoprávněné použití peněžních prostředků:</w:t>
      </w:r>
    </w:p>
    <w:p w14:paraId="12F6C989" w14:textId="77777777" w:rsidR="005234FC" w:rsidRPr="00737F87" w:rsidRDefault="005234FC" w:rsidP="005234FC">
      <w:pPr>
        <w:spacing w:line="360" w:lineRule="auto"/>
        <w:ind w:left="426"/>
        <w:jc w:val="both"/>
        <w:rPr>
          <w:rFonts w:ascii="Arial" w:hAnsi="Arial" w:cs="Arial"/>
        </w:rPr>
      </w:pPr>
      <w:r w:rsidRPr="00737F87">
        <w:rPr>
          <w:rFonts w:ascii="Arial" w:hAnsi="Arial" w:cs="Arial"/>
          <w:b/>
        </w:rPr>
        <w:t>Neschválené změny rozpočtu</w:t>
      </w:r>
      <w:r w:rsidRPr="00737F87">
        <w:rPr>
          <w:rFonts w:ascii="Arial" w:hAnsi="Arial" w:cs="Arial"/>
        </w:rPr>
        <w:t xml:space="preserve">; v případě neschválené úpravy rozpočtu bude stanovena sankce </w:t>
      </w:r>
      <w:r w:rsidRPr="00737F87">
        <w:rPr>
          <w:rFonts w:ascii="Arial" w:hAnsi="Arial" w:cs="Arial"/>
          <w:b/>
        </w:rPr>
        <w:t>2 %</w:t>
      </w:r>
      <w:r w:rsidRPr="00737F87">
        <w:rPr>
          <w:rFonts w:ascii="Arial" w:hAnsi="Arial" w:cs="Arial"/>
        </w:rPr>
        <w:t xml:space="preserve"> z přidělené dotace se stanovením lhůty pro její zaplacení do 30 dnů ode dne doručení Výzvy o vrácení části dotace. V případě nezaplacení sankce ve stanovené lhůtě, bude případ postoupen finančnímu úřadu. </w:t>
      </w:r>
    </w:p>
    <w:p w14:paraId="209E3BFA" w14:textId="3E7E182E" w:rsidR="005234FC" w:rsidRPr="00737F87" w:rsidRDefault="005234FC">
      <w:pPr>
        <w:spacing w:line="360" w:lineRule="auto"/>
        <w:ind w:left="426"/>
        <w:jc w:val="both"/>
        <w:rPr>
          <w:rFonts w:ascii="Arial" w:hAnsi="Arial" w:cs="Arial"/>
        </w:rPr>
      </w:pPr>
      <w:r w:rsidRPr="00737F87">
        <w:rPr>
          <w:rFonts w:ascii="Arial" w:hAnsi="Arial" w:cs="Arial"/>
        </w:rPr>
        <w:t>Finanční prostředky byly po</w:t>
      </w:r>
      <w:r w:rsidR="00E44FA5" w:rsidRPr="00737F87">
        <w:rPr>
          <w:rFonts w:ascii="Arial" w:hAnsi="Arial" w:cs="Arial"/>
        </w:rPr>
        <w:t>u</w:t>
      </w:r>
      <w:r w:rsidRPr="00737F87">
        <w:rPr>
          <w:rFonts w:ascii="Arial" w:hAnsi="Arial" w:cs="Arial"/>
        </w:rPr>
        <w:t xml:space="preserve">žity na </w:t>
      </w:r>
      <w:r w:rsidRPr="00737F87">
        <w:rPr>
          <w:rFonts w:ascii="Arial" w:hAnsi="Arial" w:cs="Arial"/>
          <w:b/>
        </w:rPr>
        <w:t>nezpůsobilý výdaj</w:t>
      </w:r>
      <w:r w:rsidRPr="00737F87">
        <w:rPr>
          <w:rFonts w:ascii="Arial" w:hAnsi="Arial" w:cs="Arial"/>
        </w:rPr>
        <w:t xml:space="preserve"> (viz. kapitola 5.4.). V případě využití dotace na nezpůsobilé výdaje dojde k vrácení celé částky nepovoleně využitých prostředků se</w:t>
      </w:r>
      <w:r w:rsidR="000F2CE2">
        <w:rPr>
          <w:rFonts w:ascii="Arial" w:hAnsi="Arial" w:cs="Arial"/>
        </w:rPr>
        <w:t> </w:t>
      </w:r>
      <w:r w:rsidRPr="00737F87">
        <w:rPr>
          <w:rFonts w:ascii="Arial" w:hAnsi="Arial" w:cs="Arial"/>
        </w:rPr>
        <w:t>stanovením lhůty pro její zaplacení do 30 dnů od doručení Výzvy o vrácení části dotace.  V</w:t>
      </w:r>
      <w:r w:rsidR="00EC3172">
        <w:rPr>
          <w:rFonts w:ascii="Arial" w:hAnsi="Arial" w:cs="Arial"/>
        </w:rPr>
        <w:t> </w:t>
      </w:r>
      <w:r w:rsidRPr="00737F87">
        <w:rPr>
          <w:rFonts w:ascii="Arial" w:hAnsi="Arial" w:cs="Arial"/>
        </w:rPr>
        <w:t>případě</w:t>
      </w:r>
      <w:r w:rsidR="00EC3172">
        <w:rPr>
          <w:rFonts w:ascii="Arial" w:hAnsi="Arial" w:cs="Arial"/>
        </w:rPr>
        <w:t xml:space="preserve"> </w:t>
      </w:r>
      <w:r w:rsidRPr="00737F87">
        <w:rPr>
          <w:rFonts w:ascii="Arial" w:hAnsi="Arial" w:cs="Arial"/>
        </w:rPr>
        <w:t xml:space="preserve">nezaplacení sankce ve stanovené lhůtě, bude případ postoupen finančnímu úřadu. </w:t>
      </w:r>
    </w:p>
    <w:p w14:paraId="3C46D3E1" w14:textId="392AD738" w:rsidR="00F63273" w:rsidRPr="00737F87" w:rsidRDefault="005234FC" w:rsidP="00E23757">
      <w:pPr>
        <w:spacing w:line="360" w:lineRule="auto"/>
        <w:ind w:left="426"/>
        <w:jc w:val="both"/>
        <w:rPr>
          <w:rFonts w:ascii="Arial" w:hAnsi="Arial" w:cs="Arial"/>
        </w:rPr>
      </w:pPr>
      <w:r w:rsidRPr="00737F87">
        <w:rPr>
          <w:rFonts w:ascii="Arial" w:hAnsi="Arial" w:cs="Arial"/>
          <w:b/>
        </w:rPr>
        <w:t>Finanční prostředky byly využity na jiný účel</w:t>
      </w:r>
      <w:r w:rsidRPr="00737F87">
        <w:rPr>
          <w:rFonts w:ascii="Arial" w:hAnsi="Arial" w:cs="Arial"/>
        </w:rPr>
        <w:t>, než na který byla přiznána dotace, bude stanovena sankce 2 % z přidělené dotace s termínem se stanovením lhůty pro její zaplacení do</w:t>
      </w:r>
      <w:r w:rsidR="000F2CE2">
        <w:rPr>
          <w:rFonts w:ascii="Arial" w:hAnsi="Arial" w:cs="Arial"/>
        </w:rPr>
        <w:t> </w:t>
      </w:r>
      <w:r w:rsidRPr="00737F87">
        <w:rPr>
          <w:rFonts w:ascii="Arial" w:hAnsi="Arial" w:cs="Arial"/>
        </w:rPr>
        <w:t>30 dnů ode dne doručení Výzvy o vrácení části dotace. V případě nezaplacení sankce ve</w:t>
      </w:r>
      <w:r w:rsidR="000F2CE2">
        <w:rPr>
          <w:rFonts w:ascii="Arial" w:hAnsi="Arial" w:cs="Arial"/>
        </w:rPr>
        <w:t> </w:t>
      </w:r>
      <w:r w:rsidRPr="00737F87">
        <w:rPr>
          <w:rFonts w:ascii="Arial" w:hAnsi="Arial" w:cs="Arial"/>
        </w:rPr>
        <w:t>stanovené lhůtě, bude případ postoupen finančnímu úřadu.</w:t>
      </w:r>
    </w:p>
    <w:p w14:paraId="63D6ED92" w14:textId="77777777" w:rsidR="005234FC" w:rsidRPr="00737F87" w:rsidRDefault="005234FC" w:rsidP="005C2B9C">
      <w:pPr>
        <w:pStyle w:val="Odstavecseseznamem"/>
        <w:numPr>
          <w:ilvl w:val="0"/>
          <w:numId w:val="34"/>
        </w:numPr>
        <w:tabs>
          <w:tab w:val="num" w:pos="284"/>
        </w:tabs>
        <w:spacing w:before="120" w:after="120" w:line="360" w:lineRule="auto"/>
        <w:ind w:left="426" w:hanging="426"/>
        <w:jc w:val="both"/>
        <w:rPr>
          <w:rFonts w:ascii="Arial" w:hAnsi="Arial" w:cs="Arial"/>
        </w:rPr>
      </w:pPr>
      <w:r w:rsidRPr="00737F87">
        <w:rPr>
          <w:rFonts w:ascii="Arial" w:hAnsi="Arial" w:cs="Arial"/>
        </w:rPr>
        <w:t>Mezi další povinnosti příjemce dotace patří:</w:t>
      </w:r>
    </w:p>
    <w:p w14:paraId="4764D946" w14:textId="04D90EB4" w:rsidR="005234FC" w:rsidRPr="00737F87" w:rsidRDefault="005234FC" w:rsidP="005C2B9C">
      <w:pPr>
        <w:pStyle w:val="Odstavecseseznamem"/>
        <w:numPr>
          <w:ilvl w:val="0"/>
          <w:numId w:val="50"/>
        </w:numPr>
        <w:spacing w:line="360" w:lineRule="auto"/>
        <w:jc w:val="both"/>
        <w:rPr>
          <w:rFonts w:ascii="Arial" w:hAnsi="Arial" w:cs="Arial"/>
        </w:rPr>
      </w:pPr>
      <w:r w:rsidRPr="00737F87">
        <w:rPr>
          <w:rFonts w:ascii="Arial" w:hAnsi="Arial" w:cs="Arial"/>
        </w:rPr>
        <w:t>ohlášení změny identifikačních údajů v žádosti o dotaci ve lhůtě</w:t>
      </w:r>
      <w:r w:rsidR="000F2CE2">
        <w:rPr>
          <w:rFonts w:ascii="Arial" w:hAnsi="Arial" w:cs="Arial"/>
        </w:rPr>
        <w:t xml:space="preserve"> </w:t>
      </w:r>
      <w:r w:rsidRPr="00737F87">
        <w:rPr>
          <w:rFonts w:ascii="Arial" w:hAnsi="Arial" w:cs="Arial"/>
        </w:rPr>
        <w:t>14 dnů od jejich vzniku v aplikaci OK služby senior;</w:t>
      </w:r>
    </w:p>
    <w:p w14:paraId="02F0271A" w14:textId="77777777" w:rsidR="005234FC" w:rsidRPr="00737F87" w:rsidRDefault="005234FC" w:rsidP="005C2B9C">
      <w:pPr>
        <w:numPr>
          <w:ilvl w:val="0"/>
          <w:numId w:val="50"/>
        </w:numPr>
        <w:spacing w:line="360" w:lineRule="auto"/>
        <w:jc w:val="both"/>
        <w:rPr>
          <w:rFonts w:ascii="Arial" w:hAnsi="Arial" w:cs="Arial"/>
        </w:rPr>
      </w:pPr>
      <w:r w:rsidRPr="00737F87">
        <w:rPr>
          <w:rFonts w:ascii="Arial" w:hAnsi="Arial" w:cs="Arial"/>
        </w:rPr>
        <w:t>ohlášení obdržení finančních prostředků příjemce dotace od jiného ústředního orgánu informován ve lhůtě 14 dnů od jejich obdržení;</w:t>
      </w:r>
    </w:p>
    <w:p w14:paraId="5218CDA9" w14:textId="739BA301" w:rsidR="005234FC" w:rsidRPr="00737F87" w:rsidRDefault="005234FC" w:rsidP="005C2B9C">
      <w:pPr>
        <w:numPr>
          <w:ilvl w:val="0"/>
          <w:numId w:val="50"/>
        </w:numPr>
        <w:spacing w:line="360" w:lineRule="auto"/>
        <w:jc w:val="both"/>
        <w:rPr>
          <w:rFonts w:ascii="Arial" w:hAnsi="Arial" w:cs="Arial"/>
        </w:rPr>
      </w:pPr>
      <w:r w:rsidRPr="00737F87">
        <w:rPr>
          <w:rFonts w:ascii="Arial" w:hAnsi="Arial" w:cs="Arial"/>
        </w:rPr>
        <w:t>dodržení podmínky publicity projektu tak, jak je stanoveno v</w:t>
      </w:r>
      <w:r w:rsidR="000F2CE2">
        <w:rPr>
          <w:rFonts w:ascii="Arial" w:hAnsi="Arial" w:cs="Arial"/>
        </w:rPr>
        <w:t> </w:t>
      </w:r>
      <w:r w:rsidRPr="00737F87">
        <w:rPr>
          <w:rFonts w:ascii="Arial" w:hAnsi="Arial" w:cs="Arial"/>
        </w:rPr>
        <w:t>bodě</w:t>
      </w:r>
      <w:r w:rsidR="000F2CE2">
        <w:rPr>
          <w:rFonts w:ascii="Arial" w:hAnsi="Arial" w:cs="Arial"/>
        </w:rPr>
        <w:t xml:space="preserve"> </w:t>
      </w:r>
      <w:r w:rsidRPr="00737F87">
        <w:rPr>
          <w:rFonts w:ascii="Arial" w:hAnsi="Arial" w:cs="Arial"/>
        </w:rPr>
        <w:t xml:space="preserve">8. </w:t>
      </w:r>
      <w:proofErr w:type="gramStart"/>
      <w:r w:rsidRPr="00737F87">
        <w:rPr>
          <w:rFonts w:ascii="Arial" w:hAnsi="Arial" w:cs="Arial"/>
        </w:rPr>
        <w:t>Metodiky - Publicita</w:t>
      </w:r>
      <w:proofErr w:type="gramEnd"/>
      <w:r w:rsidRPr="00737F87">
        <w:rPr>
          <w:rFonts w:ascii="Arial" w:hAnsi="Arial" w:cs="Arial"/>
        </w:rPr>
        <w:t xml:space="preserve"> podpořených projektů.</w:t>
      </w:r>
    </w:p>
    <w:p w14:paraId="5CC179F5" w14:textId="5CA94D82"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 xml:space="preserve">Příjemce dotace je povinen předložit MPSV Výroční zprávu o průběhu poskytování služeb v rozpočtovém období, ve kterém byla poskytnuta dotace ze státního rozpočtu, a to nejpozději do </w:t>
      </w:r>
      <w:r w:rsidR="00AC7024">
        <w:rPr>
          <w:rFonts w:ascii="Arial" w:hAnsi="Arial" w:cs="Arial"/>
        </w:rPr>
        <w:t>14. července následujícího roku</w:t>
      </w:r>
      <w:r w:rsidR="00102A92" w:rsidRPr="00737F87">
        <w:rPr>
          <w:rFonts w:ascii="Arial" w:hAnsi="Arial" w:cs="Arial"/>
        </w:rPr>
        <w:t xml:space="preserve"> </w:t>
      </w:r>
      <w:r w:rsidRPr="00737F87">
        <w:rPr>
          <w:rFonts w:ascii="Arial" w:hAnsi="Arial" w:cs="Arial"/>
        </w:rPr>
        <w:t>do aplikace OK</w:t>
      </w:r>
      <w:r w:rsidR="009421EF" w:rsidRPr="00737F87">
        <w:rPr>
          <w:rFonts w:ascii="Arial" w:hAnsi="Arial" w:cs="Arial"/>
        </w:rPr>
        <w:t xml:space="preserve"> </w:t>
      </w:r>
      <w:r w:rsidRPr="00737F87">
        <w:rPr>
          <w:rFonts w:ascii="Arial" w:hAnsi="Arial" w:cs="Arial"/>
        </w:rPr>
        <w:t>služby – senior.</w:t>
      </w:r>
    </w:p>
    <w:p w14:paraId="0417A535" w14:textId="55417E8F" w:rsidR="00794C78" w:rsidRDefault="005234FC" w:rsidP="00794C78">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Pokud bude nestátní neziskové organizaci přidělena dotace od odboru sociálních služeb a</w:t>
      </w:r>
      <w:r w:rsidR="000F2CE2">
        <w:rPr>
          <w:rFonts w:ascii="Arial" w:hAnsi="Arial" w:cs="Arial"/>
        </w:rPr>
        <w:t> </w:t>
      </w:r>
      <w:r w:rsidRPr="00737F87">
        <w:rPr>
          <w:rFonts w:ascii="Arial" w:hAnsi="Arial" w:cs="Arial"/>
        </w:rPr>
        <w:t>sociální práce MPSV vyšší než 1 mil. Kč, předloží ověření účetní závěrky podpořeného projektu auditorem a vyjádření auditora ke způsobu účtování a použití dotace, a to nejpozději do 14. července roku následujícího. V případě, že žadatel obdrží dotace na dva projekt</w:t>
      </w:r>
      <w:r w:rsidR="00A67DB7">
        <w:rPr>
          <w:rFonts w:ascii="Arial" w:hAnsi="Arial" w:cs="Arial"/>
        </w:rPr>
        <w:t>y</w:t>
      </w:r>
      <w:r w:rsidRPr="00737F87">
        <w:rPr>
          <w:rFonts w:ascii="Arial" w:hAnsi="Arial" w:cs="Arial"/>
        </w:rPr>
        <w:t>, je povinen zajistit audit účetní závěrky, pokud součet dotací přesáhne částku 1 mil. Kč</w:t>
      </w:r>
      <w:r w:rsidR="00794C78">
        <w:rPr>
          <w:rFonts w:ascii="Arial" w:hAnsi="Arial" w:cs="Arial"/>
        </w:rPr>
        <w:t>.</w:t>
      </w:r>
    </w:p>
    <w:p w14:paraId="1561E2D0" w14:textId="4CA11DAC" w:rsidR="00C522F6" w:rsidRPr="00794C78" w:rsidRDefault="005234FC" w:rsidP="00794C78">
      <w:pPr>
        <w:numPr>
          <w:ilvl w:val="0"/>
          <w:numId w:val="34"/>
        </w:numPr>
        <w:tabs>
          <w:tab w:val="num" w:pos="900"/>
        </w:tabs>
        <w:spacing w:before="120" w:after="120" w:line="360" w:lineRule="auto"/>
        <w:ind w:left="426"/>
        <w:jc w:val="both"/>
        <w:rPr>
          <w:rFonts w:ascii="Arial" w:hAnsi="Arial" w:cs="Arial"/>
        </w:rPr>
      </w:pPr>
      <w:r w:rsidRPr="00794C78">
        <w:rPr>
          <w:rFonts w:ascii="Arial" w:hAnsi="Arial" w:cs="Arial"/>
        </w:rPr>
        <w:t>Příjemce dotace bere na vědomí, že dotace může být použita na úhradu osobních nákladů, tj.</w:t>
      </w:r>
      <w:r w:rsidR="006C5836" w:rsidRPr="00794C78">
        <w:rPr>
          <w:rFonts w:ascii="Arial" w:hAnsi="Arial" w:cs="Arial"/>
        </w:rPr>
        <w:t> </w:t>
      </w:r>
      <w:r w:rsidRPr="00794C78">
        <w:rPr>
          <w:rFonts w:ascii="Arial" w:hAnsi="Arial" w:cs="Arial"/>
        </w:rPr>
        <w:t xml:space="preserve">mzdových nákladů, povinného pojistného placeného zaměstnavatelem, které jsou odměnou za účast na realizaci schváleného projektu. </w:t>
      </w:r>
      <w:r w:rsidR="00C522F6" w:rsidRPr="00794C78">
        <w:rPr>
          <w:rFonts w:ascii="Arial" w:hAnsi="Arial" w:cs="Arial"/>
        </w:rPr>
        <w:t>Z poskytnuté dotace lze hradit mzdu zaměstnance v daném místě a čase obvyklou. Nesmí být překročeny maximální limity stanovené ve výzvě pro podávání žádostí.</w:t>
      </w:r>
    </w:p>
    <w:p w14:paraId="4CFE90C6" w14:textId="38C8BB88" w:rsidR="005234FC" w:rsidRPr="00737F87" w:rsidRDefault="003C29F2" w:rsidP="005C2B9C">
      <w:pPr>
        <w:numPr>
          <w:ilvl w:val="0"/>
          <w:numId w:val="34"/>
        </w:numPr>
        <w:tabs>
          <w:tab w:val="num" w:pos="900"/>
        </w:tabs>
        <w:spacing w:before="120" w:after="120" w:line="360" w:lineRule="auto"/>
        <w:ind w:left="426"/>
        <w:jc w:val="both"/>
        <w:rPr>
          <w:rFonts w:ascii="Arial" w:hAnsi="Arial" w:cs="Arial"/>
        </w:rPr>
      </w:pPr>
      <w:r>
        <w:rPr>
          <w:rFonts w:ascii="Arial" w:hAnsi="Arial" w:cs="Arial"/>
        </w:rPr>
        <w:t>Příjemce dotace bere na vědomí, že dotace může být použita na úhradu osobních nákladů, tj.</w:t>
      </w:r>
      <w:r w:rsidR="000F2CE2">
        <w:rPr>
          <w:rFonts w:ascii="Arial" w:hAnsi="Arial" w:cs="Arial"/>
        </w:rPr>
        <w:t> </w:t>
      </w:r>
      <w:r>
        <w:rPr>
          <w:rFonts w:ascii="Arial" w:hAnsi="Arial" w:cs="Arial"/>
        </w:rPr>
        <w:t>mzdových nákladů, povinného pojistného placeného zaměstnavatelem, které jsou odměnou za účast na realizaci schváleného projektu. Z poskytnuté dotace lze hradit mzdu zaměstnance v daném místě a čase obvyklou. Nesmí být překročeny maximální limity stanovené ve výzvě pro podávání žádostí.</w:t>
      </w:r>
    </w:p>
    <w:p w14:paraId="5D04CE93" w14:textId="77777777"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Příjemce dotace je povinen ihned, bez zbytečného odkladu, aktualizovat ve své žádosti v rámci webové aplikace (funkce „hlášení změn“) identifikační údaje týkající se organizace (změna adresy, číslo účtu apod.) nejpozději do 14 dnů ode dne jejich vzniku.</w:t>
      </w:r>
    </w:p>
    <w:p w14:paraId="1C75C4A8" w14:textId="7E59D942"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 xml:space="preserve">V případě, že kontrolní orgán zjistí v průběhu roku, na který byla dotace poskytnuta, že příjemce dotace neplní povinnosti, které toto Rozhodnutí stanoví, je příjemce dotace povinen vrátit </w:t>
      </w:r>
      <w:r w:rsidRPr="00737F87">
        <w:rPr>
          <w:rFonts w:ascii="Arial" w:hAnsi="Arial" w:cs="Arial"/>
        </w:rPr>
        <w:lastRenderedPageBreak/>
        <w:t xml:space="preserve">finanční prostředky, které neoprávněně použil do státního rozpočtu ČR podle § 44a zákona o rozpočtových pravidlech. </w:t>
      </w:r>
    </w:p>
    <w:p w14:paraId="6D06200B" w14:textId="3291792E"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Příjemce dotace je povinen řádně platit pojistné na zdravotní pojištění, na sociální zabezpečení a příspěvek na státní politiku zaměstnanosti. MPSV pozastaví výplatu dotace v případě, že</w:t>
      </w:r>
      <w:r w:rsidR="000F2CE2">
        <w:rPr>
          <w:rFonts w:ascii="Arial" w:hAnsi="Arial" w:cs="Arial"/>
        </w:rPr>
        <w:t> </w:t>
      </w:r>
      <w:r w:rsidRPr="00737F87">
        <w:rPr>
          <w:rFonts w:ascii="Arial" w:hAnsi="Arial" w:cs="Arial"/>
        </w:rPr>
        <w:t>zjistí, že příjemce řádně neplatí výše uvedené odvody.</w:t>
      </w:r>
    </w:p>
    <w:p w14:paraId="1F083CFC" w14:textId="771FC31A"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bCs/>
        </w:rPr>
        <w:t xml:space="preserve">V souvislosti s prezentací a realizací projektu je příjemce dotace povinen zveřejňovat informaci o poskytnutí dotace MPSV ze státního rozpočtu v oblasti podpory </w:t>
      </w:r>
      <w:r w:rsidRPr="00737F87">
        <w:rPr>
          <w:rFonts w:ascii="Arial" w:hAnsi="Arial" w:cs="Arial"/>
        </w:rPr>
        <w:t>seniorů</w:t>
      </w:r>
      <w:r w:rsidR="00102A92" w:rsidRPr="00737F87">
        <w:rPr>
          <w:rFonts w:ascii="Arial" w:hAnsi="Arial" w:cs="Arial"/>
        </w:rPr>
        <w:t xml:space="preserve"> pro rok ve kterém byla přidělena</w:t>
      </w:r>
      <w:r w:rsidRPr="00737F87">
        <w:rPr>
          <w:rFonts w:ascii="Arial" w:hAnsi="Arial" w:cs="Arial"/>
          <w:bCs/>
        </w:rPr>
        <w:t>.</w:t>
      </w:r>
    </w:p>
    <w:p w14:paraId="1A18541C" w14:textId="711F2D9A"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Finanční kontrola, řízení o odnětí dotace a ukládání sankcí za porušení rozpočtové kázně se</w:t>
      </w:r>
      <w:r w:rsidR="000F2CE2">
        <w:rPr>
          <w:rFonts w:ascii="Arial" w:hAnsi="Arial" w:cs="Arial"/>
        </w:rPr>
        <w:t> </w:t>
      </w:r>
      <w:r w:rsidRPr="00737F87">
        <w:rPr>
          <w:rFonts w:ascii="Arial" w:hAnsi="Arial" w:cs="Arial"/>
        </w:rPr>
        <w:t>provádí v souladu s příslušnými ustanoveními zákona o rozpočtových pravidlech a zákona č. 320/2001 Sb., o finanční kontrole ve veřejné správě a o změně některých zákonů, ve znění pozdějších předpisů (dále jen „zákon o finanční kontrole“).</w:t>
      </w:r>
    </w:p>
    <w:p w14:paraId="325F715E" w14:textId="0A268597"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V souladu se zákonem o finanční kontrole, je MPSV oprávněno kontrolovat hospodaření organizace v rozsahu nezbytném ke splnění účelu této kontroly, zejména efektivní využití poskytnuté dotace, včetně úrovně poskytovaných služeb a dodržování podmínek stanovených v Rozhodnutí. Příjemce dotace je povinen v souladu s §</w:t>
      </w:r>
      <w:r w:rsidR="002A3470">
        <w:rPr>
          <w:rFonts w:ascii="Arial" w:hAnsi="Arial" w:cs="Arial"/>
        </w:rPr>
        <w:t xml:space="preserve"> </w:t>
      </w:r>
      <w:r w:rsidRPr="00737F87">
        <w:rPr>
          <w:rFonts w:ascii="Arial" w:hAnsi="Arial" w:cs="Arial"/>
        </w:rPr>
        <w:t>8 zákona o finanční kontrole a</w:t>
      </w:r>
      <w:r w:rsidR="000F2CE2">
        <w:rPr>
          <w:rFonts w:ascii="Arial" w:hAnsi="Arial" w:cs="Arial"/>
        </w:rPr>
        <w:t> </w:t>
      </w:r>
      <w:r w:rsidRPr="00737F87">
        <w:rPr>
          <w:rFonts w:ascii="Arial" w:hAnsi="Arial" w:cs="Arial"/>
        </w:rPr>
        <w:t>v souladu s dalšími právními předpisy ČR umožnit výkon kontroly všech dokladů a účetních výkazů vztahujících se k poskytnuté dotaci ze státního rozpočtu na základě Rozhodnutí a</w:t>
      </w:r>
      <w:r w:rsidR="000F2CE2">
        <w:rPr>
          <w:rFonts w:ascii="Arial" w:hAnsi="Arial" w:cs="Arial"/>
        </w:rPr>
        <w:t> </w:t>
      </w:r>
      <w:r w:rsidRPr="00737F87">
        <w:rPr>
          <w:rFonts w:ascii="Arial" w:hAnsi="Arial" w:cs="Arial"/>
        </w:rPr>
        <w:t>poskytnout součinnost všem osobám oprávněným k provádění kontroly, případně jejich zmocněncům. Těmito oprávněnými osobami jsou zaměstnanci odboru sociálních služeb a</w:t>
      </w:r>
      <w:r w:rsidR="000F2CE2">
        <w:rPr>
          <w:rFonts w:ascii="Arial" w:hAnsi="Arial" w:cs="Arial"/>
        </w:rPr>
        <w:t> </w:t>
      </w:r>
      <w:r w:rsidRPr="00737F87">
        <w:rPr>
          <w:rFonts w:ascii="Arial" w:hAnsi="Arial" w:cs="Arial"/>
        </w:rPr>
        <w:t>sociální práce. MPSV. Příjemce dotace je povinen na žádost MPSV bezodkladně písemně poskytnout požadované doplňující informace související s poskytovanými službami.</w:t>
      </w:r>
    </w:p>
    <w:p w14:paraId="4D92895D" w14:textId="26A6D866" w:rsidR="005234FC" w:rsidRPr="00737F87" w:rsidRDefault="005234FC" w:rsidP="000F2CE2">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Podle §</w:t>
      </w:r>
      <w:r w:rsidR="00255CCA">
        <w:rPr>
          <w:rFonts w:ascii="Arial" w:hAnsi="Arial" w:cs="Arial"/>
        </w:rPr>
        <w:t xml:space="preserve"> </w:t>
      </w:r>
      <w:r w:rsidRPr="00737F87">
        <w:rPr>
          <w:rFonts w:ascii="Arial" w:hAnsi="Arial" w:cs="Arial"/>
        </w:rPr>
        <w:t>15 zákona o rozpočtových pravidlech může být zahájeno řízení o odnětí dotace</w:t>
      </w:r>
      <w:r w:rsidR="000F2CE2">
        <w:rPr>
          <w:rFonts w:ascii="Arial" w:hAnsi="Arial" w:cs="Arial"/>
        </w:rPr>
        <w:t xml:space="preserve">. </w:t>
      </w:r>
      <w:r w:rsidRPr="00737F87">
        <w:rPr>
          <w:rFonts w:ascii="Arial" w:hAnsi="Arial" w:cs="Arial"/>
        </w:rPr>
        <w:t>Na</w:t>
      </w:r>
      <w:r w:rsidR="000F2CE2">
        <w:rPr>
          <w:rFonts w:ascii="Arial" w:hAnsi="Arial" w:cs="Arial"/>
        </w:rPr>
        <w:t> </w:t>
      </w:r>
      <w:r w:rsidRPr="00737F87">
        <w:rPr>
          <w:rFonts w:ascii="Arial" w:hAnsi="Arial" w:cs="Arial"/>
        </w:rPr>
        <w:t>toto řízení se vztahují obecné předpisy o správním řízení.</w:t>
      </w:r>
    </w:p>
    <w:p w14:paraId="09ACA51B" w14:textId="4EB4A2D4" w:rsidR="005234FC" w:rsidRPr="00737F87"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V případě, že by důvodem k zahájení správního řízení byla skutečnost uvedení nepravdivých či</w:t>
      </w:r>
      <w:r w:rsidR="000F2CE2">
        <w:rPr>
          <w:rFonts w:ascii="Arial" w:hAnsi="Arial" w:cs="Arial"/>
        </w:rPr>
        <w:t> </w:t>
      </w:r>
      <w:r w:rsidRPr="00737F87">
        <w:rPr>
          <w:rFonts w:ascii="Arial" w:hAnsi="Arial" w:cs="Arial"/>
        </w:rPr>
        <w:t>neúplných údajů, bude příjemce dotace nejprve vyzván k nápravě a uvedení skutečného stavu do souladu s uvedenými údaji v žádosti, a to ve lhůtě do 1 měsíce. V případě, že tak neučiní, bude zahájeno správní řízení o odnětí dotace.</w:t>
      </w:r>
    </w:p>
    <w:p w14:paraId="3F46BB00" w14:textId="2EB20ACF" w:rsidR="005234FC"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lastRenderedPageBreak/>
        <w:t>Bylo-li rozhodnuto o odnětí finančních prostředků z důvodu vázání prostředků státního rozpočtu, není možné uložit vrácení prostředků, které již byly příjemci poskytnuty.</w:t>
      </w:r>
    </w:p>
    <w:p w14:paraId="7F55641D" w14:textId="77777777" w:rsidR="000F2CE2" w:rsidRPr="00737F87" w:rsidRDefault="000F2CE2" w:rsidP="000F2CE2">
      <w:pPr>
        <w:tabs>
          <w:tab w:val="num" w:pos="900"/>
        </w:tabs>
        <w:spacing w:before="120" w:after="120" w:line="360" w:lineRule="auto"/>
        <w:ind w:left="426"/>
        <w:jc w:val="both"/>
        <w:rPr>
          <w:rFonts w:ascii="Arial" w:hAnsi="Arial" w:cs="Arial"/>
        </w:rPr>
      </w:pPr>
    </w:p>
    <w:p w14:paraId="4147018E" w14:textId="09EEA03A" w:rsidR="005234FC" w:rsidRDefault="005234FC" w:rsidP="005C2B9C">
      <w:pPr>
        <w:numPr>
          <w:ilvl w:val="0"/>
          <w:numId w:val="34"/>
        </w:numPr>
        <w:tabs>
          <w:tab w:val="num" w:pos="900"/>
        </w:tabs>
        <w:spacing w:before="120" w:after="120" w:line="360" w:lineRule="auto"/>
        <w:ind w:left="426"/>
        <w:jc w:val="both"/>
        <w:rPr>
          <w:rFonts w:ascii="Arial" w:hAnsi="Arial" w:cs="Arial"/>
        </w:rPr>
      </w:pPr>
      <w:r w:rsidRPr="00737F87">
        <w:rPr>
          <w:rFonts w:ascii="Arial" w:hAnsi="Arial" w:cs="Arial"/>
        </w:rPr>
        <w:t>Toto Rozhodnutí se automaticky nahrazuje/mění vydáním Rozhodnutí v téže věci s vyšším pořadovým číslem.</w:t>
      </w:r>
    </w:p>
    <w:p w14:paraId="79D5A286" w14:textId="77777777" w:rsidR="000F2CE2" w:rsidRDefault="000F2CE2" w:rsidP="000F2CE2">
      <w:pPr>
        <w:pStyle w:val="Odstavecseseznamem"/>
        <w:rPr>
          <w:rFonts w:ascii="Arial" w:hAnsi="Arial" w:cs="Arial"/>
        </w:rPr>
      </w:pPr>
    </w:p>
    <w:p w14:paraId="228595EE" w14:textId="77777777" w:rsidR="000F2CE2" w:rsidRPr="00737F87" w:rsidRDefault="000F2CE2" w:rsidP="000F2CE2">
      <w:pPr>
        <w:tabs>
          <w:tab w:val="num" w:pos="900"/>
        </w:tabs>
        <w:spacing w:before="120" w:after="120" w:line="360" w:lineRule="auto"/>
        <w:ind w:left="426"/>
        <w:jc w:val="both"/>
        <w:rPr>
          <w:rFonts w:ascii="Arial" w:hAnsi="Arial" w:cs="Arial"/>
        </w:rPr>
      </w:pPr>
    </w:p>
    <w:p w14:paraId="736FE70F" w14:textId="564EE6CC" w:rsidR="005234FC" w:rsidRPr="00737F87" w:rsidRDefault="005234FC" w:rsidP="005234FC">
      <w:pPr>
        <w:spacing w:line="360" w:lineRule="auto"/>
        <w:jc w:val="both"/>
        <w:rPr>
          <w:rFonts w:ascii="Arial" w:hAnsi="Arial" w:cs="Arial"/>
        </w:rPr>
      </w:pPr>
      <w:r w:rsidRPr="00737F87">
        <w:rPr>
          <w:rFonts w:ascii="Arial" w:hAnsi="Arial" w:cs="Arial"/>
        </w:rPr>
        <w:t>Za organizační složku státu: </w:t>
      </w:r>
    </w:p>
    <w:p w14:paraId="08C90151" w14:textId="1A432A6E" w:rsidR="005234FC" w:rsidRPr="00737F87" w:rsidRDefault="005234FC" w:rsidP="005234FC">
      <w:pPr>
        <w:spacing w:line="360" w:lineRule="auto"/>
        <w:jc w:val="both"/>
        <w:rPr>
          <w:rFonts w:ascii="Arial" w:hAnsi="Arial" w:cs="Arial"/>
        </w:rPr>
      </w:pPr>
      <w:r w:rsidRPr="00737F87">
        <w:rPr>
          <w:rFonts w:ascii="Arial" w:hAnsi="Arial" w:cs="Arial"/>
        </w:rPr>
        <w:t>jméno a příjmení</w:t>
      </w:r>
    </w:p>
    <w:p w14:paraId="19912B05" w14:textId="132BA7CB" w:rsidR="00880BF7" w:rsidRPr="00737F87" w:rsidRDefault="005234FC" w:rsidP="005234FC">
      <w:pPr>
        <w:spacing w:line="360" w:lineRule="auto"/>
        <w:jc w:val="both"/>
        <w:rPr>
          <w:rFonts w:ascii="Arial" w:hAnsi="Arial" w:cs="Arial"/>
          <w:spacing w:val="-2"/>
        </w:rPr>
      </w:pPr>
      <w:r w:rsidRPr="00737F87">
        <w:rPr>
          <w:rFonts w:ascii="Arial" w:hAnsi="Arial" w:cs="Arial"/>
          <w:spacing w:val="-2"/>
        </w:rPr>
        <w:t xml:space="preserve">náměstek pro řízení sekce podpory seniorů </w:t>
      </w:r>
    </w:p>
    <w:p w14:paraId="3620D91B" w14:textId="77777777" w:rsidR="00F73D95" w:rsidRDefault="005234FC" w:rsidP="00B206D5">
      <w:pPr>
        <w:spacing w:line="360" w:lineRule="auto"/>
        <w:jc w:val="both"/>
        <w:rPr>
          <w:rFonts w:ascii="Arial" w:hAnsi="Arial" w:cs="Arial"/>
        </w:rPr>
      </w:pPr>
      <w:r w:rsidRPr="00737F87">
        <w:rPr>
          <w:rFonts w:ascii="Arial" w:hAnsi="Arial" w:cs="Arial"/>
        </w:rPr>
        <w:t>V Praze dne</w:t>
      </w:r>
      <w:r w:rsidR="00880BF7" w:rsidRPr="00737F87">
        <w:rPr>
          <w:rFonts w:ascii="Arial" w:hAnsi="Arial" w:cs="Arial"/>
        </w:rPr>
        <w:t>:</w:t>
      </w:r>
      <w:r w:rsidRPr="00737F87">
        <w:rPr>
          <w:rFonts w:ascii="Arial" w:hAnsi="Arial" w:cs="Arial"/>
        </w:rPr>
        <w:t xml:space="preserve"> </w:t>
      </w:r>
    </w:p>
    <w:p w14:paraId="623C208A" w14:textId="5EEFF1EC" w:rsidR="000977AD" w:rsidRPr="00737F87" w:rsidRDefault="005234FC" w:rsidP="00B206D5">
      <w:pPr>
        <w:spacing w:line="360" w:lineRule="auto"/>
        <w:jc w:val="both"/>
        <w:rPr>
          <w:rFonts w:ascii="Arial" w:hAnsi="Arial" w:cs="Arial"/>
        </w:rPr>
      </w:pPr>
      <w:r w:rsidRPr="00737F87">
        <w:rPr>
          <w:rFonts w:ascii="Arial" w:hAnsi="Arial" w:cs="Arial"/>
        </w:rPr>
        <w:t>Podpis, razítko</w:t>
      </w:r>
      <w:bookmarkStart w:id="153" w:name="_Ref173480220"/>
      <w:bookmarkEnd w:id="153"/>
    </w:p>
    <w:sectPr w:rsidR="000977AD" w:rsidRPr="00737F87" w:rsidSect="00F63273">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4E1AA" w14:textId="77777777" w:rsidR="00714A3E" w:rsidRDefault="00714A3E" w:rsidP="005234FC">
      <w:r>
        <w:separator/>
      </w:r>
    </w:p>
  </w:endnote>
  <w:endnote w:type="continuationSeparator" w:id="0">
    <w:p w14:paraId="501E7BA7" w14:textId="77777777" w:rsidR="00714A3E" w:rsidRDefault="00714A3E" w:rsidP="00523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chnic">
    <w:altName w:val="Symbol"/>
    <w:panose1 w:val="00000000000000000000"/>
    <w:charset w:val="02"/>
    <w:family w:val="auto"/>
    <w:notTrueType/>
    <w:pitch w:val="variable"/>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31DB2" w14:textId="77777777" w:rsidR="00714A3E" w:rsidRDefault="00714A3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1407496"/>
      <w:docPartObj>
        <w:docPartGallery w:val="Page Numbers (Bottom of Page)"/>
        <w:docPartUnique/>
      </w:docPartObj>
    </w:sdtPr>
    <w:sdtContent>
      <w:p w14:paraId="5BDDAEA1" w14:textId="77777777" w:rsidR="00714A3E" w:rsidRDefault="00714A3E">
        <w:pPr>
          <w:pStyle w:val="Zpat"/>
          <w:jc w:val="center"/>
        </w:pPr>
        <w:r>
          <w:fldChar w:fldCharType="begin"/>
        </w:r>
        <w:r>
          <w:instrText>PAGE   \* MERGEFORMAT</w:instrText>
        </w:r>
        <w:r>
          <w:fldChar w:fldCharType="separate"/>
        </w:r>
        <w:r>
          <w:rPr>
            <w:noProof/>
          </w:rPr>
          <w:t>4</w:t>
        </w:r>
        <w:r>
          <w:fldChar w:fldCharType="end"/>
        </w:r>
      </w:p>
    </w:sdtContent>
  </w:sdt>
  <w:p w14:paraId="62812B28" w14:textId="77777777" w:rsidR="00714A3E" w:rsidRDefault="00714A3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DAE39" w14:textId="77777777" w:rsidR="00714A3E" w:rsidRDefault="00714A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910E3" w14:textId="77777777" w:rsidR="00714A3E" w:rsidRDefault="00714A3E" w:rsidP="005234FC">
      <w:r>
        <w:separator/>
      </w:r>
    </w:p>
  </w:footnote>
  <w:footnote w:type="continuationSeparator" w:id="0">
    <w:p w14:paraId="0E466D5A" w14:textId="77777777" w:rsidR="00714A3E" w:rsidRDefault="00714A3E" w:rsidP="005234FC">
      <w:r>
        <w:continuationSeparator/>
      </w:r>
    </w:p>
  </w:footnote>
  <w:footnote w:id="1">
    <w:p w14:paraId="121F2F41" w14:textId="77777777" w:rsidR="00714A3E" w:rsidRDefault="00714A3E" w:rsidP="005234FC">
      <w:pPr>
        <w:pStyle w:val="Textpoznpodarou"/>
      </w:pPr>
      <w:r w:rsidRPr="00611DBC">
        <w:rPr>
          <w:rStyle w:val="Znakapoznpodarou"/>
        </w:rPr>
        <w:footnoteRef/>
      </w:r>
      <w:r w:rsidRPr="00611DBC">
        <w:t xml:space="preserve"> </w:t>
      </w:r>
      <w:r w:rsidRPr="00B02BE0">
        <w:rPr>
          <w:sz w:val="18"/>
          <w:szCs w:val="18"/>
        </w:rPr>
        <w:t>Kvůli lepší čit</w:t>
      </w:r>
      <w:r>
        <w:rPr>
          <w:sz w:val="18"/>
          <w:szCs w:val="18"/>
        </w:rPr>
        <w:t xml:space="preserve">elnosti a také délce textu je </w:t>
      </w:r>
      <w:r w:rsidRPr="00B02BE0">
        <w:rPr>
          <w:sz w:val="18"/>
          <w:szCs w:val="18"/>
        </w:rPr>
        <w:t>nadále používáno generické maskulinum, kt</w:t>
      </w:r>
      <w:r>
        <w:rPr>
          <w:sz w:val="18"/>
          <w:szCs w:val="18"/>
        </w:rPr>
        <w:t>erým jsou myšleny jak ženy, tak </w:t>
      </w:r>
      <w:r w:rsidRPr="00B02BE0">
        <w:rPr>
          <w:sz w:val="18"/>
          <w:szCs w:val="18"/>
        </w:rPr>
        <w:t>muži.</w:t>
      </w:r>
    </w:p>
  </w:footnote>
  <w:footnote w:id="2">
    <w:p w14:paraId="516482D1" w14:textId="28D6E2E7" w:rsidR="00714A3E" w:rsidRDefault="00714A3E" w:rsidP="005234FC">
      <w:pPr>
        <w:pStyle w:val="Textpoznpodarou"/>
      </w:pPr>
      <w:r w:rsidRPr="003B4444">
        <w:rPr>
          <w:rStyle w:val="Znakapoznpodarou"/>
        </w:rPr>
        <w:footnoteRef/>
      </w:r>
      <w:r w:rsidRPr="003B4444">
        <w:t xml:space="preserve"> v tomto případě se jedná o zahraniční pobyt žadatele na oficiálních akcích (konference, setkání výboru atd.) pořádané zahraniční organizací. Nelze požadovat dotaci na specifické náklady (ubytování, strava, cestovn</w:t>
      </w:r>
      <w:r>
        <w:t>é</w:t>
      </w:r>
      <w:r w:rsidRPr="003B4444">
        <w:t>) spojené s mezinárodní akcí pořádanou v České republice. Zároveň nelze požadovat dotaci na „soukromou“ zahraniční cestu organizace (např. setkání dvou organizací za účelem dojednání bližší spolupráce atd.)</w:t>
      </w:r>
    </w:p>
  </w:footnote>
  <w:footnote w:id="3">
    <w:p w14:paraId="17FB5A3B" w14:textId="10266634" w:rsidR="00714A3E" w:rsidRPr="00770DEE" w:rsidRDefault="00714A3E" w:rsidP="005234FC">
      <w:pPr>
        <w:pStyle w:val="Zhlav"/>
        <w:tabs>
          <w:tab w:val="left" w:pos="708"/>
        </w:tabs>
        <w:spacing w:after="120"/>
        <w:ind w:right="-142"/>
        <w:jc w:val="both"/>
        <w:rPr>
          <w:rFonts w:cs="Arial"/>
        </w:rPr>
      </w:pPr>
      <w:r w:rsidRPr="00611DBC">
        <w:rPr>
          <w:rStyle w:val="Znakapoznpodarou"/>
          <w:rFonts w:cs="Arial"/>
          <w:sz w:val="20"/>
        </w:rPr>
        <w:footnoteRef/>
      </w:r>
      <w:r w:rsidRPr="00611DBC">
        <w:rPr>
          <w:rFonts w:cs="Arial"/>
          <w:sz w:val="20"/>
        </w:rPr>
        <w:t xml:space="preserve"> </w:t>
      </w:r>
      <w:r>
        <w:rPr>
          <w:rFonts w:cs="Arial"/>
          <w:sz w:val="20"/>
        </w:rPr>
        <w:t>U</w:t>
      </w:r>
      <w:r w:rsidRPr="0048548C">
        <w:rPr>
          <w:rFonts w:cs="Arial"/>
          <w:sz w:val="20"/>
        </w:rPr>
        <w:t>vedený zákon byl</w:t>
      </w:r>
      <w:r>
        <w:rPr>
          <w:rFonts w:cs="Arial"/>
          <w:sz w:val="20"/>
        </w:rPr>
        <w:t xml:space="preserve"> zrušen</w:t>
      </w:r>
      <w:r w:rsidRPr="0048548C">
        <w:rPr>
          <w:rFonts w:cs="Arial"/>
          <w:sz w:val="20"/>
        </w:rPr>
        <w:t xml:space="preserve"> </w:t>
      </w:r>
      <w:r w:rsidRPr="00215A23">
        <w:rPr>
          <w:rFonts w:cs="Arial"/>
          <w:sz w:val="20"/>
        </w:rPr>
        <w:t xml:space="preserve">dle § 3080, bodu 163 </w:t>
      </w:r>
      <w:r>
        <w:rPr>
          <w:rFonts w:cs="Arial"/>
          <w:sz w:val="20"/>
        </w:rPr>
        <w:t xml:space="preserve">zákona </w:t>
      </w:r>
      <w:r w:rsidRPr="00215A23">
        <w:rPr>
          <w:rFonts w:cs="Arial"/>
          <w:sz w:val="20"/>
        </w:rPr>
        <w:t xml:space="preserve">č. 89/2012 Sb., občanský zákoník (dále jen „občanský zákoník“). Zároveň bylo v § 3050 občanského </w:t>
      </w:r>
      <w:r>
        <w:rPr>
          <w:rFonts w:cs="Arial"/>
          <w:sz w:val="20"/>
        </w:rPr>
        <w:t>zákoníku stanoveno, že „Práva a </w:t>
      </w:r>
      <w:r w:rsidRPr="0048548C">
        <w:rPr>
          <w:rFonts w:cs="Arial"/>
          <w:sz w:val="20"/>
        </w:rPr>
        <w:t>povinnosti obecně prospěšných společností se i nadále řídí dosavadními právními předpisy. Obecně prospěšná společnost má právo změnit svoji právní formu na ústav, nadaci nebo nadační fond podle tohoto zákona; ustanovení tohoto zákona o přeměně právní formy právnických osob se použijí obdobně.</w:t>
      </w:r>
      <w:r w:rsidRPr="001D6827">
        <w:rPr>
          <w:rFonts w:cs="Arial"/>
        </w:rPr>
        <w:t xml:space="preserve"> </w:t>
      </w:r>
    </w:p>
  </w:footnote>
  <w:footnote w:id="4">
    <w:p w14:paraId="20C135CB" w14:textId="3DFB9FB2" w:rsidR="00714A3E" w:rsidRDefault="00714A3E" w:rsidP="005234FC">
      <w:pPr>
        <w:pStyle w:val="Textpoznpodarou"/>
      </w:pPr>
      <w:r w:rsidRPr="00611DBC">
        <w:rPr>
          <w:rStyle w:val="Znakapoznpodarou"/>
        </w:rPr>
        <w:footnoteRef/>
      </w:r>
      <w:r w:rsidRPr="00611DBC">
        <w:t xml:space="preserve"> </w:t>
      </w:r>
      <w:r w:rsidRPr="00BB0B87">
        <w:rPr>
          <w:sz w:val="18"/>
          <w:szCs w:val="18"/>
        </w:rPr>
        <w:t xml:space="preserve">Výjimky z této podmínky nejsou Odborem </w:t>
      </w:r>
      <w:r>
        <w:rPr>
          <w:sz w:val="18"/>
          <w:szCs w:val="18"/>
        </w:rPr>
        <w:t>sociálních služeb a sociální práce</w:t>
      </w:r>
      <w:r w:rsidRPr="00BB0B87">
        <w:rPr>
          <w:sz w:val="18"/>
          <w:szCs w:val="18"/>
        </w:rPr>
        <w:t xml:space="preserve"> udělovány.</w:t>
      </w:r>
      <w:r>
        <w:t xml:space="preserve"> </w:t>
      </w:r>
    </w:p>
  </w:footnote>
  <w:footnote w:id="5">
    <w:p w14:paraId="2F39749B" w14:textId="77777777" w:rsidR="00714A3E" w:rsidRPr="00B56450" w:rsidRDefault="00714A3E" w:rsidP="005234FC">
      <w:pPr>
        <w:pStyle w:val="Textpoznpodarou"/>
        <w:rPr>
          <w:sz w:val="18"/>
          <w:szCs w:val="18"/>
        </w:rPr>
      </w:pPr>
      <w:r w:rsidRPr="00611DBC">
        <w:rPr>
          <w:rStyle w:val="Znakapoznpodarou"/>
        </w:rPr>
        <w:footnoteRef/>
      </w:r>
      <w:r>
        <w:t xml:space="preserve"> </w:t>
      </w:r>
      <w:r w:rsidRPr="00B56450">
        <w:rPr>
          <w:sz w:val="18"/>
          <w:szCs w:val="18"/>
        </w:rPr>
        <w:t>Za splnění podmínky bezdlužnosti se považuje, pokud bylo poplatníkovi daně povoleno posečkání daně nebo placení daně ve splátkách dle § 156 zákona č. 280/2009 Sb., daňový řád, nebo</w:t>
      </w:r>
      <w:r>
        <w:rPr>
          <w:sz w:val="18"/>
          <w:szCs w:val="18"/>
        </w:rPr>
        <w:t xml:space="preserve"> placení pojistného a penále ve </w:t>
      </w:r>
      <w:r w:rsidRPr="00B56450">
        <w:rPr>
          <w:sz w:val="18"/>
          <w:szCs w:val="18"/>
        </w:rPr>
        <w:t>splátkách dle § 20a zákona č. 589/1992 Sb., o pojistném na sociálním zabezpečení a příspěvku na státní politiku zaměstnanosti.</w:t>
      </w:r>
    </w:p>
  </w:footnote>
  <w:footnote w:id="6">
    <w:p w14:paraId="7ACC0C27" w14:textId="039CA0A7" w:rsidR="00714A3E" w:rsidRDefault="00714A3E">
      <w:pPr>
        <w:pStyle w:val="Textpoznpodarou"/>
      </w:pPr>
      <w:r>
        <w:rPr>
          <w:rStyle w:val="Znakapoznpodarou"/>
        </w:rPr>
        <w:footnoteRef/>
      </w:r>
      <w:r>
        <w:t xml:space="preserve"> Nutno počítat s procesem až 1 měsíc. </w:t>
      </w:r>
    </w:p>
  </w:footnote>
  <w:footnote w:id="7">
    <w:p w14:paraId="4A3B1934" w14:textId="77777777" w:rsidR="00714A3E" w:rsidRDefault="00714A3E" w:rsidP="005234FC">
      <w:pPr>
        <w:pStyle w:val="Textpoznpodarou"/>
      </w:pPr>
      <w:r>
        <w:rPr>
          <w:rStyle w:val="Znakapoznpodarou"/>
        </w:rPr>
        <w:footnoteRef/>
      </w:r>
      <w:r>
        <w:t xml:space="preserve"> potvrzení znamená razítko organizace a podpis statutárního zástupce</w:t>
      </w:r>
    </w:p>
  </w:footnote>
  <w:footnote w:id="8">
    <w:p w14:paraId="1188DBDE" w14:textId="77777777" w:rsidR="00714A3E" w:rsidRDefault="00714A3E" w:rsidP="005234FC">
      <w:pPr>
        <w:pStyle w:val="Textpoznpodarou"/>
      </w:pPr>
      <w:r>
        <w:rPr>
          <w:rStyle w:val="Znakapoznpodarou"/>
        </w:rPr>
        <w:footnoteRef/>
      </w:r>
      <w:r>
        <w:t xml:space="preserve"> Odůvodněnými případy se rozumí: jízdní výdaje, bez kterých by nemohly být aktivity projektu realizovány.</w:t>
      </w:r>
    </w:p>
  </w:footnote>
  <w:footnote w:id="9">
    <w:p w14:paraId="4A67A099" w14:textId="77777777" w:rsidR="00714A3E" w:rsidRDefault="00714A3E" w:rsidP="005234FC">
      <w:pPr>
        <w:pStyle w:val="Textpoznpodarou"/>
      </w:pPr>
      <w:r w:rsidRPr="00611DBC">
        <w:rPr>
          <w:rStyle w:val="Znakapoznpodarou"/>
        </w:rPr>
        <w:footnoteRef/>
      </w:r>
      <w:r w:rsidRPr="00611DBC">
        <w:t xml:space="preserve"> </w:t>
      </w:r>
      <w:r w:rsidRPr="0036243F">
        <w:rPr>
          <w:sz w:val="18"/>
          <w:szCs w:val="18"/>
        </w:rPr>
        <w:t xml:space="preserve">Jako příklad lze uvést náklady na telefonní služby. V případě, že obsahem a cílem projektu je poskytovat např. informační poradenskou linku související se zaměřením dotačního programu, není tento náklad chápán jako </w:t>
      </w:r>
      <w:r>
        <w:rPr>
          <w:sz w:val="18"/>
          <w:szCs w:val="18"/>
        </w:rPr>
        <w:t>nepřímý</w:t>
      </w:r>
      <w:r w:rsidRPr="0036243F">
        <w:rPr>
          <w:sz w:val="18"/>
          <w:szCs w:val="18"/>
        </w:rPr>
        <w:t xml:space="preserve">. V případě, že by se však jednalo o požadavek na zajištění telefonických služeb souvisejících s běžným provozem organizace, považovali bychom uvedený náklad za </w:t>
      </w:r>
      <w:r>
        <w:rPr>
          <w:sz w:val="18"/>
          <w:szCs w:val="18"/>
        </w:rPr>
        <w:t>nepřímý</w:t>
      </w:r>
      <w:r w:rsidRPr="0036243F">
        <w:rPr>
          <w:sz w:val="18"/>
          <w:szCs w:val="18"/>
        </w:rPr>
        <w:t>.</w:t>
      </w:r>
    </w:p>
  </w:footnote>
  <w:footnote w:id="10">
    <w:p w14:paraId="0488FC54" w14:textId="77777777" w:rsidR="00714A3E" w:rsidRPr="002A5CC8" w:rsidRDefault="00714A3E" w:rsidP="005234FC">
      <w:pPr>
        <w:pStyle w:val="Textpoznpodarou"/>
        <w:rPr>
          <w:sz w:val="18"/>
          <w:szCs w:val="18"/>
        </w:rPr>
      </w:pPr>
      <w:r w:rsidRPr="00611DBC">
        <w:rPr>
          <w:rStyle w:val="Znakapoznpodarou"/>
        </w:rPr>
        <w:footnoteRef/>
      </w:r>
      <w:r w:rsidRPr="00611DBC">
        <w:rPr>
          <w:rStyle w:val="Znakapoznpodarou"/>
        </w:rPr>
        <w:t xml:space="preserve"> </w:t>
      </w:r>
      <w:r w:rsidRPr="0036243F">
        <w:rPr>
          <w:sz w:val="18"/>
          <w:szCs w:val="18"/>
        </w:rPr>
        <w:t xml:space="preserve">To znamená, že např. u položky telekomunikační služby může podíl </w:t>
      </w:r>
      <w:r>
        <w:rPr>
          <w:sz w:val="18"/>
          <w:szCs w:val="18"/>
        </w:rPr>
        <w:t>nepřímých nákladů překročit 14% limit, ale v </w:t>
      </w:r>
      <w:r w:rsidRPr="002A5CC8">
        <w:rPr>
          <w:sz w:val="18"/>
          <w:szCs w:val="18"/>
        </w:rPr>
        <w:t>celkovém souhrnu nikoli.</w:t>
      </w:r>
    </w:p>
  </w:footnote>
  <w:footnote w:id="11">
    <w:p w14:paraId="6C7E642A" w14:textId="77777777" w:rsidR="00714A3E" w:rsidRDefault="00714A3E" w:rsidP="005234FC">
      <w:pPr>
        <w:pStyle w:val="Textpoznpodarou"/>
      </w:pPr>
      <w:r w:rsidRPr="00611DBC">
        <w:rPr>
          <w:rStyle w:val="Znakapoznpodarou"/>
        </w:rPr>
        <w:footnoteRef/>
      </w:r>
      <w:r>
        <w:t xml:space="preserve"> </w:t>
      </w:r>
      <w:r>
        <w:rPr>
          <w:sz w:val="18"/>
          <w:szCs w:val="18"/>
        </w:rPr>
        <w:t>Koordinátor projektu a manažer projektu se nepovažují za technickohospodářské zaměstnance, jejich mzdy nejsou nepřímým nákladem.</w:t>
      </w:r>
    </w:p>
  </w:footnote>
  <w:footnote w:id="12">
    <w:p w14:paraId="47D58948" w14:textId="77777777" w:rsidR="00714A3E" w:rsidRDefault="00714A3E" w:rsidP="005234FC">
      <w:pPr>
        <w:pStyle w:val="Textpoznpodarou"/>
      </w:pPr>
      <w:r w:rsidRPr="00611DBC">
        <w:rPr>
          <w:rStyle w:val="Znakapoznpodarou"/>
        </w:rPr>
        <w:footnoteRef/>
      </w:r>
      <w:r w:rsidRPr="002A5CC8">
        <w:t xml:space="preserve"> </w:t>
      </w:r>
      <w:r w:rsidRPr="002A5CC8">
        <w:rPr>
          <w:sz w:val="18"/>
          <w:szCs w:val="18"/>
        </w:rPr>
        <w:t>Nepřímým nákladem je vedení rozpočtu v organizaci, nikoli vedení rozpočtu projektu jako součást finančního řízení projektu. Finanční manažer projektu, který neprovádí zaúčtování a zpracování mezd, patří do přímých nákladů projektu.</w:t>
      </w:r>
      <w:r>
        <w:rPr>
          <w:sz w:val="18"/>
          <w:szCs w:val="18"/>
        </w:rPr>
        <w:t xml:space="preserve"> </w:t>
      </w:r>
      <w:r>
        <w:t xml:space="preserve"> </w:t>
      </w:r>
    </w:p>
  </w:footnote>
  <w:footnote w:id="13">
    <w:p w14:paraId="38EB4EC2" w14:textId="77777777" w:rsidR="00714A3E" w:rsidRPr="00D252DE" w:rsidRDefault="00714A3E" w:rsidP="005234FC">
      <w:pPr>
        <w:jc w:val="both"/>
        <w:rPr>
          <w:sz w:val="20"/>
          <w:szCs w:val="20"/>
        </w:rPr>
      </w:pPr>
      <w:r w:rsidRPr="00611DBC">
        <w:rPr>
          <w:rStyle w:val="Znakapoznpodarou"/>
        </w:rPr>
        <w:footnoteRef/>
      </w:r>
      <w:r w:rsidRPr="00611DBC">
        <w:t xml:space="preserve"> </w:t>
      </w:r>
      <w:r w:rsidRPr="00D252DE">
        <w:rPr>
          <w:sz w:val="20"/>
          <w:szCs w:val="20"/>
        </w:rPr>
        <w:t>Vyhláška č. 367/2015 Sb., o zásadách a lhůtách finančního vypořádání vztahů se státním rozpočtem, státními finančními aktivy a Národním fondem (vyhláška o finančním vypořádání), ve znění vyhlášky</w:t>
      </w:r>
      <w:r w:rsidRPr="00D252DE">
        <w:rPr>
          <w:sz w:val="20"/>
          <w:szCs w:val="20"/>
        </w:rPr>
        <w:br/>
        <w:t xml:space="preserve"> č. 435/2017 Sb.</w:t>
      </w:r>
    </w:p>
    <w:p w14:paraId="363936C7" w14:textId="77777777" w:rsidR="00714A3E" w:rsidRPr="00611DBC" w:rsidRDefault="00714A3E" w:rsidP="005234FC">
      <w:pPr>
        <w:pStyle w:val="Textpoznpodarou"/>
      </w:pPr>
    </w:p>
  </w:footnote>
  <w:footnote w:id="14">
    <w:p w14:paraId="1BD3482D" w14:textId="7467DD5E" w:rsidR="00714A3E" w:rsidRDefault="00714A3E" w:rsidP="009A7DCE">
      <w:pPr>
        <w:pStyle w:val="Textpoznpodarou"/>
        <w:rPr>
          <w:sz w:val="18"/>
        </w:rPr>
      </w:pPr>
      <w:r>
        <w:rPr>
          <w:rStyle w:val="Znakapoznpodarou"/>
        </w:rPr>
        <w:footnoteRef/>
      </w:r>
      <w:r>
        <w:t xml:space="preserve"> </w:t>
      </w:r>
      <w:r>
        <w:rPr>
          <w:sz w:val="18"/>
        </w:rPr>
        <w:t>Do 95 % podílu finančních prostředků za státního rozpočtu na financování projektu se započítávají dotace poskytnuté úřadem práce, dotace poskytnuté dalšími ministerstvy (např. Ministerstvo zdravotnictví, MŠMT, Ministerstvo vnitra aj.) nebo mezirezortními radami vlády.</w:t>
      </w:r>
    </w:p>
    <w:p w14:paraId="1384A25E" w14:textId="77777777" w:rsidR="00714A3E" w:rsidRDefault="00714A3E" w:rsidP="009A7DCE">
      <w:pPr>
        <w:pStyle w:val="Textpoznpodarou"/>
        <w:rPr>
          <w:sz w:val="18"/>
        </w:rPr>
      </w:pPr>
    </w:p>
    <w:p w14:paraId="6255B694" w14:textId="77777777" w:rsidR="00714A3E" w:rsidRDefault="00714A3E" w:rsidP="009A7DCE">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5EF68" w14:textId="77777777" w:rsidR="00714A3E" w:rsidRDefault="00714A3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2FEEC" w14:textId="77777777" w:rsidR="00714A3E" w:rsidRDefault="00714A3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919FF" w14:textId="77777777" w:rsidR="00714A3E" w:rsidRDefault="00714A3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4B4CC9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1F61CD"/>
    <w:multiLevelType w:val="multilevel"/>
    <w:tmpl w:val="EACAD96C"/>
    <w:lvl w:ilvl="0">
      <w:start w:val="1"/>
      <w:numFmt w:val="bullet"/>
      <w:lvlText w:val=""/>
      <w:lvlJc w:val="left"/>
      <w:pPr>
        <w:tabs>
          <w:tab w:val="num" w:pos="1695"/>
        </w:tabs>
        <w:ind w:left="913" w:firstLine="425"/>
      </w:pPr>
      <w:rPr>
        <w:rFonts w:ascii="Symbol" w:hAnsi="Symbol" w:hint="default"/>
      </w:rPr>
    </w:lvl>
    <w:lvl w:ilvl="1">
      <w:start w:val="1"/>
      <w:numFmt w:val="bullet"/>
      <w:lvlText w:val=""/>
      <w:lvlJc w:val="left"/>
      <w:pPr>
        <w:tabs>
          <w:tab w:val="num" w:pos="2390"/>
        </w:tabs>
        <w:ind w:left="2390" w:hanging="397"/>
      </w:pPr>
      <w:rPr>
        <w:rFonts w:ascii="Symbol" w:hAnsi="Symbol" w:hint="default"/>
      </w:rPr>
    </w:lvl>
    <w:lvl w:ilvl="2">
      <w:start w:val="1"/>
      <w:numFmt w:val="decimal"/>
      <w:isLgl/>
      <w:lvlText w:val="%3."/>
      <w:lvlJc w:val="left"/>
      <w:pPr>
        <w:tabs>
          <w:tab w:val="num" w:pos="1763"/>
        </w:tabs>
        <w:ind w:left="1763" w:hanging="425"/>
      </w:pPr>
    </w:lvl>
    <w:lvl w:ilvl="3">
      <w:start w:val="1"/>
      <w:numFmt w:val="decimal"/>
      <w:lvlText w:val="(%4)"/>
      <w:lvlJc w:val="left"/>
      <w:pPr>
        <w:tabs>
          <w:tab w:val="num" w:pos="2353"/>
        </w:tabs>
        <w:ind w:left="2353" w:hanging="360"/>
      </w:pPr>
    </w:lvl>
    <w:lvl w:ilvl="4">
      <w:start w:val="1"/>
      <w:numFmt w:val="lowerLetter"/>
      <w:lvlText w:val="(%5)"/>
      <w:lvlJc w:val="left"/>
      <w:pPr>
        <w:tabs>
          <w:tab w:val="num" w:pos="2713"/>
        </w:tabs>
        <w:ind w:left="2713" w:hanging="360"/>
      </w:pPr>
    </w:lvl>
    <w:lvl w:ilvl="5">
      <w:start w:val="1"/>
      <w:numFmt w:val="lowerRoman"/>
      <w:lvlText w:val="(%6)"/>
      <w:lvlJc w:val="left"/>
      <w:pPr>
        <w:tabs>
          <w:tab w:val="num" w:pos="3433"/>
        </w:tabs>
        <w:ind w:left="3073" w:hanging="360"/>
      </w:pPr>
    </w:lvl>
    <w:lvl w:ilvl="6">
      <w:start w:val="1"/>
      <w:numFmt w:val="decimal"/>
      <w:lvlText w:val="(%7)"/>
      <w:lvlJc w:val="left"/>
      <w:pPr>
        <w:tabs>
          <w:tab w:val="num" w:pos="1698"/>
        </w:tabs>
        <w:ind w:left="913" w:firstLine="425"/>
      </w:pPr>
    </w:lvl>
    <w:lvl w:ilvl="7">
      <w:start w:val="1"/>
      <w:numFmt w:val="lowerLetter"/>
      <w:lvlText w:val="%8)"/>
      <w:lvlJc w:val="left"/>
      <w:pPr>
        <w:tabs>
          <w:tab w:val="num" w:pos="1338"/>
        </w:tabs>
        <w:ind w:left="1338" w:hanging="425"/>
      </w:pPr>
    </w:lvl>
    <w:lvl w:ilvl="8">
      <w:start w:val="1"/>
      <w:numFmt w:val="decimal"/>
      <w:lvlText w:val="%9."/>
      <w:lvlJc w:val="left"/>
      <w:pPr>
        <w:tabs>
          <w:tab w:val="num" w:pos="1764"/>
        </w:tabs>
        <w:ind w:left="1764" w:hanging="426"/>
      </w:pPr>
    </w:lvl>
  </w:abstractNum>
  <w:abstractNum w:abstractNumId="2" w15:restartNumberingAfterBreak="0">
    <w:nsid w:val="00DD3F6E"/>
    <w:multiLevelType w:val="hybridMultilevel"/>
    <w:tmpl w:val="4C5837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19E4591"/>
    <w:multiLevelType w:val="singleLevel"/>
    <w:tmpl w:val="53FC7226"/>
    <w:lvl w:ilvl="0">
      <w:start w:val="1"/>
      <w:numFmt w:val="decimal"/>
      <w:lvlText w:val="%1."/>
      <w:legacy w:legacy="1" w:legacySpace="120" w:legacyIndent="360"/>
      <w:lvlJc w:val="left"/>
      <w:pPr>
        <w:ind w:left="360" w:hanging="360"/>
      </w:pPr>
      <w:rPr>
        <w:rFonts w:cs="Times New Roman"/>
      </w:rPr>
    </w:lvl>
  </w:abstractNum>
  <w:abstractNum w:abstractNumId="4" w15:restartNumberingAfterBreak="0">
    <w:nsid w:val="02692F1C"/>
    <w:multiLevelType w:val="hybridMultilevel"/>
    <w:tmpl w:val="2FEE250E"/>
    <w:lvl w:ilvl="0" w:tplc="02582A2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764704"/>
    <w:multiLevelType w:val="multilevel"/>
    <w:tmpl w:val="55B0C88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echnic"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Technic"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Technic"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091D4735"/>
    <w:multiLevelType w:val="hybridMultilevel"/>
    <w:tmpl w:val="3602472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2F13DC"/>
    <w:multiLevelType w:val="multilevel"/>
    <w:tmpl w:val="D6C019CC"/>
    <w:lvl w:ilvl="0">
      <w:start w:val="1"/>
      <w:numFmt w:val="bullet"/>
      <w:pStyle w:val="odrky"/>
      <w:lvlText w:val=""/>
      <w:lvlJc w:val="left"/>
      <w:pPr>
        <w:tabs>
          <w:tab w:val="num" w:pos="1457"/>
        </w:tabs>
        <w:ind w:left="1457" w:hanging="360"/>
      </w:pPr>
      <w:rPr>
        <w:rFonts w:ascii="Symbol" w:hAnsi="Symbol" w:hint="default"/>
      </w:rPr>
    </w:lvl>
    <w:lvl w:ilvl="1">
      <w:start w:val="1"/>
      <w:numFmt w:val="bullet"/>
      <w:lvlText w:val="o"/>
      <w:lvlJc w:val="left"/>
      <w:pPr>
        <w:tabs>
          <w:tab w:val="num" w:pos="2177"/>
        </w:tabs>
        <w:ind w:left="2177" w:hanging="360"/>
      </w:pPr>
      <w:rPr>
        <w:rFonts w:ascii="Courier New" w:hAnsi="Courier New" w:hint="default"/>
      </w:rPr>
    </w:lvl>
    <w:lvl w:ilvl="2">
      <w:start w:val="1"/>
      <w:numFmt w:val="bullet"/>
      <w:lvlText w:val=""/>
      <w:lvlJc w:val="left"/>
      <w:pPr>
        <w:tabs>
          <w:tab w:val="num" w:pos="2897"/>
        </w:tabs>
        <w:ind w:left="2897" w:hanging="360"/>
      </w:pPr>
      <w:rPr>
        <w:rFonts w:ascii="Wingdings" w:hAnsi="Wingdings" w:hint="default"/>
      </w:rPr>
    </w:lvl>
    <w:lvl w:ilvl="3">
      <w:start w:val="1"/>
      <w:numFmt w:val="bullet"/>
      <w:lvlText w:val=""/>
      <w:lvlJc w:val="left"/>
      <w:pPr>
        <w:tabs>
          <w:tab w:val="num" w:pos="3617"/>
        </w:tabs>
        <w:ind w:left="3617" w:hanging="360"/>
      </w:pPr>
      <w:rPr>
        <w:rFonts w:ascii="Symbol" w:hAnsi="Symbol" w:hint="default"/>
      </w:rPr>
    </w:lvl>
    <w:lvl w:ilvl="4">
      <w:start w:val="1"/>
      <w:numFmt w:val="bullet"/>
      <w:lvlText w:val="o"/>
      <w:lvlJc w:val="left"/>
      <w:pPr>
        <w:tabs>
          <w:tab w:val="num" w:pos="4337"/>
        </w:tabs>
        <w:ind w:left="4337" w:hanging="360"/>
      </w:pPr>
      <w:rPr>
        <w:rFonts w:ascii="Courier New" w:hAnsi="Courier New" w:hint="default"/>
      </w:rPr>
    </w:lvl>
    <w:lvl w:ilvl="5">
      <w:start w:val="1"/>
      <w:numFmt w:val="bullet"/>
      <w:lvlText w:val=""/>
      <w:lvlJc w:val="left"/>
      <w:pPr>
        <w:tabs>
          <w:tab w:val="num" w:pos="5057"/>
        </w:tabs>
        <w:ind w:left="5057" w:hanging="360"/>
      </w:pPr>
      <w:rPr>
        <w:rFonts w:ascii="Wingdings" w:hAnsi="Wingdings" w:hint="default"/>
      </w:rPr>
    </w:lvl>
    <w:lvl w:ilvl="6">
      <w:start w:val="1"/>
      <w:numFmt w:val="bullet"/>
      <w:lvlText w:val=""/>
      <w:lvlJc w:val="left"/>
      <w:pPr>
        <w:tabs>
          <w:tab w:val="num" w:pos="5777"/>
        </w:tabs>
        <w:ind w:left="5777" w:hanging="360"/>
      </w:pPr>
      <w:rPr>
        <w:rFonts w:ascii="Symbol" w:hAnsi="Symbol" w:hint="default"/>
      </w:rPr>
    </w:lvl>
    <w:lvl w:ilvl="7">
      <w:start w:val="1"/>
      <w:numFmt w:val="bullet"/>
      <w:lvlText w:val="o"/>
      <w:lvlJc w:val="left"/>
      <w:pPr>
        <w:tabs>
          <w:tab w:val="num" w:pos="6497"/>
        </w:tabs>
        <w:ind w:left="6497" w:hanging="360"/>
      </w:pPr>
      <w:rPr>
        <w:rFonts w:ascii="Courier New" w:hAnsi="Courier New" w:hint="default"/>
      </w:rPr>
    </w:lvl>
    <w:lvl w:ilvl="8">
      <w:start w:val="1"/>
      <w:numFmt w:val="bullet"/>
      <w:lvlText w:val=""/>
      <w:lvlJc w:val="left"/>
      <w:pPr>
        <w:tabs>
          <w:tab w:val="num" w:pos="7217"/>
        </w:tabs>
        <w:ind w:left="7217" w:hanging="360"/>
      </w:pPr>
      <w:rPr>
        <w:rFonts w:ascii="Wingdings" w:hAnsi="Wingdings" w:hint="default"/>
      </w:rPr>
    </w:lvl>
  </w:abstractNum>
  <w:abstractNum w:abstractNumId="8" w15:restartNumberingAfterBreak="0">
    <w:nsid w:val="0BA57865"/>
    <w:multiLevelType w:val="hybridMultilevel"/>
    <w:tmpl w:val="36AAA880"/>
    <w:lvl w:ilvl="0" w:tplc="85F22572">
      <w:start w:val="1"/>
      <w:numFmt w:val="lowerLetter"/>
      <w:pStyle w:val="psmena"/>
      <w:lvlText w:val="%1)"/>
      <w:lvlJc w:val="left"/>
      <w:pPr>
        <w:tabs>
          <w:tab w:val="num" w:pos="360"/>
        </w:tabs>
        <w:ind w:left="72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0E37153A"/>
    <w:multiLevelType w:val="hybridMultilevel"/>
    <w:tmpl w:val="08445B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F61220E"/>
    <w:multiLevelType w:val="hybridMultilevel"/>
    <w:tmpl w:val="87C8731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133C0C95"/>
    <w:multiLevelType w:val="hybridMultilevel"/>
    <w:tmpl w:val="17E2AC70"/>
    <w:lvl w:ilvl="0" w:tplc="1520C46C">
      <w:start w:val="3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5365A07"/>
    <w:multiLevelType w:val="hybridMultilevel"/>
    <w:tmpl w:val="2B2802F6"/>
    <w:lvl w:ilvl="0" w:tplc="04050001">
      <w:start w:val="1"/>
      <w:numFmt w:val="bullet"/>
      <w:lvlText w:val=""/>
      <w:lvlJc w:val="left"/>
      <w:pPr>
        <w:ind w:left="1800" w:hanging="360"/>
      </w:pPr>
      <w:rPr>
        <w:rFonts w:ascii="Symbol" w:hAnsi="Symbol" w:hint="default"/>
      </w:rPr>
    </w:lvl>
    <w:lvl w:ilvl="1" w:tplc="0ABE8CF2">
      <w:numFmt w:val="bullet"/>
      <w:lvlText w:val="•"/>
      <w:lvlJc w:val="left"/>
      <w:pPr>
        <w:ind w:left="2520" w:hanging="360"/>
      </w:pPr>
      <w:rPr>
        <w:rFonts w:ascii="Arial" w:eastAsia="Times New Roman" w:hAnsi="Arial" w:cs="Arial"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3" w15:restartNumberingAfterBreak="0">
    <w:nsid w:val="156B62BA"/>
    <w:multiLevelType w:val="hybridMultilevel"/>
    <w:tmpl w:val="6FFA33E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E253D6"/>
    <w:multiLevelType w:val="hybridMultilevel"/>
    <w:tmpl w:val="157215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F326C5E"/>
    <w:multiLevelType w:val="hybridMultilevel"/>
    <w:tmpl w:val="5526F7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05C3385"/>
    <w:multiLevelType w:val="hybridMultilevel"/>
    <w:tmpl w:val="4AFCF3F2"/>
    <w:lvl w:ilvl="0" w:tplc="0405000F">
      <w:start w:val="1"/>
      <w:numFmt w:val="decimal"/>
      <w:lvlText w:val="%1."/>
      <w:lvlJc w:val="left"/>
      <w:pPr>
        <w:ind w:left="786" w:hanging="360"/>
      </w:pPr>
    </w:lvl>
    <w:lvl w:ilvl="1" w:tplc="04050019" w:tentative="1">
      <w:start w:val="1"/>
      <w:numFmt w:val="lowerLetter"/>
      <w:lvlText w:val="%2."/>
      <w:lvlJc w:val="left"/>
      <w:pPr>
        <w:tabs>
          <w:tab w:val="num" w:pos="1724"/>
        </w:tabs>
        <w:ind w:left="1724" w:hanging="360"/>
      </w:pPr>
      <w:rPr>
        <w:rFonts w:cs="Times New Roman"/>
      </w:rPr>
    </w:lvl>
    <w:lvl w:ilvl="2" w:tplc="0405001B" w:tentative="1">
      <w:start w:val="1"/>
      <w:numFmt w:val="lowerRoman"/>
      <w:lvlText w:val="%3."/>
      <w:lvlJc w:val="right"/>
      <w:pPr>
        <w:tabs>
          <w:tab w:val="num" w:pos="2444"/>
        </w:tabs>
        <w:ind w:left="2444" w:hanging="180"/>
      </w:pPr>
      <w:rPr>
        <w:rFonts w:cs="Times New Roman"/>
      </w:rPr>
    </w:lvl>
    <w:lvl w:ilvl="3" w:tplc="0405000F" w:tentative="1">
      <w:start w:val="1"/>
      <w:numFmt w:val="decimal"/>
      <w:lvlText w:val="%4."/>
      <w:lvlJc w:val="left"/>
      <w:pPr>
        <w:tabs>
          <w:tab w:val="num" w:pos="3164"/>
        </w:tabs>
        <w:ind w:left="3164" w:hanging="360"/>
      </w:pPr>
      <w:rPr>
        <w:rFonts w:cs="Times New Roman"/>
      </w:rPr>
    </w:lvl>
    <w:lvl w:ilvl="4" w:tplc="04050019" w:tentative="1">
      <w:start w:val="1"/>
      <w:numFmt w:val="lowerLetter"/>
      <w:lvlText w:val="%5."/>
      <w:lvlJc w:val="left"/>
      <w:pPr>
        <w:tabs>
          <w:tab w:val="num" w:pos="3884"/>
        </w:tabs>
        <w:ind w:left="3884" w:hanging="360"/>
      </w:pPr>
      <w:rPr>
        <w:rFonts w:cs="Times New Roman"/>
      </w:rPr>
    </w:lvl>
    <w:lvl w:ilvl="5" w:tplc="0405001B" w:tentative="1">
      <w:start w:val="1"/>
      <w:numFmt w:val="lowerRoman"/>
      <w:lvlText w:val="%6."/>
      <w:lvlJc w:val="right"/>
      <w:pPr>
        <w:tabs>
          <w:tab w:val="num" w:pos="4604"/>
        </w:tabs>
        <w:ind w:left="4604" w:hanging="180"/>
      </w:pPr>
      <w:rPr>
        <w:rFonts w:cs="Times New Roman"/>
      </w:rPr>
    </w:lvl>
    <w:lvl w:ilvl="6" w:tplc="0405000F" w:tentative="1">
      <w:start w:val="1"/>
      <w:numFmt w:val="decimal"/>
      <w:lvlText w:val="%7."/>
      <w:lvlJc w:val="left"/>
      <w:pPr>
        <w:tabs>
          <w:tab w:val="num" w:pos="5324"/>
        </w:tabs>
        <w:ind w:left="5324" w:hanging="360"/>
      </w:pPr>
      <w:rPr>
        <w:rFonts w:cs="Times New Roman"/>
      </w:rPr>
    </w:lvl>
    <w:lvl w:ilvl="7" w:tplc="04050019" w:tentative="1">
      <w:start w:val="1"/>
      <w:numFmt w:val="lowerLetter"/>
      <w:lvlText w:val="%8."/>
      <w:lvlJc w:val="left"/>
      <w:pPr>
        <w:tabs>
          <w:tab w:val="num" w:pos="6044"/>
        </w:tabs>
        <w:ind w:left="6044" w:hanging="360"/>
      </w:pPr>
      <w:rPr>
        <w:rFonts w:cs="Times New Roman"/>
      </w:rPr>
    </w:lvl>
    <w:lvl w:ilvl="8" w:tplc="0405001B" w:tentative="1">
      <w:start w:val="1"/>
      <w:numFmt w:val="lowerRoman"/>
      <w:lvlText w:val="%9."/>
      <w:lvlJc w:val="right"/>
      <w:pPr>
        <w:tabs>
          <w:tab w:val="num" w:pos="6764"/>
        </w:tabs>
        <w:ind w:left="6764" w:hanging="180"/>
      </w:pPr>
      <w:rPr>
        <w:rFonts w:cs="Times New Roman"/>
      </w:rPr>
    </w:lvl>
  </w:abstractNum>
  <w:abstractNum w:abstractNumId="17" w15:restartNumberingAfterBreak="0">
    <w:nsid w:val="220D0234"/>
    <w:multiLevelType w:val="hybridMultilevel"/>
    <w:tmpl w:val="104A3C76"/>
    <w:lvl w:ilvl="0" w:tplc="04050013">
      <w:start w:val="1"/>
      <w:numFmt w:val="upperRoman"/>
      <w:lvlText w:val="%1."/>
      <w:lvlJc w:val="right"/>
      <w:pPr>
        <w:tabs>
          <w:tab w:val="num" w:pos="1260"/>
        </w:tabs>
        <w:ind w:left="1260" w:hanging="180"/>
      </w:pPr>
      <w:rPr>
        <w:rFonts w:cs="Times New Roman"/>
      </w:rPr>
    </w:lvl>
    <w:lvl w:ilvl="1" w:tplc="DC6E18CE">
      <w:start w:val="1"/>
      <w:numFmt w:val="decimal"/>
      <w:lvlText w:val="%2."/>
      <w:lvlJc w:val="left"/>
      <w:pPr>
        <w:tabs>
          <w:tab w:val="num" w:pos="1980"/>
        </w:tabs>
        <w:ind w:left="1980" w:hanging="360"/>
      </w:pPr>
      <w:rPr>
        <w:rFonts w:cs="Times New Roman" w:hint="default"/>
      </w:rPr>
    </w:lvl>
    <w:lvl w:ilvl="2" w:tplc="0405001B" w:tentative="1">
      <w:start w:val="1"/>
      <w:numFmt w:val="lowerRoman"/>
      <w:lvlText w:val="%3."/>
      <w:lvlJc w:val="right"/>
      <w:pPr>
        <w:tabs>
          <w:tab w:val="num" w:pos="2700"/>
        </w:tabs>
        <w:ind w:left="2700" w:hanging="180"/>
      </w:pPr>
      <w:rPr>
        <w:rFonts w:cs="Times New Roman"/>
      </w:rPr>
    </w:lvl>
    <w:lvl w:ilvl="3" w:tplc="0405000F" w:tentative="1">
      <w:start w:val="1"/>
      <w:numFmt w:val="decimal"/>
      <w:lvlText w:val="%4."/>
      <w:lvlJc w:val="left"/>
      <w:pPr>
        <w:tabs>
          <w:tab w:val="num" w:pos="3420"/>
        </w:tabs>
        <w:ind w:left="3420" w:hanging="360"/>
      </w:pPr>
      <w:rPr>
        <w:rFonts w:cs="Times New Roman"/>
      </w:rPr>
    </w:lvl>
    <w:lvl w:ilvl="4" w:tplc="04050019" w:tentative="1">
      <w:start w:val="1"/>
      <w:numFmt w:val="lowerLetter"/>
      <w:lvlText w:val="%5."/>
      <w:lvlJc w:val="left"/>
      <w:pPr>
        <w:tabs>
          <w:tab w:val="num" w:pos="4140"/>
        </w:tabs>
        <w:ind w:left="4140" w:hanging="360"/>
      </w:pPr>
      <w:rPr>
        <w:rFonts w:cs="Times New Roman"/>
      </w:rPr>
    </w:lvl>
    <w:lvl w:ilvl="5" w:tplc="0405001B" w:tentative="1">
      <w:start w:val="1"/>
      <w:numFmt w:val="lowerRoman"/>
      <w:lvlText w:val="%6."/>
      <w:lvlJc w:val="right"/>
      <w:pPr>
        <w:tabs>
          <w:tab w:val="num" w:pos="4860"/>
        </w:tabs>
        <w:ind w:left="4860" w:hanging="180"/>
      </w:pPr>
      <w:rPr>
        <w:rFonts w:cs="Times New Roman"/>
      </w:rPr>
    </w:lvl>
    <w:lvl w:ilvl="6" w:tplc="0405000F" w:tentative="1">
      <w:start w:val="1"/>
      <w:numFmt w:val="decimal"/>
      <w:lvlText w:val="%7."/>
      <w:lvlJc w:val="left"/>
      <w:pPr>
        <w:tabs>
          <w:tab w:val="num" w:pos="5580"/>
        </w:tabs>
        <w:ind w:left="5580" w:hanging="360"/>
      </w:pPr>
      <w:rPr>
        <w:rFonts w:cs="Times New Roman"/>
      </w:rPr>
    </w:lvl>
    <w:lvl w:ilvl="7" w:tplc="04050019" w:tentative="1">
      <w:start w:val="1"/>
      <w:numFmt w:val="lowerLetter"/>
      <w:lvlText w:val="%8."/>
      <w:lvlJc w:val="left"/>
      <w:pPr>
        <w:tabs>
          <w:tab w:val="num" w:pos="6300"/>
        </w:tabs>
        <w:ind w:left="6300" w:hanging="360"/>
      </w:pPr>
      <w:rPr>
        <w:rFonts w:cs="Times New Roman"/>
      </w:rPr>
    </w:lvl>
    <w:lvl w:ilvl="8" w:tplc="0405001B" w:tentative="1">
      <w:start w:val="1"/>
      <w:numFmt w:val="lowerRoman"/>
      <w:lvlText w:val="%9."/>
      <w:lvlJc w:val="right"/>
      <w:pPr>
        <w:tabs>
          <w:tab w:val="num" w:pos="7020"/>
        </w:tabs>
        <w:ind w:left="7020" w:hanging="180"/>
      </w:pPr>
      <w:rPr>
        <w:rFonts w:cs="Times New Roman"/>
      </w:rPr>
    </w:lvl>
  </w:abstractNum>
  <w:abstractNum w:abstractNumId="18" w15:restartNumberingAfterBreak="0">
    <w:nsid w:val="24830171"/>
    <w:multiLevelType w:val="hybridMultilevel"/>
    <w:tmpl w:val="A282D34C"/>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19" w15:restartNumberingAfterBreak="0">
    <w:nsid w:val="2B4D513B"/>
    <w:multiLevelType w:val="hybridMultilevel"/>
    <w:tmpl w:val="252A43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FA057E4"/>
    <w:multiLevelType w:val="hybridMultilevel"/>
    <w:tmpl w:val="0E401B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FF034BD"/>
    <w:multiLevelType w:val="hybridMultilevel"/>
    <w:tmpl w:val="CDB644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0D33CC4"/>
    <w:multiLevelType w:val="hybridMultilevel"/>
    <w:tmpl w:val="CA7C8C2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A51675"/>
    <w:multiLevelType w:val="hybridMultilevel"/>
    <w:tmpl w:val="5936CD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F03FCF"/>
    <w:multiLevelType w:val="hybridMultilevel"/>
    <w:tmpl w:val="5128FE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49D22A5"/>
    <w:multiLevelType w:val="hybridMultilevel"/>
    <w:tmpl w:val="D30CEF98"/>
    <w:lvl w:ilvl="0" w:tplc="0405000F">
      <w:start w:val="1"/>
      <w:numFmt w:val="decimal"/>
      <w:lvlText w:val="%1."/>
      <w:lvlJc w:val="left"/>
      <w:pPr>
        <w:ind w:left="502" w:hanging="360"/>
      </w:p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4A83D7D"/>
    <w:multiLevelType w:val="hybridMultilevel"/>
    <w:tmpl w:val="E570AD64"/>
    <w:lvl w:ilvl="0" w:tplc="46CC758C">
      <w:start w:val="1"/>
      <w:numFmt w:val="lowerLetter"/>
      <w:lvlText w:val="%1."/>
      <w:lvlJc w:val="left"/>
      <w:pPr>
        <w:ind w:left="644" w:hanging="360"/>
      </w:pPr>
      <w:rPr>
        <w:rFonts w:ascii="Arial" w:eastAsia="Times New Roman" w:hAnsi="Arial" w:cs="Arial"/>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372543E6"/>
    <w:multiLevelType w:val="hybridMultilevel"/>
    <w:tmpl w:val="71F2E958"/>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28" w15:restartNumberingAfterBreak="0">
    <w:nsid w:val="39744A13"/>
    <w:multiLevelType w:val="hybridMultilevel"/>
    <w:tmpl w:val="E19EFA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C857EF1"/>
    <w:multiLevelType w:val="hybridMultilevel"/>
    <w:tmpl w:val="62D84FCE"/>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30" w15:restartNumberingAfterBreak="0">
    <w:nsid w:val="3EA73CD2"/>
    <w:multiLevelType w:val="multilevel"/>
    <w:tmpl w:val="05CA64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echnic"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Technic"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Technic"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40083AE9"/>
    <w:multiLevelType w:val="singleLevel"/>
    <w:tmpl w:val="53FC7226"/>
    <w:lvl w:ilvl="0">
      <w:start w:val="1"/>
      <w:numFmt w:val="decimal"/>
      <w:lvlText w:val="%1."/>
      <w:legacy w:legacy="1" w:legacySpace="120" w:legacyIndent="360"/>
      <w:lvlJc w:val="left"/>
      <w:pPr>
        <w:ind w:left="360" w:hanging="360"/>
      </w:pPr>
      <w:rPr>
        <w:rFonts w:cs="Times New Roman"/>
      </w:rPr>
    </w:lvl>
  </w:abstractNum>
  <w:abstractNum w:abstractNumId="32" w15:restartNumberingAfterBreak="0">
    <w:nsid w:val="407A4B30"/>
    <w:multiLevelType w:val="hybridMultilevel"/>
    <w:tmpl w:val="0428BF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09F504F"/>
    <w:multiLevelType w:val="singleLevel"/>
    <w:tmpl w:val="53FC7226"/>
    <w:lvl w:ilvl="0">
      <w:start w:val="1"/>
      <w:numFmt w:val="decimal"/>
      <w:lvlText w:val="%1."/>
      <w:legacy w:legacy="1" w:legacySpace="120" w:legacyIndent="360"/>
      <w:lvlJc w:val="left"/>
      <w:pPr>
        <w:ind w:left="720" w:hanging="360"/>
      </w:pPr>
      <w:rPr>
        <w:rFonts w:cs="Times New Roman"/>
      </w:rPr>
    </w:lvl>
  </w:abstractNum>
  <w:abstractNum w:abstractNumId="34" w15:restartNumberingAfterBreak="0">
    <w:nsid w:val="433640E6"/>
    <w:multiLevelType w:val="multilevel"/>
    <w:tmpl w:val="9B9AE7D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78F6BB9"/>
    <w:multiLevelType w:val="hybridMultilevel"/>
    <w:tmpl w:val="CF4C2BC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49772D82"/>
    <w:multiLevelType w:val="hybridMultilevel"/>
    <w:tmpl w:val="5E7071EC"/>
    <w:lvl w:ilvl="0" w:tplc="3196C0E4">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A183597"/>
    <w:multiLevelType w:val="hybridMultilevel"/>
    <w:tmpl w:val="5B961C1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4AD873DA"/>
    <w:multiLevelType w:val="hybridMultilevel"/>
    <w:tmpl w:val="02666C3C"/>
    <w:lvl w:ilvl="0" w:tplc="7EA031E2">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D671F1A"/>
    <w:multiLevelType w:val="hybridMultilevel"/>
    <w:tmpl w:val="512EA7C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600099F"/>
    <w:multiLevelType w:val="hybridMultilevel"/>
    <w:tmpl w:val="E570AD64"/>
    <w:lvl w:ilvl="0" w:tplc="46CC758C">
      <w:start w:val="1"/>
      <w:numFmt w:val="lowerLetter"/>
      <w:lvlText w:val="%1."/>
      <w:lvlJc w:val="left"/>
      <w:pPr>
        <w:ind w:left="644" w:hanging="360"/>
      </w:pPr>
      <w:rPr>
        <w:rFonts w:ascii="Arial" w:eastAsia="Times New Roman" w:hAnsi="Arial" w:cs="Arial"/>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1" w15:restartNumberingAfterBreak="0">
    <w:nsid w:val="58C13538"/>
    <w:multiLevelType w:val="hybridMultilevel"/>
    <w:tmpl w:val="ED124C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9FA25EC"/>
    <w:multiLevelType w:val="hybridMultilevel"/>
    <w:tmpl w:val="1C7E81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ACA4DC4"/>
    <w:multiLevelType w:val="hybridMultilevel"/>
    <w:tmpl w:val="662C168E"/>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5B9103A1"/>
    <w:multiLevelType w:val="multilevel"/>
    <w:tmpl w:val="CF240CE8"/>
    <w:lvl w:ilvl="0">
      <w:start w:val="1"/>
      <w:numFmt w:val="bullet"/>
      <w:pStyle w:val="Styl2"/>
      <w:lvlText w:val=""/>
      <w:lvlJc w:val="left"/>
      <w:pPr>
        <w:tabs>
          <w:tab w:val="num" w:pos="720"/>
        </w:tabs>
        <w:ind w:left="720" w:hanging="360"/>
      </w:pPr>
      <w:rPr>
        <w:rFonts w:ascii="Wingdings" w:hAnsi="Wingdings" w:hint="default"/>
        <w:sz w:val="16"/>
      </w:rPr>
    </w:lvl>
    <w:lvl w:ilvl="1">
      <w:start w:val="1"/>
      <w:numFmt w:val="decimal"/>
      <w:lvlText w:val="%2."/>
      <w:lvlJc w:val="left"/>
      <w:pPr>
        <w:tabs>
          <w:tab w:val="num" w:pos="1534"/>
        </w:tabs>
        <w:ind w:left="1534" w:hanging="454"/>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CAB58C3"/>
    <w:multiLevelType w:val="hybridMultilevel"/>
    <w:tmpl w:val="BA04D5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5DCD3BC0"/>
    <w:multiLevelType w:val="hybridMultilevel"/>
    <w:tmpl w:val="F5B498B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7" w15:restartNumberingAfterBreak="0">
    <w:nsid w:val="5E3E31BD"/>
    <w:multiLevelType w:val="hybridMultilevel"/>
    <w:tmpl w:val="466E5F18"/>
    <w:lvl w:ilvl="0" w:tplc="8FB0FCEA">
      <w:start w:val="1"/>
      <w:numFmt w:val="decimal"/>
      <w:lvlText w:val="%1."/>
      <w:lvlJc w:val="left"/>
      <w:pPr>
        <w:tabs>
          <w:tab w:val="num" w:pos="540"/>
        </w:tabs>
        <w:ind w:left="540" w:hanging="360"/>
      </w:pPr>
      <w:rPr>
        <w:rFonts w:ascii="Arial" w:eastAsia="Times New Roman" w:hAnsi="Arial" w:cs="Arial"/>
      </w:rPr>
    </w:lvl>
    <w:lvl w:ilvl="1" w:tplc="9A484AAC">
      <w:start w:val="1"/>
      <w:numFmt w:val="lowerLetter"/>
      <w:lvlText w:val="%2)"/>
      <w:lvlJc w:val="left"/>
      <w:pPr>
        <w:tabs>
          <w:tab w:val="num" w:pos="1440"/>
        </w:tabs>
        <w:ind w:left="1440" w:hanging="360"/>
      </w:pPr>
      <w:rPr>
        <w:rFonts w:ascii="Arial" w:eastAsia="Times New Roman" w:hAnsi="Arial" w:cs="Arial"/>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5E832035"/>
    <w:multiLevelType w:val="singleLevel"/>
    <w:tmpl w:val="53FC7226"/>
    <w:lvl w:ilvl="0">
      <w:start w:val="1"/>
      <w:numFmt w:val="decimal"/>
      <w:lvlText w:val="%1."/>
      <w:legacy w:legacy="1" w:legacySpace="120" w:legacyIndent="360"/>
      <w:lvlJc w:val="left"/>
      <w:pPr>
        <w:ind w:left="360" w:hanging="360"/>
      </w:pPr>
      <w:rPr>
        <w:rFonts w:cs="Times New Roman"/>
      </w:rPr>
    </w:lvl>
  </w:abstractNum>
  <w:abstractNum w:abstractNumId="49" w15:restartNumberingAfterBreak="0">
    <w:nsid w:val="607A730A"/>
    <w:multiLevelType w:val="hybridMultilevel"/>
    <w:tmpl w:val="0A2A32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61C57F9B"/>
    <w:multiLevelType w:val="multilevel"/>
    <w:tmpl w:val="1EF0482A"/>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5874390"/>
    <w:multiLevelType w:val="hybridMultilevel"/>
    <w:tmpl w:val="7E62DD7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2" w15:restartNumberingAfterBreak="0">
    <w:nsid w:val="6607623C"/>
    <w:multiLevelType w:val="hybridMultilevel"/>
    <w:tmpl w:val="E570AD64"/>
    <w:lvl w:ilvl="0" w:tplc="46CC758C">
      <w:start w:val="1"/>
      <w:numFmt w:val="lowerLetter"/>
      <w:lvlText w:val="%1."/>
      <w:lvlJc w:val="left"/>
      <w:pPr>
        <w:ind w:left="644" w:hanging="360"/>
      </w:pPr>
      <w:rPr>
        <w:rFonts w:ascii="Arial" w:eastAsia="Times New Roman" w:hAnsi="Arial" w:cs="Arial"/>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3" w15:restartNumberingAfterBreak="0">
    <w:nsid w:val="69DF6A09"/>
    <w:multiLevelType w:val="hybridMultilevel"/>
    <w:tmpl w:val="CF4C2BC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4" w15:restartNumberingAfterBreak="0">
    <w:nsid w:val="6C2814BC"/>
    <w:multiLevelType w:val="hybridMultilevel"/>
    <w:tmpl w:val="96ACD15A"/>
    <w:lvl w:ilvl="0" w:tplc="F10AB648">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5" w15:restartNumberingAfterBreak="0">
    <w:nsid w:val="6C5C4F71"/>
    <w:multiLevelType w:val="multilevel"/>
    <w:tmpl w:val="A3EE61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CCA4003"/>
    <w:multiLevelType w:val="hybridMultilevel"/>
    <w:tmpl w:val="03A4011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57" w15:restartNumberingAfterBreak="0">
    <w:nsid w:val="74B879A1"/>
    <w:multiLevelType w:val="hybridMultilevel"/>
    <w:tmpl w:val="E570AD64"/>
    <w:lvl w:ilvl="0" w:tplc="46CC758C">
      <w:start w:val="1"/>
      <w:numFmt w:val="lowerLetter"/>
      <w:lvlText w:val="%1."/>
      <w:lvlJc w:val="left"/>
      <w:pPr>
        <w:ind w:left="644" w:hanging="360"/>
      </w:pPr>
      <w:rPr>
        <w:rFonts w:ascii="Arial" w:eastAsia="Times New Roman" w:hAnsi="Arial" w:cs="Arial"/>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8" w15:restartNumberingAfterBreak="0">
    <w:nsid w:val="756A2B35"/>
    <w:multiLevelType w:val="hybridMultilevel"/>
    <w:tmpl w:val="3A24C834"/>
    <w:lvl w:ilvl="0" w:tplc="C03C4514">
      <w:start w:val="1"/>
      <w:numFmt w:val="bullet"/>
      <w:pStyle w:val="body"/>
      <w:lvlText w:val=""/>
      <w:lvlJc w:val="left"/>
      <w:pPr>
        <w:tabs>
          <w:tab w:val="num" w:pos="720"/>
        </w:tabs>
        <w:ind w:left="720" w:hanging="360"/>
      </w:pPr>
      <w:rPr>
        <w:rFonts w:ascii="Wingdings" w:hAnsi="Wingdings" w:hint="default"/>
        <w:sz w:val="16"/>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9F63700"/>
    <w:multiLevelType w:val="hybridMultilevel"/>
    <w:tmpl w:val="97F668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7B9A12B3"/>
    <w:multiLevelType w:val="hybridMultilevel"/>
    <w:tmpl w:val="151C44F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1" w15:restartNumberingAfterBreak="0">
    <w:nsid w:val="7C2B48B8"/>
    <w:multiLevelType w:val="multilevel"/>
    <w:tmpl w:val="3C481F04"/>
    <w:lvl w:ilvl="0">
      <w:start w:val="1"/>
      <w:numFmt w:val="decimal"/>
      <w:pStyle w:val="nadpisx"/>
      <w:lvlText w:val="%1."/>
      <w:lvlJc w:val="left"/>
      <w:pPr>
        <w:tabs>
          <w:tab w:val="num" w:pos="454"/>
        </w:tabs>
        <w:ind w:left="454" w:hanging="454"/>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2" w15:restartNumberingAfterBreak="0">
    <w:nsid w:val="7DA74673"/>
    <w:multiLevelType w:val="hybridMultilevel"/>
    <w:tmpl w:val="188AB37C"/>
    <w:lvl w:ilvl="0" w:tplc="096CCD32">
      <w:start w:val="1"/>
      <w:numFmt w:val="decimal"/>
      <w:lvlText w:val="%1."/>
      <w:lvlJc w:val="left"/>
      <w:pPr>
        <w:tabs>
          <w:tab w:val="num" w:pos="873"/>
        </w:tabs>
        <w:ind w:left="871" w:hanging="511"/>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3" w15:restartNumberingAfterBreak="0">
    <w:nsid w:val="7DE76605"/>
    <w:multiLevelType w:val="hybridMultilevel"/>
    <w:tmpl w:val="1B3C17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62"/>
  </w:num>
  <w:num w:numId="3">
    <w:abstractNumId w:val="47"/>
  </w:num>
  <w:num w:numId="4">
    <w:abstractNumId w:val="8"/>
  </w:num>
  <w:num w:numId="5">
    <w:abstractNumId w:val="7"/>
  </w:num>
  <w:num w:numId="6">
    <w:abstractNumId w:val="44"/>
  </w:num>
  <w:num w:numId="7">
    <w:abstractNumId w:val="61"/>
  </w:num>
  <w:num w:numId="8">
    <w:abstractNumId w:val="58"/>
  </w:num>
  <w:num w:numId="9">
    <w:abstractNumId w:val="63"/>
  </w:num>
  <w:num w:numId="10">
    <w:abstractNumId w:val="18"/>
  </w:num>
  <w:num w:numId="11">
    <w:abstractNumId w:val="13"/>
  </w:num>
  <w:num w:numId="12">
    <w:abstractNumId w:val="60"/>
  </w:num>
  <w:num w:numId="13">
    <w:abstractNumId w:val="50"/>
  </w:num>
  <w:num w:numId="14">
    <w:abstractNumId w:val="21"/>
  </w:num>
  <w:num w:numId="15">
    <w:abstractNumId w:val="22"/>
  </w:num>
  <w:num w:numId="16">
    <w:abstractNumId w:val="6"/>
  </w:num>
  <w:num w:numId="17">
    <w:abstractNumId w:val="43"/>
  </w:num>
  <w:num w:numId="18">
    <w:abstractNumId w:val="1"/>
  </w:num>
  <w:num w:numId="19">
    <w:abstractNumId w:val="39"/>
  </w:num>
  <w:num w:numId="20">
    <w:abstractNumId w:val="27"/>
  </w:num>
  <w:num w:numId="21">
    <w:abstractNumId w:val="42"/>
  </w:num>
  <w:num w:numId="22">
    <w:abstractNumId w:val="9"/>
  </w:num>
  <w:num w:numId="23">
    <w:abstractNumId w:val="28"/>
  </w:num>
  <w:num w:numId="24">
    <w:abstractNumId w:val="14"/>
  </w:num>
  <w:num w:numId="25">
    <w:abstractNumId w:val="2"/>
  </w:num>
  <w:num w:numId="26">
    <w:abstractNumId w:val="20"/>
  </w:num>
  <w:num w:numId="27">
    <w:abstractNumId w:val="15"/>
  </w:num>
  <w:num w:numId="28">
    <w:abstractNumId w:val="24"/>
  </w:num>
  <w:num w:numId="29">
    <w:abstractNumId w:val="55"/>
  </w:num>
  <w:num w:numId="30">
    <w:abstractNumId w:val="12"/>
  </w:num>
  <w:num w:numId="31">
    <w:abstractNumId w:val="25"/>
  </w:num>
  <w:num w:numId="32">
    <w:abstractNumId w:val="37"/>
  </w:num>
  <w:num w:numId="33">
    <w:abstractNumId w:val="23"/>
  </w:num>
  <w:num w:numId="34">
    <w:abstractNumId w:val="54"/>
  </w:num>
  <w:num w:numId="35">
    <w:abstractNumId w:val="56"/>
  </w:num>
  <w:num w:numId="36">
    <w:abstractNumId w:val="48"/>
  </w:num>
  <w:num w:numId="37">
    <w:abstractNumId w:val="31"/>
  </w:num>
  <w:num w:numId="38">
    <w:abstractNumId w:val="33"/>
  </w:num>
  <w:num w:numId="39">
    <w:abstractNumId w:val="17"/>
  </w:num>
  <w:num w:numId="40">
    <w:abstractNumId w:val="3"/>
    <w:lvlOverride w:ilvl="0">
      <w:startOverride w:val="1"/>
    </w:lvlOverride>
  </w:num>
  <w:num w:numId="41">
    <w:abstractNumId w:val="16"/>
  </w:num>
  <w:num w:numId="42">
    <w:abstractNumId w:val="59"/>
  </w:num>
  <w:num w:numId="43">
    <w:abstractNumId w:val="4"/>
  </w:num>
  <w:num w:numId="44">
    <w:abstractNumId w:val="19"/>
  </w:num>
  <w:num w:numId="45">
    <w:abstractNumId w:val="34"/>
  </w:num>
  <w:num w:numId="46">
    <w:abstractNumId w:val="5"/>
  </w:num>
  <w:num w:numId="47">
    <w:abstractNumId w:val="30"/>
  </w:num>
  <w:num w:numId="48">
    <w:abstractNumId w:val="41"/>
  </w:num>
  <w:num w:numId="49">
    <w:abstractNumId w:val="36"/>
  </w:num>
  <w:num w:numId="50">
    <w:abstractNumId w:val="29"/>
  </w:num>
  <w:num w:numId="51">
    <w:abstractNumId w:val="26"/>
  </w:num>
  <w:num w:numId="52">
    <w:abstractNumId w:val="32"/>
  </w:num>
  <w:num w:numId="53">
    <w:abstractNumId w:val="40"/>
  </w:num>
  <w:num w:numId="54">
    <w:abstractNumId w:val="57"/>
  </w:num>
  <w:num w:numId="55">
    <w:abstractNumId w:val="52"/>
  </w:num>
  <w:num w:numId="56">
    <w:abstractNumId w:val="11"/>
  </w:num>
  <w:num w:numId="57">
    <w:abstractNumId w:val="51"/>
  </w:num>
  <w:num w:numId="58">
    <w:abstractNumId w:val="45"/>
  </w:num>
  <w:num w:numId="5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
  </w:num>
  <w:num w:numId="64">
    <w:abstractNumId w:val="49"/>
  </w:num>
  <w:num w:numId="65">
    <w:abstractNumId w:val="3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4FC"/>
    <w:rsid w:val="000065A8"/>
    <w:rsid w:val="00013F2B"/>
    <w:rsid w:val="0002069C"/>
    <w:rsid w:val="00026BC2"/>
    <w:rsid w:val="000279C1"/>
    <w:rsid w:val="00031C84"/>
    <w:rsid w:val="00033F62"/>
    <w:rsid w:val="00041215"/>
    <w:rsid w:val="00046EE1"/>
    <w:rsid w:val="00053C58"/>
    <w:rsid w:val="0006359D"/>
    <w:rsid w:val="00064CB9"/>
    <w:rsid w:val="000732AF"/>
    <w:rsid w:val="0008027E"/>
    <w:rsid w:val="000863E7"/>
    <w:rsid w:val="0009229B"/>
    <w:rsid w:val="00094C70"/>
    <w:rsid w:val="000977AD"/>
    <w:rsid w:val="000A00E1"/>
    <w:rsid w:val="000A4D0B"/>
    <w:rsid w:val="000B1B13"/>
    <w:rsid w:val="000B62AB"/>
    <w:rsid w:val="000C44E0"/>
    <w:rsid w:val="000C5A3A"/>
    <w:rsid w:val="000D37E3"/>
    <w:rsid w:val="000D49EE"/>
    <w:rsid w:val="000D76BA"/>
    <w:rsid w:val="000E2A24"/>
    <w:rsid w:val="000E3EBB"/>
    <w:rsid w:val="000F2CE2"/>
    <w:rsid w:val="000F3518"/>
    <w:rsid w:val="000F4E58"/>
    <w:rsid w:val="00102A92"/>
    <w:rsid w:val="001052BF"/>
    <w:rsid w:val="0010798D"/>
    <w:rsid w:val="0011020C"/>
    <w:rsid w:val="00127AD5"/>
    <w:rsid w:val="0013546A"/>
    <w:rsid w:val="00135B6A"/>
    <w:rsid w:val="001415A4"/>
    <w:rsid w:val="0014342C"/>
    <w:rsid w:val="001473A0"/>
    <w:rsid w:val="00155DE5"/>
    <w:rsid w:val="00171094"/>
    <w:rsid w:val="00174CC9"/>
    <w:rsid w:val="001768DB"/>
    <w:rsid w:val="00181DD8"/>
    <w:rsid w:val="0018687A"/>
    <w:rsid w:val="001A13FB"/>
    <w:rsid w:val="001A1C24"/>
    <w:rsid w:val="001A3C4D"/>
    <w:rsid w:val="001A416F"/>
    <w:rsid w:val="001A471B"/>
    <w:rsid w:val="001B5180"/>
    <w:rsid w:val="001C2569"/>
    <w:rsid w:val="001C4163"/>
    <w:rsid w:val="001C7972"/>
    <w:rsid w:val="001D5C86"/>
    <w:rsid w:val="001E17D4"/>
    <w:rsid w:val="001F45FB"/>
    <w:rsid w:val="001F7EFD"/>
    <w:rsid w:val="00200D83"/>
    <w:rsid w:val="00211150"/>
    <w:rsid w:val="00215A23"/>
    <w:rsid w:val="0021714E"/>
    <w:rsid w:val="00217829"/>
    <w:rsid w:val="002223FB"/>
    <w:rsid w:val="00226F64"/>
    <w:rsid w:val="00230CF8"/>
    <w:rsid w:val="00232982"/>
    <w:rsid w:val="00236EAA"/>
    <w:rsid w:val="00241829"/>
    <w:rsid w:val="0024433B"/>
    <w:rsid w:val="00255CCA"/>
    <w:rsid w:val="00256823"/>
    <w:rsid w:val="0026469E"/>
    <w:rsid w:val="00264FEF"/>
    <w:rsid w:val="00270C4F"/>
    <w:rsid w:val="002820E1"/>
    <w:rsid w:val="00283B9C"/>
    <w:rsid w:val="00286459"/>
    <w:rsid w:val="0028795A"/>
    <w:rsid w:val="00291A69"/>
    <w:rsid w:val="002A0D6F"/>
    <w:rsid w:val="002A28B8"/>
    <w:rsid w:val="002A2F23"/>
    <w:rsid w:val="002A3470"/>
    <w:rsid w:val="002A4DC3"/>
    <w:rsid w:val="002A5A29"/>
    <w:rsid w:val="002B36DC"/>
    <w:rsid w:val="002C3839"/>
    <w:rsid w:val="002D02D7"/>
    <w:rsid w:val="002D0900"/>
    <w:rsid w:val="002E0F01"/>
    <w:rsid w:val="002E25A0"/>
    <w:rsid w:val="002F02A4"/>
    <w:rsid w:val="002F40AF"/>
    <w:rsid w:val="002F4105"/>
    <w:rsid w:val="002F5A96"/>
    <w:rsid w:val="002F7EF7"/>
    <w:rsid w:val="00301E79"/>
    <w:rsid w:val="0030732A"/>
    <w:rsid w:val="0031324B"/>
    <w:rsid w:val="00321ED2"/>
    <w:rsid w:val="00323B36"/>
    <w:rsid w:val="00334A94"/>
    <w:rsid w:val="003413B9"/>
    <w:rsid w:val="00353166"/>
    <w:rsid w:val="00362E52"/>
    <w:rsid w:val="00370591"/>
    <w:rsid w:val="003755D3"/>
    <w:rsid w:val="00383A45"/>
    <w:rsid w:val="00384E00"/>
    <w:rsid w:val="00385496"/>
    <w:rsid w:val="0039277C"/>
    <w:rsid w:val="003A203F"/>
    <w:rsid w:val="003B010C"/>
    <w:rsid w:val="003B4C36"/>
    <w:rsid w:val="003B6250"/>
    <w:rsid w:val="003C29F2"/>
    <w:rsid w:val="003E34A4"/>
    <w:rsid w:val="003E4214"/>
    <w:rsid w:val="003E6C82"/>
    <w:rsid w:val="003E77BD"/>
    <w:rsid w:val="00400377"/>
    <w:rsid w:val="0040099B"/>
    <w:rsid w:val="00402A31"/>
    <w:rsid w:val="004034D9"/>
    <w:rsid w:val="00403E2A"/>
    <w:rsid w:val="004100F2"/>
    <w:rsid w:val="00421CC9"/>
    <w:rsid w:val="00427886"/>
    <w:rsid w:val="004309A2"/>
    <w:rsid w:val="00446361"/>
    <w:rsid w:val="00450FA3"/>
    <w:rsid w:val="00456F94"/>
    <w:rsid w:val="00463CDB"/>
    <w:rsid w:val="004707C8"/>
    <w:rsid w:val="00475BA8"/>
    <w:rsid w:val="00476B99"/>
    <w:rsid w:val="00480659"/>
    <w:rsid w:val="004871D3"/>
    <w:rsid w:val="004A2874"/>
    <w:rsid w:val="004A565B"/>
    <w:rsid w:val="004A70EB"/>
    <w:rsid w:val="004B34BC"/>
    <w:rsid w:val="004B6246"/>
    <w:rsid w:val="004C1EB2"/>
    <w:rsid w:val="004C323E"/>
    <w:rsid w:val="004D1147"/>
    <w:rsid w:val="004D392C"/>
    <w:rsid w:val="004D5712"/>
    <w:rsid w:val="004E3B9A"/>
    <w:rsid w:val="004F0EB7"/>
    <w:rsid w:val="0050364B"/>
    <w:rsid w:val="005137A1"/>
    <w:rsid w:val="0051562A"/>
    <w:rsid w:val="005234FC"/>
    <w:rsid w:val="005244C2"/>
    <w:rsid w:val="005347F5"/>
    <w:rsid w:val="00543369"/>
    <w:rsid w:val="00557979"/>
    <w:rsid w:val="00560AAC"/>
    <w:rsid w:val="00561738"/>
    <w:rsid w:val="00563EAF"/>
    <w:rsid w:val="00564F8B"/>
    <w:rsid w:val="00577FDD"/>
    <w:rsid w:val="005872B4"/>
    <w:rsid w:val="0059220E"/>
    <w:rsid w:val="0059415C"/>
    <w:rsid w:val="005961DD"/>
    <w:rsid w:val="005C1696"/>
    <w:rsid w:val="005C2B9C"/>
    <w:rsid w:val="005C4048"/>
    <w:rsid w:val="005C4571"/>
    <w:rsid w:val="005C5130"/>
    <w:rsid w:val="005C5D20"/>
    <w:rsid w:val="005D503A"/>
    <w:rsid w:val="005D570F"/>
    <w:rsid w:val="005E54E0"/>
    <w:rsid w:val="005E7B46"/>
    <w:rsid w:val="005F5738"/>
    <w:rsid w:val="005F5B19"/>
    <w:rsid w:val="0060115C"/>
    <w:rsid w:val="00601B34"/>
    <w:rsid w:val="00601C50"/>
    <w:rsid w:val="00610354"/>
    <w:rsid w:val="00633D89"/>
    <w:rsid w:val="00634E95"/>
    <w:rsid w:val="00635D67"/>
    <w:rsid w:val="0063681E"/>
    <w:rsid w:val="00643EDA"/>
    <w:rsid w:val="0064714F"/>
    <w:rsid w:val="006471BF"/>
    <w:rsid w:val="00651E82"/>
    <w:rsid w:val="00652311"/>
    <w:rsid w:val="006525AE"/>
    <w:rsid w:val="0065357A"/>
    <w:rsid w:val="006537FD"/>
    <w:rsid w:val="00664250"/>
    <w:rsid w:val="0067371B"/>
    <w:rsid w:val="00674DE1"/>
    <w:rsid w:val="00686A1C"/>
    <w:rsid w:val="006A21AB"/>
    <w:rsid w:val="006A30F9"/>
    <w:rsid w:val="006A4C50"/>
    <w:rsid w:val="006A4D35"/>
    <w:rsid w:val="006B254C"/>
    <w:rsid w:val="006B6B6A"/>
    <w:rsid w:val="006C5836"/>
    <w:rsid w:val="006C6BE4"/>
    <w:rsid w:val="006C7979"/>
    <w:rsid w:val="006D1303"/>
    <w:rsid w:val="006D2813"/>
    <w:rsid w:val="006D29BE"/>
    <w:rsid w:val="006D4C5E"/>
    <w:rsid w:val="006E12A6"/>
    <w:rsid w:val="006F0A26"/>
    <w:rsid w:val="006F3658"/>
    <w:rsid w:val="006F742E"/>
    <w:rsid w:val="007024BA"/>
    <w:rsid w:val="007052C0"/>
    <w:rsid w:val="00714A3E"/>
    <w:rsid w:val="00716364"/>
    <w:rsid w:val="0072456A"/>
    <w:rsid w:val="00734299"/>
    <w:rsid w:val="0073567D"/>
    <w:rsid w:val="00737F87"/>
    <w:rsid w:val="00747643"/>
    <w:rsid w:val="00747E37"/>
    <w:rsid w:val="007533F1"/>
    <w:rsid w:val="007577D1"/>
    <w:rsid w:val="007605EF"/>
    <w:rsid w:val="00763010"/>
    <w:rsid w:val="00792926"/>
    <w:rsid w:val="00793DAD"/>
    <w:rsid w:val="00794C78"/>
    <w:rsid w:val="00794ED7"/>
    <w:rsid w:val="007968C7"/>
    <w:rsid w:val="00796F24"/>
    <w:rsid w:val="0079715C"/>
    <w:rsid w:val="007A0CD7"/>
    <w:rsid w:val="007A22AF"/>
    <w:rsid w:val="007A5101"/>
    <w:rsid w:val="007B0F84"/>
    <w:rsid w:val="007B1D14"/>
    <w:rsid w:val="007B53AA"/>
    <w:rsid w:val="007C02FD"/>
    <w:rsid w:val="007C06E3"/>
    <w:rsid w:val="007C66E6"/>
    <w:rsid w:val="007D230F"/>
    <w:rsid w:val="007E07B9"/>
    <w:rsid w:val="007E6727"/>
    <w:rsid w:val="007F26B2"/>
    <w:rsid w:val="007F6F97"/>
    <w:rsid w:val="00801F6E"/>
    <w:rsid w:val="00805EA5"/>
    <w:rsid w:val="00806153"/>
    <w:rsid w:val="008064C5"/>
    <w:rsid w:val="00806E32"/>
    <w:rsid w:val="00816403"/>
    <w:rsid w:val="00816D0F"/>
    <w:rsid w:val="00820334"/>
    <w:rsid w:val="00822CE9"/>
    <w:rsid w:val="0083114F"/>
    <w:rsid w:val="00874A4B"/>
    <w:rsid w:val="008769C8"/>
    <w:rsid w:val="0087782B"/>
    <w:rsid w:val="00880BF7"/>
    <w:rsid w:val="00885121"/>
    <w:rsid w:val="008931B2"/>
    <w:rsid w:val="00896578"/>
    <w:rsid w:val="00897AAB"/>
    <w:rsid w:val="008C2463"/>
    <w:rsid w:val="008C25FF"/>
    <w:rsid w:val="008C503E"/>
    <w:rsid w:val="008D45F2"/>
    <w:rsid w:val="008D7014"/>
    <w:rsid w:val="008E2BA9"/>
    <w:rsid w:val="008E5495"/>
    <w:rsid w:val="008E7F62"/>
    <w:rsid w:val="008F31E6"/>
    <w:rsid w:val="008F3D45"/>
    <w:rsid w:val="00901693"/>
    <w:rsid w:val="009020E9"/>
    <w:rsid w:val="00903117"/>
    <w:rsid w:val="00910EF3"/>
    <w:rsid w:val="009112D9"/>
    <w:rsid w:val="00916998"/>
    <w:rsid w:val="00916AC0"/>
    <w:rsid w:val="00917019"/>
    <w:rsid w:val="00921160"/>
    <w:rsid w:val="00926CAC"/>
    <w:rsid w:val="00927FFD"/>
    <w:rsid w:val="00931037"/>
    <w:rsid w:val="009328FE"/>
    <w:rsid w:val="00935A82"/>
    <w:rsid w:val="009361BC"/>
    <w:rsid w:val="00936B43"/>
    <w:rsid w:val="009421EF"/>
    <w:rsid w:val="00945226"/>
    <w:rsid w:val="009510DE"/>
    <w:rsid w:val="00966B8D"/>
    <w:rsid w:val="0098596A"/>
    <w:rsid w:val="00986538"/>
    <w:rsid w:val="009906E0"/>
    <w:rsid w:val="00993042"/>
    <w:rsid w:val="009A3113"/>
    <w:rsid w:val="009A7DCE"/>
    <w:rsid w:val="009B531A"/>
    <w:rsid w:val="009C1BDB"/>
    <w:rsid w:val="009D220A"/>
    <w:rsid w:val="009D5D9F"/>
    <w:rsid w:val="009F2C4C"/>
    <w:rsid w:val="009F35C6"/>
    <w:rsid w:val="009F7AC4"/>
    <w:rsid w:val="00A021E7"/>
    <w:rsid w:val="00A07A7E"/>
    <w:rsid w:val="00A14A85"/>
    <w:rsid w:val="00A150FA"/>
    <w:rsid w:val="00A24E2B"/>
    <w:rsid w:val="00A2578A"/>
    <w:rsid w:val="00A25C15"/>
    <w:rsid w:val="00A33EBD"/>
    <w:rsid w:val="00A40471"/>
    <w:rsid w:val="00A46E38"/>
    <w:rsid w:val="00A477FD"/>
    <w:rsid w:val="00A50238"/>
    <w:rsid w:val="00A67DB7"/>
    <w:rsid w:val="00A75032"/>
    <w:rsid w:val="00A75A90"/>
    <w:rsid w:val="00A80559"/>
    <w:rsid w:val="00A8095D"/>
    <w:rsid w:val="00A80B1D"/>
    <w:rsid w:val="00A84480"/>
    <w:rsid w:val="00A870E1"/>
    <w:rsid w:val="00A87313"/>
    <w:rsid w:val="00A969E4"/>
    <w:rsid w:val="00AA22BE"/>
    <w:rsid w:val="00AA71D1"/>
    <w:rsid w:val="00AB08F0"/>
    <w:rsid w:val="00AB208C"/>
    <w:rsid w:val="00AB33CE"/>
    <w:rsid w:val="00AC395C"/>
    <w:rsid w:val="00AC5735"/>
    <w:rsid w:val="00AC7024"/>
    <w:rsid w:val="00AD23D0"/>
    <w:rsid w:val="00AD31A3"/>
    <w:rsid w:val="00AD573D"/>
    <w:rsid w:val="00AD751C"/>
    <w:rsid w:val="00AE3E39"/>
    <w:rsid w:val="00AF0425"/>
    <w:rsid w:val="00AF13F1"/>
    <w:rsid w:val="00AF6DAA"/>
    <w:rsid w:val="00B0146C"/>
    <w:rsid w:val="00B0528A"/>
    <w:rsid w:val="00B206D5"/>
    <w:rsid w:val="00B21EC7"/>
    <w:rsid w:val="00B253A6"/>
    <w:rsid w:val="00B30098"/>
    <w:rsid w:val="00B34DE6"/>
    <w:rsid w:val="00B35DCA"/>
    <w:rsid w:val="00B44796"/>
    <w:rsid w:val="00B46CEC"/>
    <w:rsid w:val="00B5297D"/>
    <w:rsid w:val="00B64AE2"/>
    <w:rsid w:val="00B66DAA"/>
    <w:rsid w:val="00B67F9F"/>
    <w:rsid w:val="00B7257C"/>
    <w:rsid w:val="00B73303"/>
    <w:rsid w:val="00B74128"/>
    <w:rsid w:val="00B74DE4"/>
    <w:rsid w:val="00B90697"/>
    <w:rsid w:val="00B910CC"/>
    <w:rsid w:val="00BA26E5"/>
    <w:rsid w:val="00BA5D91"/>
    <w:rsid w:val="00BA6E48"/>
    <w:rsid w:val="00BC1ED2"/>
    <w:rsid w:val="00BC55D9"/>
    <w:rsid w:val="00BC6DF7"/>
    <w:rsid w:val="00BD5561"/>
    <w:rsid w:val="00BE1683"/>
    <w:rsid w:val="00BE43DD"/>
    <w:rsid w:val="00BE6A23"/>
    <w:rsid w:val="00BE7B6A"/>
    <w:rsid w:val="00BF4BF7"/>
    <w:rsid w:val="00BF7652"/>
    <w:rsid w:val="00C175F3"/>
    <w:rsid w:val="00C17B0D"/>
    <w:rsid w:val="00C2192D"/>
    <w:rsid w:val="00C27F10"/>
    <w:rsid w:val="00C309B6"/>
    <w:rsid w:val="00C42643"/>
    <w:rsid w:val="00C522F6"/>
    <w:rsid w:val="00C52CC2"/>
    <w:rsid w:val="00C57CFC"/>
    <w:rsid w:val="00C717B6"/>
    <w:rsid w:val="00C71F35"/>
    <w:rsid w:val="00C74F63"/>
    <w:rsid w:val="00CA1052"/>
    <w:rsid w:val="00CA6BC6"/>
    <w:rsid w:val="00CA6D20"/>
    <w:rsid w:val="00CB4FB5"/>
    <w:rsid w:val="00CC2A3C"/>
    <w:rsid w:val="00CC2C1E"/>
    <w:rsid w:val="00CD10BD"/>
    <w:rsid w:val="00CD5870"/>
    <w:rsid w:val="00CD786A"/>
    <w:rsid w:val="00CE79D2"/>
    <w:rsid w:val="00D027D8"/>
    <w:rsid w:val="00D1277E"/>
    <w:rsid w:val="00D17877"/>
    <w:rsid w:val="00D216E9"/>
    <w:rsid w:val="00D23795"/>
    <w:rsid w:val="00D331CE"/>
    <w:rsid w:val="00D41E66"/>
    <w:rsid w:val="00D4239D"/>
    <w:rsid w:val="00D50856"/>
    <w:rsid w:val="00D5766E"/>
    <w:rsid w:val="00D80431"/>
    <w:rsid w:val="00D817AC"/>
    <w:rsid w:val="00D83E8B"/>
    <w:rsid w:val="00D86C84"/>
    <w:rsid w:val="00D911E6"/>
    <w:rsid w:val="00D926C3"/>
    <w:rsid w:val="00DA2BE5"/>
    <w:rsid w:val="00DA3773"/>
    <w:rsid w:val="00DB58B5"/>
    <w:rsid w:val="00DC7AAB"/>
    <w:rsid w:val="00DD2568"/>
    <w:rsid w:val="00DD4E35"/>
    <w:rsid w:val="00DD63D5"/>
    <w:rsid w:val="00DD6F94"/>
    <w:rsid w:val="00DE0C9C"/>
    <w:rsid w:val="00DE6A24"/>
    <w:rsid w:val="00E00FEA"/>
    <w:rsid w:val="00E1181C"/>
    <w:rsid w:val="00E12137"/>
    <w:rsid w:val="00E16414"/>
    <w:rsid w:val="00E23757"/>
    <w:rsid w:val="00E3013E"/>
    <w:rsid w:val="00E44FA5"/>
    <w:rsid w:val="00E574D6"/>
    <w:rsid w:val="00E63CE9"/>
    <w:rsid w:val="00E6687C"/>
    <w:rsid w:val="00E67E26"/>
    <w:rsid w:val="00E711CE"/>
    <w:rsid w:val="00E76C49"/>
    <w:rsid w:val="00E86868"/>
    <w:rsid w:val="00E979D2"/>
    <w:rsid w:val="00EB0212"/>
    <w:rsid w:val="00EB3535"/>
    <w:rsid w:val="00EB3ED9"/>
    <w:rsid w:val="00EC3172"/>
    <w:rsid w:val="00EC5CDD"/>
    <w:rsid w:val="00EC65B5"/>
    <w:rsid w:val="00ED1F48"/>
    <w:rsid w:val="00ED57C8"/>
    <w:rsid w:val="00ED77A1"/>
    <w:rsid w:val="00EE1EEE"/>
    <w:rsid w:val="00EF0E69"/>
    <w:rsid w:val="00EF10DC"/>
    <w:rsid w:val="00EF1284"/>
    <w:rsid w:val="00EF42F5"/>
    <w:rsid w:val="00EF748D"/>
    <w:rsid w:val="00EF761F"/>
    <w:rsid w:val="00F017DB"/>
    <w:rsid w:val="00F20B78"/>
    <w:rsid w:val="00F2138A"/>
    <w:rsid w:val="00F32608"/>
    <w:rsid w:val="00F36764"/>
    <w:rsid w:val="00F428D8"/>
    <w:rsid w:val="00F43EBC"/>
    <w:rsid w:val="00F45F56"/>
    <w:rsid w:val="00F46A0A"/>
    <w:rsid w:val="00F579E1"/>
    <w:rsid w:val="00F63273"/>
    <w:rsid w:val="00F6709F"/>
    <w:rsid w:val="00F70DCD"/>
    <w:rsid w:val="00F7143F"/>
    <w:rsid w:val="00F73D95"/>
    <w:rsid w:val="00F74A5A"/>
    <w:rsid w:val="00F81FEC"/>
    <w:rsid w:val="00F840EF"/>
    <w:rsid w:val="00F908E9"/>
    <w:rsid w:val="00F911B5"/>
    <w:rsid w:val="00F920D0"/>
    <w:rsid w:val="00F93949"/>
    <w:rsid w:val="00F94C76"/>
    <w:rsid w:val="00F95B98"/>
    <w:rsid w:val="00FA194D"/>
    <w:rsid w:val="00FA616D"/>
    <w:rsid w:val="00FA739D"/>
    <w:rsid w:val="00FA7B30"/>
    <w:rsid w:val="00FB3BDE"/>
    <w:rsid w:val="00FB6677"/>
    <w:rsid w:val="00FB74F2"/>
    <w:rsid w:val="00FC36D0"/>
    <w:rsid w:val="00FC43BB"/>
    <w:rsid w:val="00FD0D56"/>
    <w:rsid w:val="00FD25A8"/>
    <w:rsid w:val="00FD2B5A"/>
    <w:rsid w:val="00FE34D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D4894A7"/>
  <w15:docId w15:val="{BD98A0E7-F9CB-417D-9CA2-C0F2DBEA6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34F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5234FC"/>
    <w:pPr>
      <w:keepNext/>
      <w:keepLines/>
      <w:spacing w:before="480"/>
      <w:outlineLvl w:val="0"/>
    </w:pPr>
    <w:rPr>
      <w:rFonts w:ascii="Cambria" w:hAnsi="Cambria"/>
      <w:b/>
      <w:bCs/>
      <w:color w:val="365F91"/>
      <w:sz w:val="28"/>
      <w:szCs w:val="28"/>
    </w:rPr>
  </w:style>
  <w:style w:type="paragraph" w:styleId="Nadpis2">
    <w:name w:val="heading 2"/>
    <w:basedOn w:val="Normln"/>
    <w:next w:val="Normln"/>
    <w:link w:val="Nadpis2Char"/>
    <w:uiPriority w:val="99"/>
    <w:qFormat/>
    <w:rsid w:val="005234FC"/>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9"/>
    <w:qFormat/>
    <w:rsid w:val="005234FC"/>
    <w:pPr>
      <w:keepNext/>
      <w:keepLines/>
      <w:spacing w:before="200"/>
      <w:outlineLvl w:val="2"/>
    </w:pPr>
    <w:rPr>
      <w:rFonts w:ascii="Cambria" w:hAnsi="Cambria"/>
      <w:b/>
      <w:bCs/>
      <w:color w:val="4F81BD"/>
    </w:rPr>
  </w:style>
  <w:style w:type="paragraph" w:styleId="Nadpis4">
    <w:name w:val="heading 4"/>
    <w:basedOn w:val="Normln"/>
    <w:next w:val="Normln"/>
    <w:link w:val="Nadpis4Char"/>
    <w:uiPriority w:val="99"/>
    <w:unhideWhenUsed/>
    <w:qFormat/>
    <w:rsid w:val="005234FC"/>
    <w:pPr>
      <w:keepNext/>
      <w:keepLines/>
      <w:spacing w:before="200"/>
      <w:outlineLvl w:val="3"/>
    </w:pPr>
    <w:rPr>
      <w:rFonts w:asciiTheme="majorHAnsi" w:eastAsiaTheme="majorEastAsia" w:hAnsiTheme="majorHAnsi" w:cstheme="majorBidi"/>
      <w:b/>
      <w:bCs/>
      <w:i/>
      <w:iCs/>
      <w:color w:val="4472C4" w:themeColor="accent1"/>
    </w:rPr>
  </w:style>
  <w:style w:type="paragraph" w:styleId="Nadpis5">
    <w:name w:val="heading 5"/>
    <w:basedOn w:val="Normln"/>
    <w:next w:val="Normln"/>
    <w:link w:val="Nadpis5Char"/>
    <w:uiPriority w:val="99"/>
    <w:qFormat/>
    <w:rsid w:val="005234FC"/>
    <w:pPr>
      <w:keepNext/>
      <w:autoSpaceDE w:val="0"/>
      <w:autoSpaceDN w:val="0"/>
      <w:spacing w:line="360" w:lineRule="auto"/>
      <w:jc w:val="center"/>
      <w:outlineLvl w:val="4"/>
    </w:pPr>
    <w:rPr>
      <w:rFonts w:ascii="Arial" w:hAnsi="Arial" w:cs="Arial"/>
      <w:b/>
      <w:bCs/>
      <w:sz w:val="28"/>
      <w:szCs w:val="28"/>
    </w:rPr>
  </w:style>
  <w:style w:type="paragraph" w:styleId="Nadpis6">
    <w:name w:val="heading 6"/>
    <w:basedOn w:val="Normln"/>
    <w:next w:val="Normln"/>
    <w:link w:val="Nadpis6Char"/>
    <w:uiPriority w:val="99"/>
    <w:unhideWhenUsed/>
    <w:qFormat/>
    <w:rsid w:val="005234FC"/>
    <w:pPr>
      <w:keepNext/>
      <w:keepLines/>
      <w:spacing w:before="200"/>
      <w:outlineLvl w:val="5"/>
    </w:pPr>
    <w:rPr>
      <w:rFonts w:asciiTheme="majorHAnsi" w:eastAsiaTheme="majorEastAsia" w:hAnsiTheme="majorHAnsi" w:cstheme="majorBidi"/>
      <w:i/>
      <w:iCs/>
      <w:color w:val="1F3763" w:themeColor="accent1" w:themeShade="7F"/>
    </w:rPr>
  </w:style>
  <w:style w:type="paragraph" w:styleId="Nadpis7">
    <w:name w:val="heading 7"/>
    <w:basedOn w:val="Normln"/>
    <w:next w:val="Normln"/>
    <w:link w:val="Nadpis7Char"/>
    <w:uiPriority w:val="9"/>
    <w:unhideWhenUsed/>
    <w:qFormat/>
    <w:rsid w:val="005234FC"/>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5234FC"/>
    <w:pPr>
      <w:spacing w:before="240" w:after="60"/>
      <w:outlineLvl w:val="7"/>
    </w:pPr>
    <w:rPr>
      <w:rFonts w:ascii="Calibri" w:hAnsi="Calibri"/>
      <w:i/>
      <w:iCs/>
    </w:rPr>
  </w:style>
  <w:style w:type="paragraph" w:styleId="Nadpis9">
    <w:name w:val="heading 9"/>
    <w:basedOn w:val="Normln"/>
    <w:next w:val="Normln"/>
    <w:link w:val="Nadpis9Char"/>
    <w:uiPriority w:val="99"/>
    <w:unhideWhenUsed/>
    <w:qFormat/>
    <w:rsid w:val="005234F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234FC"/>
    <w:rPr>
      <w:rFonts w:ascii="Cambria" w:eastAsia="Times New Roman" w:hAnsi="Cambria" w:cs="Times New Roman"/>
      <w:b/>
      <w:bCs/>
      <w:color w:val="365F91"/>
      <w:sz w:val="28"/>
      <w:szCs w:val="28"/>
      <w:lang w:eastAsia="cs-CZ"/>
    </w:rPr>
  </w:style>
  <w:style w:type="character" w:customStyle="1" w:styleId="Nadpis2Char">
    <w:name w:val="Nadpis 2 Char"/>
    <w:basedOn w:val="Standardnpsmoodstavce"/>
    <w:link w:val="Nadpis2"/>
    <w:uiPriority w:val="99"/>
    <w:rsid w:val="005234FC"/>
    <w:rPr>
      <w:rFonts w:ascii="Cambria" w:eastAsia="Times New Roman" w:hAnsi="Cambria" w:cs="Times New Roman"/>
      <w:b/>
      <w:bCs/>
      <w:color w:val="4F81BD"/>
      <w:sz w:val="26"/>
      <w:szCs w:val="26"/>
      <w:lang w:eastAsia="cs-CZ"/>
    </w:rPr>
  </w:style>
  <w:style w:type="character" w:customStyle="1" w:styleId="Nadpis3Char">
    <w:name w:val="Nadpis 3 Char"/>
    <w:basedOn w:val="Standardnpsmoodstavce"/>
    <w:link w:val="Nadpis3"/>
    <w:uiPriority w:val="99"/>
    <w:rsid w:val="005234FC"/>
    <w:rPr>
      <w:rFonts w:ascii="Cambria" w:eastAsia="Times New Roman" w:hAnsi="Cambria" w:cs="Times New Roman"/>
      <w:b/>
      <w:bCs/>
      <w:color w:val="4F81BD"/>
      <w:sz w:val="24"/>
      <w:szCs w:val="24"/>
      <w:lang w:eastAsia="cs-CZ"/>
    </w:rPr>
  </w:style>
  <w:style w:type="character" w:customStyle="1" w:styleId="Nadpis4Char">
    <w:name w:val="Nadpis 4 Char"/>
    <w:basedOn w:val="Standardnpsmoodstavce"/>
    <w:link w:val="Nadpis4"/>
    <w:uiPriority w:val="99"/>
    <w:rsid w:val="005234FC"/>
    <w:rPr>
      <w:rFonts w:asciiTheme="majorHAnsi" w:eastAsiaTheme="majorEastAsia" w:hAnsiTheme="majorHAnsi" w:cstheme="majorBidi"/>
      <w:b/>
      <w:bCs/>
      <w:i/>
      <w:iCs/>
      <w:color w:val="4472C4" w:themeColor="accent1"/>
      <w:sz w:val="24"/>
      <w:szCs w:val="24"/>
      <w:lang w:eastAsia="cs-CZ"/>
    </w:rPr>
  </w:style>
  <w:style w:type="character" w:customStyle="1" w:styleId="Nadpis5Char">
    <w:name w:val="Nadpis 5 Char"/>
    <w:basedOn w:val="Standardnpsmoodstavce"/>
    <w:link w:val="Nadpis5"/>
    <w:uiPriority w:val="99"/>
    <w:rsid w:val="005234FC"/>
    <w:rPr>
      <w:rFonts w:ascii="Arial" w:eastAsia="Times New Roman" w:hAnsi="Arial" w:cs="Arial"/>
      <w:b/>
      <w:bCs/>
      <w:sz w:val="28"/>
      <w:szCs w:val="28"/>
      <w:lang w:eastAsia="cs-CZ"/>
    </w:rPr>
  </w:style>
  <w:style w:type="character" w:customStyle="1" w:styleId="Nadpis6Char">
    <w:name w:val="Nadpis 6 Char"/>
    <w:basedOn w:val="Standardnpsmoodstavce"/>
    <w:link w:val="Nadpis6"/>
    <w:uiPriority w:val="99"/>
    <w:rsid w:val="005234FC"/>
    <w:rPr>
      <w:rFonts w:asciiTheme="majorHAnsi" w:eastAsiaTheme="majorEastAsia" w:hAnsiTheme="majorHAnsi" w:cstheme="majorBidi"/>
      <w:i/>
      <w:iCs/>
      <w:color w:val="1F3763" w:themeColor="accent1" w:themeShade="7F"/>
      <w:sz w:val="24"/>
      <w:szCs w:val="24"/>
      <w:lang w:eastAsia="cs-CZ"/>
    </w:rPr>
  </w:style>
  <w:style w:type="character" w:customStyle="1" w:styleId="Nadpis7Char">
    <w:name w:val="Nadpis 7 Char"/>
    <w:basedOn w:val="Standardnpsmoodstavce"/>
    <w:link w:val="Nadpis7"/>
    <w:uiPriority w:val="9"/>
    <w:rsid w:val="005234FC"/>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uiPriority w:val="9"/>
    <w:rsid w:val="005234FC"/>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uiPriority w:val="99"/>
    <w:rsid w:val="005234FC"/>
    <w:rPr>
      <w:rFonts w:ascii="Cambria" w:eastAsia="Times New Roman" w:hAnsi="Cambria" w:cs="Times New Roman"/>
      <w:lang w:eastAsia="cs-CZ"/>
    </w:rPr>
  </w:style>
  <w:style w:type="paragraph" w:styleId="Zhlav">
    <w:name w:val="header"/>
    <w:basedOn w:val="Normln"/>
    <w:link w:val="ZhlavChar"/>
    <w:uiPriority w:val="99"/>
    <w:rsid w:val="005234FC"/>
    <w:pPr>
      <w:tabs>
        <w:tab w:val="center" w:pos="4536"/>
        <w:tab w:val="right" w:pos="9072"/>
      </w:tabs>
    </w:pPr>
    <w:rPr>
      <w:rFonts w:ascii="Arial" w:hAnsi="Arial"/>
      <w:szCs w:val="20"/>
    </w:rPr>
  </w:style>
  <w:style w:type="character" w:customStyle="1" w:styleId="ZhlavChar">
    <w:name w:val="Záhlaví Char"/>
    <w:basedOn w:val="Standardnpsmoodstavce"/>
    <w:link w:val="Zhlav"/>
    <w:uiPriority w:val="99"/>
    <w:rsid w:val="005234FC"/>
    <w:rPr>
      <w:rFonts w:ascii="Arial" w:eastAsia="Times New Roman" w:hAnsi="Arial" w:cs="Times New Roman"/>
      <w:sz w:val="24"/>
      <w:szCs w:val="20"/>
      <w:lang w:eastAsia="cs-CZ"/>
    </w:rPr>
  </w:style>
  <w:style w:type="paragraph" w:styleId="Prosttext">
    <w:name w:val="Plain Text"/>
    <w:basedOn w:val="Normln"/>
    <w:link w:val="ProsttextChar"/>
    <w:rsid w:val="005234FC"/>
    <w:rPr>
      <w:rFonts w:ascii="Courier New" w:hAnsi="Courier New" w:cs="Courier New"/>
      <w:sz w:val="20"/>
      <w:szCs w:val="20"/>
    </w:rPr>
  </w:style>
  <w:style w:type="character" w:customStyle="1" w:styleId="ProsttextChar">
    <w:name w:val="Prostý text Char"/>
    <w:basedOn w:val="Standardnpsmoodstavce"/>
    <w:link w:val="Prosttext"/>
    <w:rsid w:val="005234FC"/>
    <w:rPr>
      <w:rFonts w:ascii="Courier New" w:eastAsia="Times New Roman" w:hAnsi="Courier New" w:cs="Courier New"/>
      <w:sz w:val="20"/>
      <w:szCs w:val="20"/>
      <w:lang w:eastAsia="cs-CZ"/>
    </w:rPr>
  </w:style>
  <w:style w:type="paragraph" w:customStyle="1" w:styleId="Zkladntext31">
    <w:name w:val="Základní text 31"/>
    <w:basedOn w:val="Normln"/>
    <w:rsid w:val="005234FC"/>
    <w:pPr>
      <w:tabs>
        <w:tab w:val="left" w:pos="-720"/>
      </w:tabs>
      <w:suppressAutoHyphens/>
      <w:spacing w:line="240" w:lineRule="atLeast"/>
      <w:jc w:val="both"/>
    </w:pPr>
    <w:rPr>
      <w:rFonts w:eastAsia="Calibri"/>
      <w:b/>
      <w:spacing w:val="-3"/>
      <w:szCs w:val="20"/>
    </w:rPr>
  </w:style>
  <w:style w:type="paragraph" w:styleId="Odstavecseseznamem">
    <w:name w:val="List Paragraph"/>
    <w:aliases w:val="Odstavec_muj"/>
    <w:basedOn w:val="Normln"/>
    <w:link w:val="OdstavecseseznamemChar"/>
    <w:uiPriority w:val="34"/>
    <w:qFormat/>
    <w:rsid w:val="005234FC"/>
    <w:pPr>
      <w:ind w:left="708"/>
    </w:pPr>
  </w:style>
  <w:style w:type="paragraph" w:styleId="Zkladntext">
    <w:name w:val="Body Text"/>
    <w:basedOn w:val="Normln"/>
    <w:link w:val="ZkladntextChar"/>
    <w:uiPriority w:val="99"/>
    <w:rsid w:val="005234FC"/>
    <w:pPr>
      <w:spacing w:after="120"/>
    </w:pPr>
  </w:style>
  <w:style w:type="character" w:customStyle="1" w:styleId="ZkladntextChar">
    <w:name w:val="Základní text Char"/>
    <w:basedOn w:val="Standardnpsmoodstavce"/>
    <w:link w:val="Zkladntext"/>
    <w:uiPriority w:val="99"/>
    <w:rsid w:val="005234FC"/>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5234FC"/>
    <w:pPr>
      <w:tabs>
        <w:tab w:val="center" w:pos="4536"/>
        <w:tab w:val="right" w:pos="9072"/>
      </w:tabs>
    </w:pPr>
  </w:style>
  <w:style w:type="character" w:customStyle="1" w:styleId="ZpatChar">
    <w:name w:val="Zápatí Char"/>
    <w:basedOn w:val="Standardnpsmoodstavce"/>
    <w:link w:val="Zpat"/>
    <w:uiPriority w:val="99"/>
    <w:rsid w:val="005234FC"/>
    <w:rPr>
      <w:rFonts w:ascii="Times New Roman" w:eastAsia="Times New Roman" w:hAnsi="Times New Roman" w:cs="Times New Roman"/>
      <w:sz w:val="24"/>
      <w:szCs w:val="24"/>
      <w:lang w:eastAsia="cs-CZ"/>
    </w:rPr>
  </w:style>
  <w:style w:type="paragraph" w:styleId="Nzev">
    <w:name w:val="Title"/>
    <w:aliases w:val="nadpis 3"/>
    <w:basedOn w:val="Normln"/>
    <w:link w:val="NzevChar"/>
    <w:qFormat/>
    <w:rsid w:val="005234FC"/>
    <w:pPr>
      <w:spacing w:line="360" w:lineRule="auto"/>
      <w:jc w:val="center"/>
    </w:pPr>
    <w:rPr>
      <w:rFonts w:ascii="Arial" w:hAnsi="Arial" w:cs="Arial"/>
      <w:b/>
      <w:bCs/>
    </w:rPr>
  </w:style>
  <w:style w:type="character" w:customStyle="1" w:styleId="NzevChar">
    <w:name w:val="Název Char"/>
    <w:aliases w:val="nadpis 3 Char"/>
    <w:basedOn w:val="Standardnpsmoodstavce"/>
    <w:link w:val="Nzev"/>
    <w:rsid w:val="005234FC"/>
    <w:rPr>
      <w:rFonts w:ascii="Arial" w:eastAsia="Times New Roman" w:hAnsi="Arial" w:cs="Arial"/>
      <w:b/>
      <w:bCs/>
      <w:sz w:val="24"/>
      <w:szCs w:val="24"/>
      <w:lang w:eastAsia="cs-CZ"/>
    </w:rPr>
  </w:style>
  <w:style w:type="character" w:styleId="slostrnky">
    <w:name w:val="page number"/>
    <w:rsid w:val="005234FC"/>
    <w:rPr>
      <w:rFonts w:ascii="Times New Roman" w:hAnsi="Times New Roman" w:cs="Times New Roman"/>
    </w:rPr>
  </w:style>
  <w:style w:type="paragraph" w:styleId="Textbubliny">
    <w:name w:val="Balloon Text"/>
    <w:basedOn w:val="Normln"/>
    <w:link w:val="TextbublinyChar"/>
    <w:uiPriority w:val="99"/>
    <w:semiHidden/>
    <w:unhideWhenUsed/>
    <w:rsid w:val="005234FC"/>
    <w:rPr>
      <w:rFonts w:ascii="Tahoma" w:hAnsi="Tahoma" w:cs="Tahoma"/>
      <w:sz w:val="16"/>
      <w:szCs w:val="16"/>
    </w:rPr>
  </w:style>
  <w:style w:type="character" w:customStyle="1" w:styleId="TextbublinyChar">
    <w:name w:val="Text bubliny Char"/>
    <w:basedOn w:val="Standardnpsmoodstavce"/>
    <w:link w:val="Textbubliny"/>
    <w:uiPriority w:val="99"/>
    <w:semiHidden/>
    <w:rsid w:val="005234FC"/>
    <w:rPr>
      <w:rFonts w:ascii="Tahoma" w:eastAsia="Times New Roman" w:hAnsi="Tahoma" w:cs="Tahoma"/>
      <w:sz w:val="16"/>
      <w:szCs w:val="16"/>
      <w:lang w:eastAsia="cs-CZ"/>
    </w:rPr>
  </w:style>
  <w:style w:type="paragraph" w:styleId="Textkomente">
    <w:name w:val="annotation text"/>
    <w:basedOn w:val="Normln"/>
    <w:link w:val="TextkomenteChar"/>
    <w:uiPriority w:val="99"/>
    <w:unhideWhenUsed/>
    <w:rsid w:val="005234FC"/>
    <w:rPr>
      <w:sz w:val="20"/>
      <w:szCs w:val="20"/>
    </w:rPr>
  </w:style>
  <w:style w:type="character" w:customStyle="1" w:styleId="TextkomenteChar">
    <w:name w:val="Text komentáře Char"/>
    <w:basedOn w:val="Standardnpsmoodstavce"/>
    <w:link w:val="Textkomente"/>
    <w:uiPriority w:val="99"/>
    <w:rsid w:val="005234FC"/>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uiPriority w:val="99"/>
    <w:semiHidden/>
    <w:rsid w:val="005234FC"/>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uiPriority w:val="99"/>
    <w:semiHidden/>
    <w:unhideWhenUsed/>
    <w:rsid w:val="005234FC"/>
    <w:rPr>
      <w:b/>
      <w:bCs/>
    </w:rPr>
  </w:style>
  <w:style w:type="character" w:customStyle="1" w:styleId="PedmtkomenteChar1">
    <w:name w:val="Předmět komentáře Char1"/>
    <w:basedOn w:val="TextkomenteChar"/>
    <w:uiPriority w:val="99"/>
    <w:semiHidden/>
    <w:rsid w:val="005234FC"/>
    <w:rPr>
      <w:rFonts w:ascii="Times New Roman" w:eastAsia="Times New Roman" w:hAnsi="Times New Roman" w:cs="Times New Roman"/>
      <w:b/>
      <w:bCs/>
      <w:sz w:val="20"/>
      <w:szCs w:val="20"/>
      <w:lang w:eastAsia="cs-CZ"/>
    </w:rPr>
  </w:style>
  <w:style w:type="character" w:customStyle="1" w:styleId="ZkladntextodsazenChar">
    <w:name w:val="Základní text odsazený Char"/>
    <w:basedOn w:val="Standardnpsmoodstavce"/>
    <w:link w:val="Zkladntextodsazen"/>
    <w:uiPriority w:val="99"/>
    <w:semiHidden/>
    <w:rsid w:val="005234FC"/>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5234FC"/>
    <w:pPr>
      <w:spacing w:after="120"/>
      <w:ind w:left="283"/>
    </w:pPr>
  </w:style>
  <w:style w:type="character" w:customStyle="1" w:styleId="ZkladntextodsazenChar1">
    <w:name w:val="Základní text odsazený Char1"/>
    <w:basedOn w:val="Standardnpsmoodstavce"/>
    <w:uiPriority w:val="99"/>
    <w:semiHidden/>
    <w:rsid w:val="005234FC"/>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unhideWhenUsed/>
    <w:rsid w:val="005234FC"/>
    <w:pPr>
      <w:spacing w:after="120" w:line="480" w:lineRule="auto"/>
    </w:pPr>
  </w:style>
  <w:style w:type="character" w:customStyle="1" w:styleId="Zkladntext2Char">
    <w:name w:val="Základní text 2 Char"/>
    <w:basedOn w:val="Standardnpsmoodstavce"/>
    <w:link w:val="Zkladntext2"/>
    <w:uiPriority w:val="99"/>
    <w:rsid w:val="005234FC"/>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5234FC"/>
    <w:rPr>
      <w:color w:val="0563C1" w:themeColor="hyperlink"/>
      <w:u w:val="single"/>
    </w:rPr>
  </w:style>
  <w:style w:type="paragraph" w:styleId="Seznamsodrkami">
    <w:name w:val="List Bullet"/>
    <w:basedOn w:val="Normln"/>
    <w:uiPriority w:val="99"/>
    <w:unhideWhenUsed/>
    <w:rsid w:val="005234FC"/>
    <w:pPr>
      <w:numPr>
        <w:numId w:val="1"/>
      </w:numPr>
      <w:contextualSpacing/>
    </w:pPr>
  </w:style>
  <w:style w:type="paragraph" w:styleId="Zkladntextodsazen3">
    <w:name w:val="Body Text Indent 3"/>
    <w:basedOn w:val="Normln"/>
    <w:link w:val="Zkladntextodsazen3Char"/>
    <w:uiPriority w:val="99"/>
    <w:unhideWhenUsed/>
    <w:rsid w:val="005234F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5234FC"/>
    <w:rPr>
      <w:rFonts w:ascii="Times New Roman" w:eastAsia="Times New Roman" w:hAnsi="Times New Roman" w:cs="Times New Roman"/>
      <w:sz w:val="16"/>
      <w:szCs w:val="16"/>
      <w:lang w:eastAsia="cs-CZ"/>
    </w:rPr>
  </w:style>
  <w:style w:type="character" w:styleId="Siln">
    <w:name w:val="Strong"/>
    <w:uiPriority w:val="99"/>
    <w:qFormat/>
    <w:rsid w:val="005234FC"/>
    <w:rPr>
      <w:b/>
      <w:bCs/>
    </w:rPr>
  </w:style>
  <w:style w:type="paragraph" w:customStyle="1" w:styleId="TextChar">
    <w:name w:val="+Text Char"/>
    <w:basedOn w:val="Normln"/>
    <w:rsid w:val="005234FC"/>
    <w:pPr>
      <w:spacing w:after="240"/>
      <w:jc w:val="both"/>
    </w:pPr>
  </w:style>
  <w:style w:type="paragraph" w:customStyle="1" w:styleId="Default">
    <w:name w:val="Default"/>
    <w:rsid w:val="005234FC"/>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styleId="Zkladntext3">
    <w:name w:val="Body Text 3"/>
    <w:basedOn w:val="Normln"/>
    <w:link w:val="Zkladntext3Char"/>
    <w:uiPriority w:val="99"/>
    <w:unhideWhenUsed/>
    <w:rsid w:val="005234FC"/>
    <w:pPr>
      <w:spacing w:after="120"/>
    </w:pPr>
    <w:rPr>
      <w:sz w:val="16"/>
      <w:szCs w:val="16"/>
    </w:rPr>
  </w:style>
  <w:style w:type="character" w:customStyle="1" w:styleId="Zkladntext3Char">
    <w:name w:val="Základní text 3 Char"/>
    <w:basedOn w:val="Standardnpsmoodstavce"/>
    <w:link w:val="Zkladntext3"/>
    <w:uiPriority w:val="99"/>
    <w:rsid w:val="005234FC"/>
    <w:rPr>
      <w:rFonts w:ascii="Times New Roman" w:eastAsia="Times New Roman" w:hAnsi="Times New Roman" w:cs="Times New Roman"/>
      <w:sz w:val="16"/>
      <w:szCs w:val="16"/>
      <w:lang w:eastAsia="cs-CZ"/>
    </w:rPr>
  </w:style>
  <w:style w:type="paragraph" w:styleId="Zkladntextodsazen2">
    <w:name w:val="Body Text Indent 2"/>
    <w:basedOn w:val="Normln"/>
    <w:link w:val="Zkladntextodsazen2Char"/>
    <w:uiPriority w:val="99"/>
    <w:unhideWhenUsed/>
    <w:rsid w:val="005234FC"/>
    <w:pPr>
      <w:spacing w:after="120" w:line="480" w:lineRule="auto"/>
      <w:ind w:left="283"/>
    </w:pPr>
  </w:style>
  <w:style w:type="character" w:customStyle="1" w:styleId="Zkladntextodsazen2Char">
    <w:name w:val="Základní text odsazený 2 Char"/>
    <w:basedOn w:val="Standardnpsmoodstavce"/>
    <w:link w:val="Zkladntextodsazen2"/>
    <w:uiPriority w:val="99"/>
    <w:rsid w:val="005234FC"/>
    <w:rPr>
      <w:rFonts w:ascii="Times New Roman" w:eastAsia="Times New Roman" w:hAnsi="Times New Roman" w:cs="Times New Roman"/>
      <w:sz w:val="24"/>
      <w:szCs w:val="24"/>
      <w:lang w:eastAsia="cs-CZ"/>
    </w:rPr>
  </w:style>
  <w:style w:type="paragraph" w:customStyle="1" w:styleId="odrky">
    <w:name w:val="odrážky"/>
    <w:basedOn w:val="Normln"/>
    <w:uiPriority w:val="99"/>
    <w:rsid w:val="005234FC"/>
    <w:pPr>
      <w:numPr>
        <w:numId w:val="5"/>
      </w:numPr>
      <w:autoSpaceDE w:val="0"/>
      <w:autoSpaceDN w:val="0"/>
      <w:jc w:val="both"/>
    </w:pPr>
    <w:rPr>
      <w:rFonts w:ascii="Arial" w:hAnsi="Arial" w:cs="Arial"/>
      <w:sz w:val="20"/>
      <w:szCs w:val="20"/>
    </w:rPr>
  </w:style>
  <w:style w:type="paragraph" w:customStyle="1" w:styleId="nadpisx">
    <w:name w:val="nadpis x"/>
    <w:uiPriority w:val="99"/>
    <w:rsid w:val="005234FC"/>
    <w:pPr>
      <w:numPr>
        <w:numId w:val="7"/>
      </w:numPr>
      <w:spacing w:after="0" w:line="240" w:lineRule="auto"/>
      <w:jc w:val="both"/>
    </w:pPr>
    <w:rPr>
      <w:rFonts w:ascii="Arial" w:eastAsia="Times New Roman" w:hAnsi="Arial" w:cs="Arial"/>
      <w:b/>
      <w:bCs/>
      <w:sz w:val="24"/>
      <w:szCs w:val="24"/>
      <w:lang w:eastAsia="cs-CZ"/>
    </w:rPr>
  </w:style>
  <w:style w:type="paragraph" w:customStyle="1" w:styleId="body">
    <w:name w:val="body"/>
    <w:basedOn w:val="Normln"/>
    <w:uiPriority w:val="99"/>
    <w:rsid w:val="005234FC"/>
    <w:pPr>
      <w:numPr>
        <w:numId w:val="8"/>
      </w:numPr>
    </w:pPr>
  </w:style>
  <w:style w:type="character" w:styleId="Znakapoznpodarou">
    <w:name w:val="footnote reference"/>
    <w:rsid w:val="005234FC"/>
    <w:rPr>
      <w:rFonts w:cs="Times New Roman"/>
      <w:vertAlign w:val="superscript"/>
    </w:rPr>
  </w:style>
  <w:style w:type="paragraph" w:customStyle="1" w:styleId="psmena">
    <w:name w:val="písmena"/>
    <w:basedOn w:val="Normln"/>
    <w:uiPriority w:val="99"/>
    <w:rsid w:val="005234FC"/>
    <w:pPr>
      <w:numPr>
        <w:numId w:val="4"/>
      </w:numPr>
      <w:autoSpaceDE w:val="0"/>
      <w:autoSpaceDN w:val="0"/>
      <w:ind w:left="0" w:firstLine="0"/>
    </w:pPr>
  </w:style>
  <w:style w:type="paragraph" w:customStyle="1" w:styleId="dvojodst">
    <w:name w:val="dvojodst"/>
    <w:basedOn w:val="Normln"/>
    <w:uiPriority w:val="99"/>
    <w:rsid w:val="005234FC"/>
    <w:pPr>
      <w:autoSpaceDE w:val="0"/>
      <w:autoSpaceDN w:val="0"/>
      <w:ind w:left="567"/>
      <w:jc w:val="both"/>
    </w:pPr>
    <w:rPr>
      <w:rFonts w:ascii="Arial" w:hAnsi="Arial" w:cs="Arial"/>
      <w:sz w:val="20"/>
      <w:szCs w:val="20"/>
    </w:rPr>
  </w:style>
  <w:style w:type="paragraph" w:styleId="Textvbloku">
    <w:name w:val="Block Text"/>
    <w:basedOn w:val="Normln"/>
    <w:uiPriority w:val="99"/>
    <w:rsid w:val="005234FC"/>
    <w:pPr>
      <w:autoSpaceDE w:val="0"/>
      <w:autoSpaceDN w:val="0"/>
      <w:ind w:left="1128" w:right="990"/>
      <w:jc w:val="both"/>
    </w:pPr>
    <w:rPr>
      <w:rFonts w:ascii="Arial" w:hAnsi="Arial" w:cs="Arial"/>
      <w:sz w:val="20"/>
      <w:szCs w:val="20"/>
    </w:rPr>
  </w:style>
  <w:style w:type="paragraph" w:styleId="Textpoznpodarou">
    <w:name w:val="footnote text"/>
    <w:aliases w:val="Footnote,Text poznámky pod čiarou 007"/>
    <w:basedOn w:val="Normln"/>
    <w:link w:val="TextpoznpodarouChar"/>
    <w:rsid w:val="005234FC"/>
    <w:pPr>
      <w:autoSpaceDE w:val="0"/>
      <w:autoSpaceDN w:val="0"/>
      <w:jc w:val="both"/>
    </w:pPr>
    <w:rPr>
      <w:rFonts w:ascii="Arial" w:hAnsi="Arial" w:cs="Arial"/>
      <w:sz w:val="20"/>
      <w:szCs w:val="20"/>
    </w:rPr>
  </w:style>
  <w:style w:type="character" w:customStyle="1" w:styleId="TextpoznpodarouChar">
    <w:name w:val="Text pozn. pod čarou Char"/>
    <w:aliases w:val="Footnote Char,Text poznámky pod čiarou 007 Char"/>
    <w:basedOn w:val="Standardnpsmoodstavce"/>
    <w:link w:val="Textpoznpodarou"/>
    <w:rsid w:val="005234FC"/>
    <w:rPr>
      <w:rFonts w:ascii="Arial" w:eastAsia="Times New Roman" w:hAnsi="Arial" w:cs="Arial"/>
      <w:sz w:val="20"/>
      <w:szCs w:val="20"/>
      <w:lang w:eastAsia="cs-CZ"/>
    </w:rPr>
  </w:style>
  <w:style w:type="paragraph" w:customStyle="1" w:styleId="Styl2">
    <w:name w:val="Styl2"/>
    <w:basedOn w:val="Normln"/>
    <w:uiPriority w:val="99"/>
    <w:rsid w:val="005234FC"/>
    <w:pPr>
      <w:numPr>
        <w:numId w:val="6"/>
      </w:numPr>
      <w:autoSpaceDE w:val="0"/>
      <w:autoSpaceDN w:val="0"/>
      <w:ind w:left="737" w:hanging="340"/>
    </w:pPr>
    <w:rPr>
      <w:rFonts w:ascii="Arial" w:hAnsi="Arial" w:cs="Arial"/>
      <w:b/>
      <w:bCs/>
      <w:sz w:val="22"/>
      <w:szCs w:val="22"/>
    </w:rPr>
  </w:style>
  <w:style w:type="character" w:styleId="Odkaznakoment">
    <w:name w:val="annotation reference"/>
    <w:basedOn w:val="Standardnpsmoodstavce"/>
    <w:uiPriority w:val="99"/>
    <w:semiHidden/>
    <w:unhideWhenUsed/>
    <w:rsid w:val="005234FC"/>
    <w:rPr>
      <w:sz w:val="16"/>
      <w:szCs w:val="16"/>
    </w:rPr>
  </w:style>
  <w:style w:type="paragraph" w:customStyle="1" w:styleId="BodyText21">
    <w:name w:val="Body Text 21"/>
    <w:basedOn w:val="Normln"/>
    <w:uiPriority w:val="99"/>
    <w:rsid w:val="005234FC"/>
    <w:pPr>
      <w:overflowPunct w:val="0"/>
      <w:autoSpaceDE w:val="0"/>
      <w:autoSpaceDN w:val="0"/>
      <w:adjustRightInd w:val="0"/>
      <w:ind w:firstLine="708"/>
      <w:jc w:val="both"/>
      <w:textAlignment w:val="baseline"/>
    </w:pPr>
    <w:rPr>
      <w:rFonts w:ascii="Arial" w:hAnsi="Arial"/>
      <w:szCs w:val="20"/>
    </w:rPr>
  </w:style>
  <w:style w:type="paragraph" w:styleId="Podnadpis">
    <w:name w:val="Subtitle"/>
    <w:basedOn w:val="Normln"/>
    <w:link w:val="PodnadpisChar"/>
    <w:uiPriority w:val="99"/>
    <w:qFormat/>
    <w:rsid w:val="005234FC"/>
    <w:pPr>
      <w:overflowPunct w:val="0"/>
      <w:autoSpaceDE w:val="0"/>
      <w:autoSpaceDN w:val="0"/>
      <w:adjustRightInd w:val="0"/>
      <w:jc w:val="center"/>
      <w:textAlignment w:val="baseline"/>
    </w:pPr>
    <w:rPr>
      <w:rFonts w:ascii="Arial" w:hAnsi="Arial"/>
      <w:szCs w:val="20"/>
      <w:u w:val="single"/>
    </w:rPr>
  </w:style>
  <w:style w:type="character" w:customStyle="1" w:styleId="PodnadpisChar">
    <w:name w:val="Podnadpis Char"/>
    <w:basedOn w:val="Standardnpsmoodstavce"/>
    <w:link w:val="Podnadpis"/>
    <w:uiPriority w:val="99"/>
    <w:rsid w:val="005234FC"/>
    <w:rPr>
      <w:rFonts w:ascii="Arial" w:eastAsia="Times New Roman" w:hAnsi="Arial" w:cs="Times New Roman"/>
      <w:sz w:val="24"/>
      <w:szCs w:val="20"/>
      <w:u w:val="single"/>
      <w:lang w:eastAsia="cs-CZ"/>
    </w:rPr>
  </w:style>
  <w:style w:type="table" w:styleId="Mkatabulky">
    <w:name w:val="Table Grid"/>
    <w:basedOn w:val="Normlntabulka"/>
    <w:uiPriority w:val="59"/>
    <w:rsid w:val="0052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
    <w:link w:val="Odstavecseseznamem"/>
    <w:uiPriority w:val="34"/>
    <w:qFormat/>
    <w:rsid w:val="005234FC"/>
    <w:rPr>
      <w:rFonts w:ascii="Times New Roman" w:eastAsia="Times New Roman" w:hAnsi="Times New Roman" w:cs="Times New Roman"/>
      <w:sz w:val="24"/>
      <w:szCs w:val="24"/>
      <w:lang w:eastAsia="cs-CZ"/>
    </w:rPr>
  </w:style>
  <w:style w:type="paragraph" w:styleId="Revize">
    <w:name w:val="Revision"/>
    <w:hidden/>
    <w:uiPriority w:val="99"/>
    <w:semiHidden/>
    <w:rsid w:val="005234FC"/>
    <w:pPr>
      <w:spacing w:after="0" w:line="240" w:lineRule="auto"/>
    </w:pPr>
    <w:rPr>
      <w:rFonts w:ascii="Times New Roman" w:eastAsia="Times New Roman" w:hAnsi="Times New Roman" w:cs="Times New Roman"/>
      <w:sz w:val="24"/>
      <w:szCs w:val="24"/>
      <w:lang w:eastAsia="cs-CZ"/>
    </w:rPr>
  </w:style>
  <w:style w:type="paragraph" w:customStyle="1" w:styleId="l41">
    <w:name w:val="l41"/>
    <w:basedOn w:val="Normln"/>
    <w:rsid w:val="00A870E1"/>
    <w:pPr>
      <w:spacing w:before="144" w:after="144"/>
      <w:jc w:val="both"/>
    </w:pPr>
  </w:style>
  <w:style w:type="paragraph" w:customStyle="1" w:styleId="l51">
    <w:name w:val="l51"/>
    <w:basedOn w:val="Normln"/>
    <w:rsid w:val="00A870E1"/>
    <w:pPr>
      <w:spacing w:before="144" w:after="144"/>
      <w:jc w:val="both"/>
    </w:pPr>
  </w:style>
  <w:style w:type="paragraph" w:styleId="Obsah1">
    <w:name w:val="toc 1"/>
    <w:basedOn w:val="Normln"/>
    <w:next w:val="Normln"/>
    <w:autoRedefine/>
    <w:uiPriority w:val="39"/>
    <w:unhideWhenUsed/>
    <w:rsid w:val="00634E95"/>
    <w:pPr>
      <w:tabs>
        <w:tab w:val="left" w:pos="426"/>
        <w:tab w:val="right" w:leader="dot" w:pos="9062"/>
      </w:tabs>
      <w:spacing w:after="100" w:line="360" w:lineRule="auto"/>
      <w:jc w:val="both"/>
    </w:pPr>
  </w:style>
  <w:style w:type="paragraph" w:styleId="Obsah2">
    <w:name w:val="toc 2"/>
    <w:basedOn w:val="Normln"/>
    <w:next w:val="Normln"/>
    <w:autoRedefine/>
    <w:uiPriority w:val="39"/>
    <w:unhideWhenUsed/>
    <w:rsid w:val="0030732A"/>
    <w:pPr>
      <w:tabs>
        <w:tab w:val="left" w:pos="880"/>
        <w:tab w:val="right" w:leader="dot" w:pos="9062"/>
      </w:tabs>
      <w:spacing w:after="100" w:line="360" w:lineRule="auto"/>
      <w:ind w:left="426"/>
    </w:pPr>
  </w:style>
  <w:style w:type="paragraph" w:styleId="Nadpisobsahu">
    <w:name w:val="TOC Heading"/>
    <w:basedOn w:val="Nadpis1"/>
    <w:next w:val="Normln"/>
    <w:uiPriority w:val="39"/>
    <w:unhideWhenUsed/>
    <w:qFormat/>
    <w:rsid w:val="00801F6E"/>
    <w:pPr>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Bezmezer">
    <w:name w:val="No Spacing"/>
    <w:uiPriority w:val="1"/>
    <w:qFormat/>
    <w:rsid w:val="00801F6E"/>
    <w:pPr>
      <w:spacing w:after="0"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C42643"/>
    <w:rPr>
      <w:color w:val="954F72" w:themeColor="followedHyperlink"/>
      <w:u w:val="single"/>
    </w:rPr>
  </w:style>
  <w:style w:type="character" w:styleId="Nevyeenzmnka">
    <w:name w:val="Unresolved Mention"/>
    <w:basedOn w:val="Standardnpsmoodstavce"/>
    <w:uiPriority w:val="99"/>
    <w:semiHidden/>
    <w:unhideWhenUsed/>
    <w:rsid w:val="006F3658"/>
    <w:rPr>
      <w:color w:val="605E5C"/>
      <w:shd w:val="clear" w:color="auto" w:fill="E1DFDD"/>
    </w:rPr>
  </w:style>
  <w:style w:type="character" w:customStyle="1" w:styleId="cj1">
    <w:name w:val="cj1"/>
    <w:basedOn w:val="Standardnpsmoodstavce"/>
    <w:rsid w:val="002820E1"/>
  </w:style>
  <w:style w:type="paragraph" w:customStyle="1" w:styleId="l7">
    <w:name w:val="l7"/>
    <w:basedOn w:val="Normln"/>
    <w:rsid w:val="005347F5"/>
    <w:pPr>
      <w:spacing w:before="100" w:beforeAutospacing="1" w:after="100" w:afterAutospacing="1"/>
    </w:pPr>
  </w:style>
  <w:style w:type="character" w:styleId="PromnnHTML">
    <w:name w:val="HTML Variable"/>
    <w:basedOn w:val="Standardnpsmoodstavce"/>
    <w:uiPriority w:val="99"/>
    <w:semiHidden/>
    <w:unhideWhenUsed/>
    <w:rsid w:val="005347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57375">
      <w:bodyDiv w:val="1"/>
      <w:marLeft w:val="0"/>
      <w:marRight w:val="0"/>
      <w:marTop w:val="0"/>
      <w:marBottom w:val="0"/>
      <w:divBdr>
        <w:top w:val="none" w:sz="0" w:space="0" w:color="auto"/>
        <w:left w:val="none" w:sz="0" w:space="0" w:color="auto"/>
        <w:bottom w:val="none" w:sz="0" w:space="0" w:color="auto"/>
        <w:right w:val="none" w:sz="0" w:space="0" w:color="auto"/>
      </w:divBdr>
    </w:div>
    <w:div w:id="325324908">
      <w:bodyDiv w:val="1"/>
      <w:marLeft w:val="0"/>
      <w:marRight w:val="0"/>
      <w:marTop w:val="0"/>
      <w:marBottom w:val="0"/>
      <w:divBdr>
        <w:top w:val="none" w:sz="0" w:space="0" w:color="auto"/>
        <w:left w:val="none" w:sz="0" w:space="0" w:color="auto"/>
        <w:bottom w:val="none" w:sz="0" w:space="0" w:color="auto"/>
        <w:right w:val="none" w:sz="0" w:space="0" w:color="auto"/>
      </w:divBdr>
    </w:div>
    <w:div w:id="368455063">
      <w:bodyDiv w:val="1"/>
      <w:marLeft w:val="0"/>
      <w:marRight w:val="0"/>
      <w:marTop w:val="0"/>
      <w:marBottom w:val="0"/>
      <w:divBdr>
        <w:top w:val="none" w:sz="0" w:space="0" w:color="auto"/>
        <w:left w:val="none" w:sz="0" w:space="0" w:color="auto"/>
        <w:bottom w:val="none" w:sz="0" w:space="0" w:color="auto"/>
        <w:right w:val="none" w:sz="0" w:space="0" w:color="auto"/>
      </w:divBdr>
    </w:div>
    <w:div w:id="468666846">
      <w:bodyDiv w:val="1"/>
      <w:marLeft w:val="0"/>
      <w:marRight w:val="0"/>
      <w:marTop w:val="0"/>
      <w:marBottom w:val="0"/>
      <w:divBdr>
        <w:top w:val="none" w:sz="0" w:space="0" w:color="auto"/>
        <w:left w:val="none" w:sz="0" w:space="0" w:color="auto"/>
        <w:bottom w:val="none" w:sz="0" w:space="0" w:color="auto"/>
        <w:right w:val="none" w:sz="0" w:space="0" w:color="auto"/>
      </w:divBdr>
    </w:div>
    <w:div w:id="626812224">
      <w:bodyDiv w:val="1"/>
      <w:marLeft w:val="0"/>
      <w:marRight w:val="0"/>
      <w:marTop w:val="0"/>
      <w:marBottom w:val="0"/>
      <w:divBdr>
        <w:top w:val="none" w:sz="0" w:space="0" w:color="auto"/>
        <w:left w:val="none" w:sz="0" w:space="0" w:color="auto"/>
        <w:bottom w:val="none" w:sz="0" w:space="0" w:color="auto"/>
        <w:right w:val="none" w:sz="0" w:space="0" w:color="auto"/>
      </w:divBdr>
      <w:divsChild>
        <w:div w:id="523635280">
          <w:marLeft w:val="0"/>
          <w:marRight w:val="0"/>
          <w:marTop w:val="0"/>
          <w:marBottom w:val="0"/>
          <w:divBdr>
            <w:top w:val="none" w:sz="0" w:space="0" w:color="auto"/>
            <w:left w:val="none" w:sz="0" w:space="0" w:color="auto"/>
            <w:bottom w:val="none" w:sz="0" w:space="0" w:color="auto"/>
            <w:right w:val="none" w:sz="0" w:space="0" w:color="auto"/>
          </w:divBdr>
          <w:divsChild>
            <w:div w:id="525869933">
              <w:marLeft w:val="0"/>
              <w:marRight w:val="0"/>
              <w:marTop w:val="0"/>
              <w:marBottom w:val="0"/>
              <w:divBdr>
                <w:top w:val="none" w:sz="0" w:space="0" w:color="auto"/>
                <w:left w:val="none" w:sz="0" w:space="0" w:color="auto"/>
                <w:bottom w:val="none" w:sz="0" w:space="0" w:color="auto"/>
                <w:right w:val="none" w:sz="0" w:space="0" w:color="auto"/>
              </w:divBdr>
              <w:divsChild>
                <w:div w:id="1316111112">
                  <w:marLeft w:val="0"/>
                  <w:marRight w:val="0"/>
                  <w:marTop w:val="100"/>
                  <w:marBottom w:val="100"/>
                  <w:divBdr>
                    <w:top w:val="none" w:sz="0" w:space="0" w:color="auto"/>
                    <w:left w:val="none" w:sz="0" w:space="0" w:color="auto"/>
                    <w:bottom w:val="none" w:sz="0" w:space="0" w:color="auto"/>
                    <w:right w:val="none" w:sz="0" w:space="0" w:color="auto"/>
                  </w:divBdr>
                  <w:divsChild>
                    <w:div w:id="708534064">
                      <w:marLeft w:val="0"/>
                      <w:marRight w:val="0"/>
                      <w:marTop w:val="0"/>
                      <w:marBottom w:val="0"/>
                      <w:divBdr>
                        <w:top w:val="none" w:sz="0" w:space="0" w:color="auto"/>
                        <w:left w:val="none" w:sz="0" w:space="0" w:color="auto"/>
                        <w:bottom w:val="none" w:sz="0" w:space="0" w:color="auto"/>
                        <w:right w:val="none" w:sz="0" w:space="0" w:color="auto"/>
                      </w:divBdr>
                      <w:divsChild>
                        <w:div w:id="802649374">
                          <w:marLeft w:val="0"/>
                          <w:marRight w:val="0"/>
                          <w:marTop w:val="0"/>
                          <w:marBottom w:val="0"/>
                          <w:divBdr>
                            <w:top w:val="none" w:sz="0" w:space="0" w:color="auto"/>
                            <w:left w:val="none" w:sz="0" w:space="0" w:color="auto"/>
                            <w:bottom w:val="none" w:sz="0" w:space="0" w:color="auto"/>
                            <w:right w:val="none" w:sz="0" w:space="0" w:color="auto"/>
                          </w:divBdr>
                          <w:divsChild>
                            <w:div w:id="3835236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143274">
      <w:bodyDiv w:val="1"/>
      <w:marLeft w:val="0"/>
      <w:marRight w:val="0"/>
      <w:marTop w:val="0"/>
      <w:marBottom w:val="0"/>
      <w:divBdr>
        <w:top w:val="none" w:sz="0" w:space="0" w:color="auto"/>
        <w:left w:val="none" w:sz="0" w:space="0" w:color="auto"/>
        <w:bottom w:val="none" w:sz="0" w:space="0" w:color="auto"/>
        <w:right w:val="none" w:sz="0" w:space="0" w:color="auto"/>
      </w:divBdr>
    </w:div>
    <w:div w:id="936062466">
      <w:bodyDiv w:val="1"/>
      <w:marLeft w:val="0"/>
      <w:marRight w:val="0"/>
      <w:marTop w:val="0"/>
      <w:marBottom w:val="0"/>
      <w:divBdr>
        <w:top w:val="none" w:sz="0" w:space="0" w:color="auto"/>
        <w:left w:val="none" w:sz="0" w:space="0" w:color="auto"/>
        <w:bottom w:val="none" w:sz="0" w:space="0" w:color="auto"/>
        <w:right w:val="none" w:sz="0" w:space="0" w:color="auto"/>
      </w:divBdr>
    </w:div>
    <w:div w:id="992873482">
      <w:bodyDiv w:val="1"/>
      <w:marLeft w:val="0"/>
      <w:marRight w:val="0"/>
      <w:marTop w:val="0"/>
      <w:marBottom w:val="0"/>
      <w:divBdr>
        <w:top w:val="none" w:sz="0" w:space="0" w:color="auto"/>
        <w:left w:val="none" w:sz="0" w:space="0" w:color="auto"/>
        <w:bottom w:val="none" w:sz="0" w:space="0" w:color="auto"/>
        <w:right w:val="none" w:sz="0" w:space="0" w:color="auto"/>
      </w:divBdr>
    </w:div>
    <w:div w:id="1181354852">
      <w:bodyDiv w:val="1"/>
      <w:marLeft w:val="0"/>
      <w:marRight w:val="0"/>
      <w:marTop w:val="0"/>
      <w:marBottom w:val="0"/>
      <w:divBdr>
        <w:top w:val="none" w:sz="0" w:space="0" w:color="auto"/>
        <w:left w:val="none" w:sz="0" w:space="0" w:color="auto"/>
        <w:bottom w:val="none" w:sz="0" w:space="0" w:color="auto"/>
        <w:right w:val="none" w:sz="0" w:space="0" w:color="auto"/>
      </w:divBdr>
    </w:div>
    <w:div w:id="1422680304">
      <w:bodyDiv w:val="1"/>
      <w:marLeft w:val="0"/>
      <w:marRight w:val="0"/>
      <w:marTop w:val="0"/>
      <w:marBottom w:val="0"/>
      <w:divBdr>
        <w:top w:val="none" w:sz="0" w:space="0" w:color="auto"/>
        <w:left w:val="none" w:sz="0" w:space="0" w:color="auto"/>
        <w:bottom w:val="none" w:sz="0" w:space="0" w:color="auto"/>
        <w:right w:val="none" w:sz="0" w:space="0" w:color="auto"/>
      </w:divBdr>
    </w:div>
    <w:div w:id="1866018450">
      <w:bodyDiv w:val="1"/>
      <w:marLeft w:val="0"/>
      <w:marRight w:val="0"/>
      <w:marTop w:val="0"/>
      <w:marBottom w:val="0"/>
      <w:divBdr>
        <w:top w:val="none" w:sz="0" w:space="0" w:color="auto"/>
        <w:left w:val="none" w:sz="0" w:space="0" w:color="auto"/>
        <w:bottom w:val="none" w:sz="0" w:space="0" w:color="auto"/>
        <w:right w:val="none" w:sz="0" w:space="0" w:color="auto"/>
      </w:divBdr>
    </w:div>
    <w:div w:id="2018456294">
      <w:bodyDiv w:val="1"/>
      <w:marLeft w:val="0"/>
      <w:marRight w:val="0"/>
      <w:marTop w:val="0"/>
      <w:marBottom w:val="0"/>
      <w:divBdr>
        <w:top w:val="none" w:sz="0" w:space="0" w:color="auto"/>
        <w:left w:val="none" w:sz="0" w:space="0" w:color="auto"/>
        <w:bottom w:val="none" w:sz="0" w:space="0" w:color="auto"/>
        <w:right w:val="none" w:sz="0" w:space="0" w:color="auto"/>
      </w:divBdr>
    </w:div>
    <w:div w:id="204328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sv.cz/web/cz/aplikace-oksluzby-senior" TargetMode="External"/><Relationship Id="rId13" Type="http://schemas.openxmlformats.org/officeDocument/2006/relationships/hyperlink" Target="mailto:vua@mpsv.cz"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hotline.oknouze@oksystem.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psv.cz/web/cz/dotacni-program-na-podporu-seniorskych-organizac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psv.cz/web/cz/aplikace-oksluzby-senio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mpsv.cz/web/cz/aplikace-oksluzby-senior" TargetMode="External"/><Relationship Id="rId14" Type="http://schemas.openxmlformats.org/officeDocument/2006/relationships/hyperlink" Target="https://www.mpsv.cz/web/cz/logo-mpsv"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C3BB6-FB38-4C58-99B7-41E7709EB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53</Pages>
  <Words>13768</Words>
  <Characters>81236</Characters>
  <Application>Microsoft Office Word</Application>
  <DocSecurity>0</DocSecurity>
  <Lines>676</Lines>
  <Paragraphs>189</Paragraphs>
  <ScaleCrop>false</ScaleCrop>
  <HeadingPairs>
    <vt:vector size="2" baseType="variant">
      <vt:variant>
        <vt:lpstr>Název</vt:lpstr>
      </vt:variant>
      <vt:variant>
        <vt:i4>1</vt:i4>
      </vt:variant>
    </vt:vector>
  </HeadingPairs>
  <TitlesOfParts>
    <vt:vector size="1" baseType="lpstr">
      <vt:lpstr/>
    </vt:vector>
  </TitlesOfParts>
  <Company>MPSV ČR</Company>
  <LinksUpToDate>false</LinksUpToDate>
  <CharactersWithSpaces>94815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Sýkorová Miluše Mgr. (MPSV)</dc:creator>
  <cp:keywords/>
  <dc:description/>
  <cp:lastModifiedBy>Holanová Klára Mgr. (MPSV)</cp:lastModifiedBy>
  <cp:revision>2</cp:revision>
  <cp:lastPrinted>2020-09-07T11:26:00Z</cp:lastPrinted>
  <dcterms:created xsi:type="dcterms:W3CDTF">2021-11-22T15:44:00Z</dcterms:created>
  <dcterms:modified xsi:type="dcterms:W3CDTF">2021-11-22T15:44:00Z</dcterms:modified>
</cp:coreProperties>
</file>