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right"/>
        <w:rPr>
          <w:rFonts w:ascii="Arial" w:hAnsi="Arial" w:cs="Arial"/>
          <w:b/>
          <w:bCs/>
          <w:sz w:val="28"/>
          <w:szCs w:val="28"/>
        </w:rPr>
      </w:pPr>
    </w:p>
    <w:p>
      <w:pPr>
        <w:jc w:val="center"/>
        <w:rPr>
          <w:rFonts w:ascii="Arial" w:hAnsi="Arial" w:cs="Arial"/>
          <w:b/>
          <w:bCs/>
          <w:sz w:val="28"/>
          <w:szCs w:val="28"/>
        </w:rPr>
      </w:pPr>
      <w:r>
        <w:rPr>
          <w:rFonts w:ascii="Arial" w:hAnsi="Arial" w:cs="Arial"/>
          <w:b/>
          <w:bCs/>
          <w:sz w:val="28"/>
          <w:szCs w:val="28"/>
        </w:rPr>
        <w:t>Žádost o refundaci nákladů na pojištění</w:t>
      </w:r>
      <w:r>
        <w:rPr>
          <w:rFonts w:ascii="Arial" w:hAnsi="Arial" w:cs="Arial"/>
          <w:b/>
          <w:bCs/>
          <w:sz w:val="28"/>
          <w:szCs w:val="28"/>
        </w:rPr>
        <w:br/>
        <w:t>souvisejících s organizací veřejné služby</w:t>
      </w:r>
    </w:p>
    <w:p>
      <w:pPr>
        <w:jc w:val="both"/>
        <w:rPr>
          <w:rFonts w:ascii="Arial" w:hAnsi="Arial" w:cs="Arial"/>
          <w:b/>
          <w:bCs/>
          <w:sz w:val="28"/>
          <w:szCs w:val="28"/>
        </w:rPr>
      </w:pPr>
    </w:p>
    <w:p>
      <w:pPr>
        <w:spacing w:line="312" w:lineRule="auto"/>
        <w:jc w:val="both"/>
        <w:rPr>
          <w:rFonts w:ascii="Arial" w:hAnsi="Arial" w:cs="Arial"/>
          <w:sz w:val="24"/>
          <w:szCs w:val="24"/>
          <w:u w:val="single"/>
        </w:rPr>
      </w:pPr>
      <w:r>
        <w:rPr>
          <w:rFonts w:ascii="Arial" w:hAnsi="Arial" w:cs="Arial"/>
          <w:sz w:val="24"/>
          <w:szCs w:val="24"/>
          <w:u w:val="single"/>
        </w:rPr>
        <w:t>organizátor veřejné služby</w:t>
      </w:r>
    </w:p>
    <w:p>
      <w:pPr>
        <w:spacing w:line="312" w:lineRule="auto"/>
        <w:jc w:val="both"/>
        <w:rPr>
          <w:rFonts w:ascii="Arial" w:hAnsi="Arial" w:cs="Arial"/>
          <w:sz w:val="24"/>
          <w:szCs w:val="24"/>
          <w:u w:val="single"/>
        </w:rPr>
      </w:pPr>
    </w:p>
    <w:p>
      <w:pPr>
        <w:spacing w:line="312" w:lineRule="auto"/>
        <w:jc w:val="both"/>
        <w:rPr>
          <w:rFonts w:ascii="Arial" w:hAnsi="Arial" w:cs="Arial"/>
          <w:sz w:val="24"/>
          <w:szCs w:val="24"/>
        </w:rPr>
      </w:pPr>
      <w:r>
        <w:rPr>
          <w:rFonts w:ascii="Arial" w:hAnsi="Arial" w:cs="Arial"/>
          <w:sz w:val="24"/>
          <w:szCs w:val="24"/>
        </w:rPr>
        <w:t xml:space="preserve">obec/organizace: </w:t>
      </w: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1"/>
      <w:r>
        <w:rPr>
          <w:rFonts w:ascii="Arial" w:hAnsi="Arial" w:cs="Arial"/>
          <w:sz w:val="24"/>
          <w:szCs w:val="24"/>
        </w:rPr>
        <w:fldChar w:fldCharType="end"/>
      </w:r>
      <w:bookmarkEnd w:id="0"/>
    </w:p>
    <w:p>
      <w:pPr>
        <w:spacing w:line="312" w:lineRule="auto"/>
        <w:jc w:val="both"/>
        <w:rPr>
          <w:rFonts w:ascii="Arial" w:hAnsi="Arial" w:cs="Arial"/>
          <w:sz w:val="24"/>
          <w:szCs w:val="24"/>
        </w:rPr>
      </w:pPr>
      <w:r>
        <w:rPr>
          <w:rFonts w:ascii="Arial" w:hAnsi="Arial" w:cs="Arial"/>
          <w:sz w:val="24"/>
          <w:szCs w:val="24"/>
        </w:rPr>
        <w:t xml:space="preserve">IČO: </w:t>
      </w:r>
      <w:r>
        <w:rPr>
          <w:rFonts w:ascii="Arial" w:hAnsi="Arial" w:cs="Arial"/>
          <w:sz w:val="24"/>
          <w:szCs w:val="24"/>
        </w:rPr>
        <w:fldChar w:fldCharType="begin">
          <w:ffData>
            <w:name w:val="Text2"/>
            <w:enabled/>
            <w:calcOnExit w:val="0"/>
            <w:textInput/>
          </w:ffData>
        </w:fldChar>
      </w:r>
      <w:bookmarkStart w:id="2"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p>
      <w:pPr>
        <w:spacing w:line="312" w:lineRule="auto"/>
        <w:jc w:val="both"/>
        <w:rPr>
          <w:rFonts w:ascii="Arial" w:hAnsi="Arial" w:cs="Arial"/>
          <w:sz w:val="24"/>
          <w:szCs w:val="24"/>
        </w:rPr>
      </w:pPr>
    </w:p>
    <w:p>
      <w:pPr>
        <w:spacing w:line="312" w:lineRule="auto"/>
        <w:jc w:val="both"/>
        <w:rPr>
          <w:rFonts w:ascii="Arial" w:hAnsi="Arial" w:cs="Arial"/>
          <w:sz w:val="24"/>
          <w:szCs w:val="24"/>
        </w:rPr>
      </w:pPr>
      <w:r>
        <w:rPr>
          <w:rFonts w:ascii="Arial" w:hAnsi="Arial" w:cs="Arial"/>
          <w:sz w:val="24"/>
          <w:szCs w:val="24"/>
        </w:rPr>
        <w:t xml:space="preserve">žádá na základě uzavřené smlouvy o organizování veřejné služby č. </w:t>
      </w:r>
      <w:r>
        <w:rPr>
          <w:rFonts w:ascii="Arial" w:hAnsi="Arial" w:cs="Arial"/>
          <w:sz w:val="24"/>
          <w:szCs w:val="24"/>
        </w:rPr>
        <w:fldChar w:fldCharType="begin">
          <w:ffData>
            <w:name w:val="Text8"/>
            <w:enabled/>
            <w:calcOnExit w:val="0"/>
            <w:textInput/>
          </w:ffData>
        </w:fldChar>
      </w:r>
      <w:bookmarkStart w:id="3"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r>
        <w:rPr>
          <w:rFonts w:ascii="Arial" w:hAnsi="Arial" w:cs="Arial"/>
          <w:sz w:val="24"/>
          <w:szCs w:val="24"/>
        </w:rPr>
        <w:t xml:space="preserve"> o refundaci nákladů na pojištění kryjící odpovědnost za škodu na majetku nebo zdraví, kterou osoba vykonávající veřejnou službu způsobí nebo která jí bude způsobena, které byly vynaloženy plátcem pojistného na základě uzavřené pojistné smlouvy/ dodatku ke stávající pojistné smlouvě:</w:t>
      </w:r>
    </w:p>
    <w:p>
      <w:pPr>
        <w:spacing w:line="312" w:lineRule="auto"/>
        <w:jc w:val="both"/>
        <w:rPr>
          <w:rFonts w:ascii="Arial" w:hAnsi="Arial" w:cs="Arial"/>
          <w:sz w:val="24"/>
          <w:szCs w:val="24"/>
        </w:rPr>
      </w:pPr>
      <w:r>
        <w:rPr>
          <w:rFonts w:ascii="Arial" w:hAnsi="Arial" w:cs="Arial"/>
          <w:sz w:val="24"/>
          <w:szCs w:val="24"/>
        </w:rPr>
        <w:t xml:space="preserve">plátce pojistného: </w:t>
      </w:r>
      <w:r>
        <w:rPr>
          <w:rFonts w:ascii="Arial" w:hAnsi="Arial" w:cs="Arial"/>
          <w:sz w:val="24"/>
          <w:szCs w:val="24"/>
        </w:rPr>
        <w:fldChar w:fldCharType="begin">
          <w:ffData>
            <w:name w:val="Text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pPr>
        <w:spacing w:line="312" w:lineRule="auto"/>
        <w:jc w:val="both"/>
        <w:rPr>
          <w:rFonts w:ascii="Arial" w:hAnsi="Arial" w:cs="Arial"/>
          <w:sz w:val="24"/>
          <w:szCs w:val="24"/>
        </w:rPr>
      </w:pPr>
      <w:r>
        <w:rPr>
          <w:rFonts w:ascii="Arial" w:hAnsi="Arial" w:cs="Arial"/>
          <w:sz w:val="24"/>
          <w:szCs w:val="24"/>
        </w:rPr>
        <w:t xml:space="preserve">číslo pojistné smlouvy: </w:t>
      </w:r>
      <w:r>
        <w:rPr>
          <w:rFonts w:ascii="Arial" w:hAnsi="Arial" w:cs="Arial"/>
          <w:sz w:val="24"/>
          <w:szCs w:val="24"/>
        </w:rPr>
        <w:fldChar w:fldCharType="begin">
          <w:ffData>
            <w:name w:val="Text3"/>
            <w:enabled/>
            <w:calcOnExit w:val="0"/>
            <w:textInput/>
          </w:ffData>
        </w:fldChar>
      </w:r>
      <w:bookmarkStart w:id="4"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p>
      <w:pPr>
        <w:spacing w:line="312" w:lineRule="auto"/>
        <w:jc w:val="both"/>
        <w:rPr>
          <w:rFonts w:ascii="Arial" w:hAnsi="Arial" w:cs="Arial"/>
          <w:sz w:val="24"/>
          <w:szCs w:val="24"/>
        </w:rPr>
      </w:pPr>
      <w:r>
        <w:rPr>
          <w:rFonts w:ascii="Arial" w:hAnsi="Arial" w:cs="Arial"/>
          <w:sz w:val="24"/>
          <w:szCs w:val="24"/>
        </w:rPr>
        <w:t xml:space="preserve">doba pojištění od - do: </w:t>
      </w:r>
      <w:r>
        <w:rPr>
          <w:rFonts w:ascii="Arial" w:hAnsi="Arial" w:cs="Arial"/>
          <w:sz w:val="24"/>
          <w:szCs w:val="24"/>
        </w:rPr>
        <w:fldChar w:fldCharType="begin">
          <w:ffData>
            <w:name w:val="Text4"/>
            <w:enabled/>
            <w:calcOnExit w:val="0"/>
            <w:textInput/>
          </w:ffData>
        </w:fldChar>
      </w:r>
      <w:bookmarkStart w:id="5"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p>
      <w:pPr>
        <w:spacing w:line="312" w:lineRule="auto"/>
        <w:jc w:val="both"/>
        <w:rPr>
          <w:rFonts w:ascii="Arial" w:hAnsi="Arial" w:cs="Arial"/>
          <w:sz w:val="24"/>
          <w:szCs w:val="24"/>
        </w:rPr>
      </w:pPr>
      <w:r>
        <w:rPr>
          <w:rFonts w:ascii="Arial" w:hAnsi="Arial" w:cs="Arial"/>
          <w:sz w:val="24"/>
          <w:szCs w:val="24"/>
        </w:rPr>
        <w:t xml:space="preserve">výše pojištění (v Kč): </w:t>
      </w:r>
      <w:r>
        <w:rPr>
          <w:rFonts w:ascii="Arial" w:hAnsi="Arial" w:cs="Arial"/>
          <w:sz w:val="24"/>
          <w:szCs w:val="24"/>
        </w:rPr>
        <w:fldChar w:fldCharType="begin">
          <w:ffData>
            <w:name w:val="Text5"/>
            <w:enabled/>
            <w:calcOnExit w:val="0"/>
            <w:textInput/>
          </w:ffData>
        </w:fldChar>
      </w:r>
      <w:bookmarkStart w:id="6"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p>
      <w:pPr>
        <w:spacing w:line="312" w:lineRule="auto"/>
        <w:jc w:val="both"/>
        <w:rPr>
          <w:rFonts w:ascii="Arial" w:hAnsi="Arial" w:cs="Arial"/>
          <w:sz w:val="24"/>
          <w:szCs w:val="24"/>
        </w:rPr>
      </w:pPr>
      <w:r>
        <w:rPr>
          <w:rFonts w:ascii="Arial" w:hAnsi="Arial" w:cs="Arial"/>
          <w:sz w:val="24"/>
          <w:szCs w:val="24"/>
        </w:rPr>
        <w:t xml:space="preserve">požadujeme zadat variabilní symbol </w:t>
      </w:r>
      <w:r>
        <w:rPr>
          <w:rFonts w:ascii="Arial" w:hAnsi="Arial" w:cs="Arial"/>
          <w:sz w:val="24"/>
          <w:szCs w:val="24"/>
        </w:rPr>
        <w:fldChar w:fldCharType="begin">
          <w:ffData>
            <w:name w:val="Zaškrtávací1"/>
            <w:enabled/>
            <w:calcOnExit w:val="0"/>
            <w:checkBox>
              <w:sizeAuto/>
              <w:default w:val="0"/>
            </w:checkBox>
          </w:ffData>
        </w:fldChar>
      </w:r>
      <w:bookmarkStart w:id="7" w:name="Zaškrtávací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7"/>
      <w:r>
        <w:rPr>
          <w:rFonts w:ascii="Arial" w:hAnsi="Arial" w:cs="Arial"/>
          <w:sz w:val="24"/>
          <w:szCs w:val="24"/>
        </w:rPr>
        <w:t xml:space="preserve"> ANO, VS </w:t>
      </w:r>
      <w:r>
        <w:rPr>
          <w:rFonts w:ascii="Arial" w:hAnsi="Arial" w:cs="Arial"/>
          <w:sz w:val="24"/>
          <w:szCs w:val="24"/>
        </w:rPr>
        <w:fldChar w:fldCharType="begin">
          <w:ffData>
            <w:name w:val="Text6"/>
            <w:enabled/>
            <w:calcOnExit w:val="0"/>
            <w:textInput/>
          </w:ffData>
        </w:fldChar>
      </w:r>
      <w:bookmarkStart w:id="8"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fldChar w:fldCharType="begin">
          <w:ffData>
            <w:name w:val="Zaškrtávací2"/>
            <w:enabled/>
            <w:calcOnExit w:val="0"/>
            <w:checkBox>
              <w:sizeAuto/>
              <w:default w:val="0"/>
            </w:checkBox>
          </w:ffData>
        </w:fldChar>
      </w:r>
      <w:bookmarkStart w:id="9" w:name="Zaškrtávací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separate"/>
      </w:r>
      <w:r>
        <w:rPr>
          <w:rFonts w:ascii="Arial" w:hAnsi="Arial" w:cs="Arial"/>
          <w:sz w:val="24"/>
          <w:szCs w:val="24"/>
        </w:rPr>
        <w:fldChar w:fldCharType="end"/>
      </w:r>
      <w:bookmarkEnd w:id="9"/>
      <w:r>
        <w:rPr>
          <w:rFonts w:ascii="Arial" w:hAnsi="Arial" w:cs="Arial"/>
          <w:sz w:val="24"/>
          <w:szCs w:val="24"/>
        </w:rPr>
        <w:t xml:space="preserve"> NE</w:t>
      </w:r>
    </w:p>
    <w:p>
      <w:pPr>
        <w:spacing w:line="312" w:lineRule="auto"/>
        <w:jc w:val="both"/>
        <w:rPr>
          <w:rFonts w:ascii="Arial" w:hAnsi="Arial" w:cs="Arial"/>
          <w:sz w:val="24"/>
          <w:szCs w:val="24"/>
        </w:rPr>
      </w:pPr>
    </w:p>
    <w:p>
      <w:pPr>
        <w:spacing w:line="312" w:lineRule="auto"/>
        <w:jc w:val="both"/>
        <w:rPr>
          <w:rFonts w:ascii="Arial" w:hAnsi="Arial" w:cs="Arial"/>
          <w:sz w:val="24"/>
          <w:szCs w:val="24"/>
        </w:rPr>
      </w:pPr>
      <w:r>
        <w:rPr>
          <w:rFonts w:ascii="Arial" w:hAnsi="Arial" w:cs="Arial"/>
          <w:sz w:val="24"/>
          <w:szCs w:val="24"/>
        </w:rPr>
        <w:t>Pojištění bude refundováno na číslo účtu, uvedené pro tento účel ve smlouvě</w:t>
      </w:r>
      <w:r>
        <w:rPr>
          <w:rFonts w:ascii="Arial" w:hAnsi="Arial" w:cs="Arial"/>
          <w:sz w:val="24"/>
          <w:szCs w:val="24"/>
        </w:rPr>
        <w:br/>
        <w:t>o organizování veřejné služby.</w:t>
      </w:r>
    </w:p>
    <w:p>
      <w:pPr>
        <w:spacing w:line="312" w:lineRule="auto"/>
        <w:jc w:val="both"/>
        <w:rPr>
          <w:rFonts w:ascii="Arial" w:hAnsi="Arial" w:cs="Arial"/>
          <w:sz w:val="24"/>
          <w:szCs w:val="24"/>
        </w:rPr>
      </w:pPr>
    </w:p>
    <w:p>
      <w:pPr>
        <w:spacing w:line="312" w:lineRule="auto"/>
        <w:jc w:val="both"/>
        <w:rPr>
          <w:rFonts w:ascii="Arial" w:hAnsi="Arial" w:cs="Arial"/>
          <w:sz w:val="24"/>
          <w:szCs w:val="24"/>
        </w:rPr>
      </w:pPr>
      <w:r>
        <w:rPr>
          <w:rFonts w:ascii="Arial" w:hAnsi="Arial" w:cs="Arial"/>
          <w:sz w:val="24"/>
          <w:szCs w:val="24"/>
        </w:rPr>
        <w:t>Oprávněný zástupce organizátora prohlašuje, že požaduje pouze refundaci nákladů na pojistnou smlouvu / dodatek k pojistné smlouvě, které byly plátcem pojistného vynaloženy pouze pro účely výkonu veřejné služby pro osoby vykonávající veřejnou službu a za období sjednané ve smlouvě o organizování veřejné služby a že uhrazení těchto doložených nákladů nebylo ani nebude nárokováno na žádném jiném pracovišti ÚP ČR.</w:t>
      </w:r>
    </w:p>
    <w:p>
      <w:pPr>
        <w:spacing w:line="312" w:lineRule="auto"/>
        <w:jc w:val="both"/>
        <w:rPr>
          <w:rFonts w:ascii="Arial" w:hAnsi="Arial" w:cs="Arial"/>
          <w:sz w:val="24"/>
          <w:szCs w:val="24"/>
        </w:rPr>
      </w:pPr>
    </w:p>
    <w:p>
      <w:pPr>
        <w:spacing w:line="312" w:lineRule="auto"/>
        <w:jc w:val="both"/>
        <w:rPr>
          <w:rFonts w:ascii="Arial" w:hAnsi="Arial" w:cs="Arial"/>
          <w:sz w:val="24"/>
          <w:szCs w:val="24"/>
        </w:rPr>
      </w:pPr>
    </w:p>
    <w:p>
      <w:pPr>
        <w:spacing w:line="312" w:lineRule="auto"/>
        <w:rPr>
          <w:rFonts w:ascii="Arial" w:hAnsi="Arial" w:cs="Arial"/>
          <w:sz w:val="24"/>
          <w:szCs w:val="24"/>
        </w:rPr>
      </w:pPr>
      <w:r>
        <w:rPr>
          <w:rFonts w:ascii="Arial" w:hAnsi="Arial" w:cs="Arial"/>
          <w:sz w:val="24"/>
          <w:szCs w:val="24"/>
        </w:rPr>
        <w:t xml:space="preserve">Dne: </w:t>
      </w:r>
      <w:r>
        <w:rPr>
          <w:rFonts w:ascii="Arial" w:hAnsi="Arial" w:cs="Arial"/>
          <w:sz w:val="24"/>
          <w:szCs w:val="24"/>
        </w:rPr>
        <w:fldChar w:fldCharType="begin">
          <w:ffData>
            <w:name w:val="Text7"/>
            <w:enabled/>
            <w:calcOnExit w:val="0"/>
            <w:textInput/>
          </w:ffData>
        </w:fldChar>
      </w:r>
      <w:bookmarkStart w:id="10"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p>
    <w:p>
      <w:pPr>
        <w:spacing w:line="312"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podpis oprávněného zástupce organizátora</w:t>
      </w:r>
    </w:p>
    <w:p>
      <w:pPr>
        <w:spacing w:line="312" w:lineRule="auto"/>
        <w:jc w:val="both"/>
        <w:rPr>
          <w:rFonts w:ascii="Arial" w:hAnsi="Arial" w:cs="Arial"/>
          <w:sz w:val="24"/>
          <w:szCs w:val="24"/>
        </w:rPr>
      </w:pPr>
    </w:p>
    <w:p>
      <w:pPr>
        <w:spacing w:line="312" w:lineRule="auto"/>
        <w:jc w:val="both"/>
        <w:rPr>
          <w:rFonts w:ascii="Arial" w:hAnsi="Arial" w:cs="Arial"/>
          <w:sz w:val="24"/>
          <w:szCs w:val="24"/>
        </w:rPr>
      </w:pPr>
      <w:r>
        <w:rPr>
          <w:rFonts w:ascii="Arial" w:hAnsi="Arial" w:cs="Arial"/>
          <w:sz w:val="24"/>
          <w:szCs w:val="24"/>
        </w:rPr>
        <w:t>Příloha:</w:t>
      </w:r>
    </w:p>
    <w:p>
      <w:pPr>
        <w:spacing w:line="312" w:lineRule="auto"/>
        <w:jc w:val="both"/>
        <w:rPr>
          <w:rFonts w:ascii="Arial" w:hAnsi="Arial" w:cs="Arial"/>
          <w:sz w:val="24"/>
          <w:szCs w:val="24"/>
        </w:rPr>
      </w:pPr>
      <w:r>
        <w:rPr>
          <w:rFonts w:ascii="Arial" w:hAnsi="Arial" w:cs="Arial"/>
          <w:sz w:val="24"/>
          <w:szCs w:val="24"/>
        </w:rPr>
        <w:t>Aktualizace pojistné smlouvy / dodatku k pojistné smlouvě o pojištění kryjící odpovědnost za škodu na majetku nebo zdraví, kterou osoba vykonávající veřejnou službu způsobí nebo která jí bude způsobena, pokud nemá ÚP ČR aktuální znění</w:t>
      </w:r>
      <w:r>
        <w:rPr>
          <w:rFonts w:ascii="Arial" w:hAnsi="Arial" w:cs="Arial"/>
          <w:sz w:val="24"/>
          <w:szCs w:val="24"/>
        </w:rPr>
        <w:br/>
        <w:t>k dispozici;</w:t>
      </w:r>
    </w:p>
    <w:p>
      <w:pPr>
        <w:spacing w:line="312" w:lineRule="auto"/>
        <w:jc w:val="both"/>
        <w:rPr>
          <w:rFonts w:ascii="Arial" w:hAnsi="Arial" w:cs="Arial"/>
          <w:sz w:val="24"/>
          <w:szCs w:val="24"/>
        </w:rPr>
      </w:pPr>
      <w:r>
        <w:rPr>
          <w:rFonts w:ascii="Arial" w:hAnsi="Arial" w:cs="Arial"/>
          <w:sz w:val="24"/>
          <w:szCs w:val="24"/>
        </w:rPr>
        <w:t>Kopie dokladu o úhradě nákladů pojištění.</w:t>
      </w:r>
    </w:p>
    <w:p>
      <w:pPr>
        <w:spacing w:line="312" w:lineRule="auto"/>
        <w:jc w:val="both"/>
        <w:rPr>
          <w:rFonts w:ascii="Arial" w:hAnsi="Arial" w:cs="Arial"/>
          <w:sz w:val="24"/>
          <w:szCs w:val="24"/>
        </w:rPr>
      </w:pPr>
    </w:p>
    <w:sectPr>
      <w:pgSz w:w="11906" w:h="16838"/>
      <w:pgMar w:top="1134" w:right="1304" w:bottom="113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hqljr+lTSKllRJ0SSYj8rSbNvbQ=" w:salt="fZV6VJaA7ACpJ+T7wtbO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pPr>
      <w:tabs>
        <w:tab w:val="center" w:pos="4536"/>
        <w:tab w:val="right" w:pos="9072"/>
      </w:tabs>
    </w:pPr>
  </w:style>
  <w:style w:type="character" w:customStyle="1" w:styleId="ZpatChar">
    <w:name w:val="Zápatí Char"/>
    <w:basedOn w:val="Standardnpsmoodstavce"/>
    <w:link w:val="Zpat"/>
    <w:uiPriority w:val="9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1523</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Eva Ing. (KL)</dc:creator>
  <cp:lastModifiedBy>Stratilová Eva Ing. (GŘ)</cp:lastModifiedBy>
  <cp:revision>3</cp:revision>
  <cp:lastPrinted>2019-03-28T13:18:00Z</cp:lastPrinted>
  <dcterms:created xsi:type="dcterms:W3CDTF">2019-03-28T13:18:00Z</dcterms:created>
  <dcterms:modified xsi:type="dcterms:W3CDTF">2019-03-28T13:19:00Z</dcterms:modified>
</cp:coreProperties>
</file>