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234F" w14:textId="77777777" w:rsidR="008E1BE6" w:rsidRPr="00434A4B" w:rsidRDefault="008E1BE6" w:rsidP="00524BEA">
      <w:pPr>
        <w:pStyle w:val="s18"/>
        <w:rPr>
          <w:lang w:val="cs-CZ"/>
        </w:rPr>
      </w:pPr>
    </w:p>
    <w:p w14:paraId="521A7EEA" w14:textId="77777777" w:rsidR="00784591" w:rsidRPr="00434A4B" w:rsidRDefault="00000000">
      <w:pPr>
        <w:pStyle w:val="s10"/>
        <w:rPr>
          <w:lang w:val="cs-CZ"/>
        </w:rPr>
      </w:pPr>
      <w:r w:rsidRPr="00434A4B">
        <w:rPr>
          <w:lang w:val="cs-CZ"/>
        </w:rPr>
        <w:t>208/2007 Sb.</w:t>
      </w:r>
    </w:p>
    <w:p w14:paraId="5D83C287" w14:textId="77777777" w:rsidR="00784591" w:rsidRPr="00434A4B" w:rsidRDefault="00000000">
      <w:pPr>
        <w:pStyle w:val="s11"/>
        <w:rPr>
          <w:lang w:val="cs-CZ"/>
        </w:rPr>
      </w:pPr>
      <w:r w:rsidRPr="00434A4B">
        <w:rPr>
          <w:lang w:val="cs-CZ"/>
        </w:rPr>
        <w:t>VYHLÁŠKA</w:t>
      </w:r>
    </w:p>
    <w:p w14:paraId="22CAA7FC" w14:textId="77777777" w:rsidR="00784591" w:rsidRPr="00434A4B" w:rsidRDefault="00000000">
      <w:pPr>
        <w:pStyle w:val="s14"/>
        <w:rPr>
          <w:lang w:val="cs-CZ"/>
        </w:rPr>
      </w:pPr>
      <w:r w:rsidRPr="00434A4B">
        <w:rPr>
          <w:lang w:val="cs-CZ"/>
        </w:rPr>
        <w:t>Ministerstva školství, mládeže a tělovýchovy</w:t>
      </w:r>
    </w:p>
    <w:p w14:paraId="539B3A73" w14:textId="77777777" w:rsidR="00784591" w:rsidRPr="00434A4B" w:rsidRDefault="00000000">
      <w:pPr>
        <w:pStyle w:val="s13"/>
        <w:rPr>
          <w:lang w:val="cs-CZ"/>
        </w:rPr>
      </w:pPr>
      <w:r w:rsidRPr="00434A4B">
        <w:rPr>
          <w:lang w:val="cs-CZ"/>
        </w:rPr>
        <w:t>ze dne 7. srpna 2007</w:t>
      </w:r>
    </w:p>
    <w:p w14:paraId="051E27B2" w14:textId="77777777" w:rsidR="00784591" w:rsidRPr="00434A4B" w:rsidRDefault="00000000">
      <w:pPr>
        <w:pStyle w:val="s14"/>
        <w:rPr>
          <w:lang w:val="cs-CZ"/>
        </w:rPr>
      </w:pPr>
      <w:r w:rsidRPr="00434A4B">
        <w:rPr>
          <w:lang w:val="cs-CZ"/>
        </w:rPr>
        <w:t>o podrobnostech stanovených k provedení zákona o uznávání výsledků dalšího vzdělávání</w:t>
      </w:r>
    </w:p>
    <w:p w14:paraId="70E589F0" w14:textId="77777777" w:rsidR="00784591" w:rsidRPr="00434A4B" w:rsidRDefault="00000000">
      <w:pPr>
        <w:pStyle w:val="s15"/>
        <w:rPr>
          <w:lang w:val="cs-CZ"/>
        </w:rPr>
      </w:pPr>
      <w:r w:rsidRPr="00434A4B">
        <w:rPr>
          <w:lang w:val="cs-CZ"/>
        </w:rPr>
        <w:t>ve znění vyhlášky č. 110/2012 Sb.</w:t>
      </w:r>
    </w:p>
    <w:p w14:paraId="30E9B7D2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Ministerstvo školství, mládeže a tělovýchovy stanoví podle </w:t>
      </w:r>
      <w:hyperlink r:id="rId7" w:anchor="L440">
        <w:r w:rsidRPr="00434A4B">
          <w:rPr>
            <w:rStyle w:val="Hypertextovodkaz"/>
            <w:lang w:val="cs-CZ"/>
          </w:rPr>
          <w:t>§ 25 odst. 5</w:t>
        </w:r>
      </w:hyperlink>
      <w:r w:rsidRPr="00434A4B">
        <w:rPr>
          <w:lang w:val="cs-CZ"/>
        </w:rPr>
        <w:t xml:space="preserve"> zákona č. 179/2006 Sb., o ověřování a uznávání výsledků dalšího vzdělávání a o změně některých zákonů (zákon o uznávání výsledků dalšího vzdělávání), (dále jen "</w:t>
      </w:r>
      <w:hyperlink r:id="rId8" w:anchor="L1">
        <w:r w:rsidRPr="00434A4B">
          <w:rPr>
            <w:rStyle w:val="Hypertextovodkaz"/>
            <w:lang w:val="cs-CZ"/>
          </w:rPr>
          <w:t>zákon</w:t>
        </w:r>
      </w:hyperlink>
      <w:r w:rsidRPr="00434A4B">
        <w:rPr>
          <w:lang w:val="cs-CZ"/>
        </w:rPr>
        <w:t>"):</w:t>
      </w:r>
    </w:p>
    <w:p w14:paraId="113DC20B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1</w:t>
      </w:r>
    </w:p>
    <w:p w14:paraId="0949CFCE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Podrobnosti obsahu, struktury a způsobu vedení Národní soustavy kvalifikací</w:t>
      </w:r>
    </w:p>
    <w:p w14:paraId="6FB5C0F7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9" w:anchor="L67">
        <w:r w:rsidRPr="00434A4B">
          <w:rPr>
            <w:rStyle w:val="Hypertextovodkaz"/>
            <w:lang w:val="cs-CZ"/>
          </w:rPr>
          <w:t>§ 6</w:t>
        </w:r>
      </w:hyperlink>
      <w:r w:rsidRPr="00434A4B">
        <w:rPr>
          <w:lang w:val="cs-CZ"/>
        </w:rPr>
        <w:t xml:space="preserve"> zákona)</w:t>
      </w:r>
    </w:p>
    <w:p w14:paraId="2AB8A73D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(1) V Národní soustavě kvalifikací se vedle údajů uvedených v zákoně uvádějí další údaje o profesních kvalifikacích:</w:t>
      </w:r>
    </w:p>
    <w:p w14:paraId="08F48B08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a) datum schválení, změny nebo zrušení kvalifikačního standardu a hodnotícího standardu dané profesní kvalifikace,</w:t>
      </w:r>
    </w:p>
    <w:p w14:paraId="28866A67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b) subjekt nebo subjekty, které se podílely na přípravě návrhu kvalifikačního nebo hodnotícího standardu dané profesní kvalifikace nebo jeho změny, z řad</w:t>
      </w:r>
    </w:p>
    <w:p w14:paraId="47ACC99C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 xml:space="preserve"> 1. profesních komor,</w:t>
      </w:r>
    </w:p>
    <w:p w14:paraId="4ABF377E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 xml:space="preserve"> 2. zájmových a profesních sdružení,</w:t>
      </w:r>
    </w:p>
    <w:p w14:paraId="24C0C41A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 xml:space="preserve"> 3. organizací zaměstnavatelů,</w:t>
      </w:r>
    </w:p>
    <w:p w14:paraId="122FDF6E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 xml:space="preserve"> 4. odborných společností,</w:t>
      </w:r>
    </w:p>
    <w:p w14:paraId="519B4B76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 xml:space="preserve"> 5. sdružení právnických osob, které vykonávají činnost školy nebo školského zařízení podle zvláštního právního předpisu </w:t>
      </w:r>
      <w:hyperlink r:id="rId10" w:anchor="L17">
        <w:r w:rsidRPr="00434A4B">
          <w:rPr>
            <w:rStyle w:val="Hypertextovodkaz"/>
            <w:lang w:val="cs-CZ"/>
          </w:rPr>
          <w:t>1)</w:t>
        </w:r>
      </w:hyperlink>
      <w:r w:rsidRPr="00434A4B">
        <w:rPr>
          <w:lang w:val="cs-CZ"/>
        </w:rPr>
        <w:t>, nebo</w:t>
      </w:r>
    </w:p>
    <w:p w14:paraId="4DAAD92A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 xml:space="preserve"> 6. reprezentace vysokých škol,</w:t>
      </w:r>
    </w:p>
    <w:p w14:paraId="2E59FE4B" w14:textId="77777777" w:rsidR="00784591" w:rsidRPr="00434A4B" w:rsidRDefault="00000000">
      <w:pPr>
        <w:pStyle w:val="s34"/>
        <w:rPr>
          <w:lang w:val="cs-CZ"/>
        </w:rPr>
      </w:pPr>
      <w:r w:rsidRPr="00434A4B">
        <w:rPr>
          <w:lang w:val="cs-CZ"/>
        </w:rPr>
        <w:t xml:space="preserve"> zastoupených v sektorových radách, které se podílely na přípravě návrhu kvalifikačního nebo hodnotícího standardu dané profesní kvalifikace nebo jeho změny.</w:t>
      </w:r>
    </w:p>
    <w:p w14:paraId="4D7D5B83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c) </w:t>
      </w:r>
      <w:hyperlink r:id="rId11" w:anchor="L11">
        <w:r w:rsidRPr="00434A4B">
          <w:rPr>
            <w:rStyle w:val="Hypertextovodkaz"/>
            <w:lang w:val="cs-CZ"/>
          </w:rPr>
          <w:t>zrušeno</w:t>
        </w:r>
      </w:hyperlink>
      <w:r w:rsidRPr="00434A4B">
        <w:rPr>
          <w:lang w:val="cs-CZ"/>
        </w:rPr>
        <w:t xml:space="preserve"> </w:t>
      </w:r>
    </w:p>
    <w:p w14:paraId="5D2C8961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(2) Při každém zařazení údaje nebo jeho změny do Národní soustavy kvalifikací se k danému údaji zapisuje poznámka uvádějící datum schválení nebo nabytí účinnosti a datum změny platnosti údaje.</w:t>
      </w:r>
    </w:p>
    <w:p w14:paraId="109F3172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(3) Národní soustava kvalifikací je vedena způsobem umožňujícím vyhledávat a třídit údaje podle údajů uvedených v </w:t>
      </w:r>
      <w:hyperlink r:id="rId12" w:anchor="L67">
        <w:r w:rsidRPr="00434A4B">
          <w:rPr>
            <w:rStyle w:val="Hypertextovodkaz"/>
            <w:lang w:val="cs-CZ"/>
          </w:rPr>
          <w:t>§ 6</w:t>
        </w:r>
      </w:hyperlink>
      <w:r w:rsidRPr="00434A4B">
        <w:rPr>
          <w:lang w:val="cs-CZ"/>
        </w:rPr>
        <w:t xml:space="preserve"> zákona. Údaje obsažené v Národní soustavě kvalifikací se ukládají na technickém nosiči dat nejméně jednou za týden.</w:t>
      </w:r>
    </w:p>
    <w:p w14:paraId="4638A8C6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------------------------------------------------------------------</w:t>
      </w:r>
    </w:p>
    <w:p w14:paraId="06AF7CEA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1) Zákon č. </w:t>
      </w:r>
      <w:hyperlink r:id="rId13" w:anchor="L1">
        <w:r w:rsidRPr="00434A4B">
          <w:rPr>
            <w:rStyle w:val="Hypertextovodkaz"/>
            <w:lang w:val="cs-CZ"/>
          </w:rPr>
          <w:t>561/2004 Sb.</w:t>
        </w:r>
      </w:hyperlink>
      <w:r w:rsidRPr="00434A4B">
        <w:rPr>
          <w:lang w:val="cs-CZ"/>
        </w:rPr>
        <w:t xml:space="preserve">, o předškolním, základním, středním, vyšším odborném a jiném vzdělávání </w:t>
      </w:r>
      <w:hyperlink r:id="rId14" w:anchor="L1">
        <w:r w:rsidRPr="00434A4B">
          <w:rPr>
            <w:rStyle w:val="Hypertextovodkaz"/>
            <w:lang w:val="cs-CZ"/>
          </w:rPr>
          <w:t>(školský zákon),</w:t>
        </w:r>
      </w:hyperlink>
      <w:r w:rsidRPr="00434A4B">
        <w:rPr>
          <w:lang w:val="cs-CZ"/>
        </w:rPr>
        <w:t xml:space="preserve"> ve znění pozdějších předpisů.</w:t>
      </w:r>
    </w:p>
    <w:p w14:paraId="1557CD57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2</w:t>
      </w:r>
    </w:p>
    <w:p w14:paraId="646D3C26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Podmínky a lhůty pro zařazování údajů týkajících se jednotlivých kvalifikací do Národní soustavy kvalifikací</w:t>
      </w:r>
    </w:p>
    <w:p w14:paraId="4DA96AD3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15" w:anchor="L67">
        <w:r w:rsidRPr="00434A4B">
          <w:rPr>
            <w:rStyle w:val="Hypertextovodkaz"/>
            <w:lang w:val="cs-CZ"/>
          </w:rPr>
          <w:t>§ 6</w:t>
        </w:r>
      </w:hyperlink>
      <w:r w:rsidRPr="00434A4B">
        <w:rPr>
          <w:lang w:val="cs-CZ"/>
        </w:rPr>
        <w:t xml:space="preserve"> zákona)</w:t>
      </w:r>
    </w:p>
    <w:p w14:paraId="77740581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(1) Údaje o udělení, prodloužení platnosti, zániku nebo odnětí autorizace a údaje o </w:t>
      </w:r>
      <w:r w:rsidRPr="00434A4B">
        <w:rPr>
          <w:lang w:val="cs-CZ"/>
        </w:rPr>
        <w:lastRenderedPageBreak/>
        <w:t xml:space="preserve">autorizovaných osobách a jejich změny se do Národní soustavy kvalifikací zařazují bezodkladně po jejich předání organizaci ministerstva příslušným autorizujícím orgánem </w:t>
      </w:r>
      <w:hyperlink r:id="rId16" w:anchor="L24">
        <w:r w:rsidRPr="00434A4B">
          <w:rPr>
            <w:rStyle w:val="Hypertextovodkaz"/>
            <w:lang w:val="cs-CZ"/>
          </w:rPr>
          <w:t>2)</w:t>
        </w:r>
      </w:hyperlink>
      <w:r w:rsidRPr="00434A4B">
        <w:rPr>
          <w:lang w:val="cs-CZ"/>
        </w:rPr>
        <w:t>.</w:t>
      </w:r>
    </w:p>
    <w:p w14:paraId="3904126F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(2) Údaje a jejich změny, s výjimkou údajů uvedených v </w:t>
      </w:r>
      <w:hyperlink r:id="rId17" w:anchor="L21">
        <w:r w:rsidRPr="00434A4B">
          <w:rPr>
            <w:rStyle w:val="Hypertextovodkaz"/>
            <w:lang w:val="cs-CZ"/>
          </w:rPr>
          <w:t>odstavci 1</w:t>
        </w:r>
      </w:hyperlink>
      <w:r w:rsidRPr="00434A4B">
        <w:rPr>
          <w:lang w:val="cs-CZ"/>
        </w:rPr>
        <w:t xml:space="preserve"> a jejich změn, se do Národní soustavy kvalifikací zařazují bezodkladně po jejich schválení Ministerstvem školství, mládeže a tělovýchovy.</w:t>
      </w:r>
    </w:p>
    <w:p w14:paraId="6C440DCE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------------------------------------------------------------------</w:t>
      </w:r>
    </w:p>
    <w:p w14:paraId="09D27DBE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2) </w:t>
      </w:r>
      <w:hyperlink r:id="rId18" w:anchor="L37">
        <w:r w:rsidRPr="00434A4B">
          <w:rPr>
            <w:rStyle w:val="Hypertextovodkaz"/>
            <w:lang w:val="cs-CZ"/>
          </w:rPr>
          <w:t>§ 2 písm. k)</w:t>
        </w:r>
      </w:hyperlink>
      <w:r w:rsidRPr="00434A4B">
        <w:rPr>
          <w:lang w:val="cs-CZ"/>
        </w:rPr>
        <w:t xml:space="preserve"> a </w:t>
      </w:r>
      <w:hyperlink r:id="rId19" w:anchor="L419">
        <w:r w:rsidRPr="00434A4B">
          <w:rPr>
            <w:rStyle w:val="Hypertextovodkaz"/>
            <w:lang w:val="cs-CZ"/>
          </w:rPr>
          <w:t>příloha</w:t>
        </w:r>
      </w:hyperlink>
      <w:r w:rsidRPr="00434A4B">
        <w:rPr>
          <w:lang w:val="cs-CZ"/>
        </w:rPr>
        <w:t xml:space="preserve"> zákona č. 179/2006 Sb., o ověřování a uznávání výsledků dalšího vzdělávání a o změně některých zákonů (</w:t>
      </w:r>
      <w:hyperlink r:id="rId20" w:anchor="L1">
        <w:r w:rsidRPr="00434A4B">
          <w:rPr>
            <w:rStyle w:val="Hypertextovodkaz"/>
            <w:lang w:val="cs-CZ"/>
          </w:rPr>
          <w:t>zákon</w:t>
        </w:r>
      </w:hyperlink>
      <w:r w:rsidRPr="00434A4B">
        <w:rPr>
          <w:lang w:val="cs-CZ"/>
        </w:rPr>
        <w:t xml:space="preserve"> o uznávání výsledků dalšího vzdělávání), ve znění zákona č. </w:t>
      </w:r>
      <w:hyperlink r:id="rId21" w:anchor="L1">
        <w:r w:rsidRPr="00434A4B">
          <w:rPr>
            <w:rStyle w:val="Hypertextovodkaz"/>
            <w:lang w:val="cs-CZ"/>
          </w:rPr>
          <w:t>110/2007 Sb.</w:t>
        </w:r>
      </w:hyperlink>
    </w:p>
    <w:p w14:paraId="6B2E96B2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3</w:t>
      </w:r>
    </w:p>
    <w:p w14:paraId="75581F1A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Podrobnosti autorizace fyzických a právnických osob</w:t>
      </w:r>
    </w:p>
    <w:p w14:paraId="50AE0CC6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22" w:anchor="L108">
        <w:r w:rsidRPr="00434A4B">
          <w:rPr>
            <w:rStyle w:val="Hypertextovodkaz"/>
            <w:lang w:val="cs-CZ"/>
          </w:rPr>
          <w:t>§ 10</w:t>
        </w:r>
      </w:hyperlink>
      <w:r w:rsidRPr="00434A4B">
        <w:rPr>
          <w:lang w:val="cs-CZ"/>
        </w:rPr>
        <w:t xml:space="preserve"> a </w:t>
      </w:r>
      <w:hyperlink r:id="rId23" w:anchor="L128">
        <w:r w:rsidRPr="00434A4B">
          <w:rPr>
            <w:rStyle w:val="Hypertextovodkaz"/>
            <w:lang w:val="cs-CZ"/>
          </w:rPr>
          <w:t>11</w:t>
        </w:r>
      </w:hyperlink>
      <w:r w:rsidRPr="00434A4B">
        <w:rPr>
          <w:lang w:val="cs-CZ"/>
        </w:rPr>
        <w:t xml:space="preserve"> zákona)</w:t>
      </w:r>
    </w:p>
    <w:p w14:paraId="402CEA29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Žadatel o udělení autorizace prokazuje splnění požadavků na odbornou způsobilost autorizované osoby s autorizací pro určitou profesní kvalifikaci v souladu s příslušným hodnotícím standardem dané profesní kvalifikace:</w:t>
      </w:r>
    </w:p>
    <w:p w14:paraId="162005C2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a) předložením dokladu nebo souboru dokladů o získání odborné způsobilosti,</w:t>
      </w:r>
    </w:p>
    <w:p w14:paraId="6589954D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b) ověřením odborné způsobilosti postupem, který je autorizujícím orgánem stanoven v souladu s požadavky uvedenými v hodnotícím standardu dané profesní kvalifikace, nebo</w:t>
      </w:r>
    </w:p>
    <w:p w14:paraId="6A31A328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c) kombinací způsobů uvedených v </w:t>
      </w:r>
      <w:hyperlink r:id="rId24" w:anchor="L29">
        <w:r w:rsidRPr="00434A4B">
          <w:rPr>
            <w:rStyle w:val="Hypertextovodkaz"/>
            <w:lang w:val="cs-CZ"/>
          </w:rPr>
          <w:t>písmenech a)</w:t>
        </w:r>
      </w:hyperlink>
      <w:r w:rsidRPr="00434A4B">
        <w:rPr>
          <w:lang w:val="cs-CZ"/>
        </w:rPr>
        <w:t xml:space="preserve">a </w:t>
      </w:r>
      <w:hyperlink r:id="rId25" w:anchor="L30">
        <w:r w:rsidRPr="00434A4B">
          <w:rPr>
            <w:rStyle w:val="Hypertextovodkaz"/>
            <w:lang w:val="cs-CZ"/>
          </w:rPr>
          <w:t>b)</w:t>
        </w:r>
      </w:hyperlink>
      <w:r w:rsidRPr="00434A4B">
        <w:rPr>
          <w:lang w:val="cs-CZ"/>
        </w:rPr>
        <w:t>.</w:t>
      </w:r>
    </w:p>
    <w:p w14:paraId="0D4D1CDC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4</w:t>
      </w:r>
    </w:p>
    <w:p w14:paraId="6258E9E7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Forma zkoušky</w:t>
      </w:r>
    </w:p>
    <w:p w14:paraId="081235C9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26" w:anchor="L188">
        <w:r w:rsidRPr="00434A4B">
          <w:rPr>
            <w:rStyle w:val="Hypertextovodkaz"/>
            <w:lang w:val="cs-CZ"/>
          </w:rPr>
          <w:t>§ 17 odst. 1</w:t>
        </w:r>
      </w:hyperlink>
      <w:r w:rsidRPr="00434A4B">
        <w:rPr>
          <w:lang w:val="cs-CZ"/>
        </w:rPr>
        <w:t xml:space="preserve"> a </w:t>
      </w:r>
      <w:hyperlink r:id="rId27" w:anchor="L562">
        <w:r w:rsidRPr="00434A4B">
          <w:rPr>
            <w:rStyle w:val="Hypertextovodkaz"/>
            <w:lang w:val="cs-CZ"/>
          </w:rPr>
          <w:t>§ 18 odst. 9</w:t>
        </w:r>
      </w:hyperlink>
      <w:r w:rsidRPr="00434A4B">
        <w:rPr>
          <w:lang w:val="cs-CZ"/>
        </w:rPr>
        <w:t xml:space="preserve"> zákona)</w:t>
      </w:r>
    </w:p>
    <w:p w14:paraId="3DA624F4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Zkoušky ověřující dosažení konkrétní profesní kvalifikace se konají formou:</w:t>
      </w:r>
    </w:p>
    <w:p w14:paraId="29E482AD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a) písemné zkoušky,</w:t>
      </w:r>
    </w:p>
    <w:p w14:paraId="3E75FF1D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b) ústní zkoušky,</w:t>
      </w:r>
    </w:p>
    <w:p w14:paraId="4FC8D453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c) praktické zkoušky, nebo</w:t>
      </w:r>
    </w:p>
    <w:p w14:paraId="6686575B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d) kombinací dvou nebo více forem uvedených v </w:t>
      </w:r>
      <w:hyperlink r:id="rId28" w:anchor="L36">
        <w:r w:rsidRPr="00434A4B">
          <w:rPr>
            <w:rStyle w:val="Hypertextovodkaz"/>
            <w:lang w:val="cs-CZ"/>
          </w:rPr>
          <w:t>písmenech a)</w:t>
        </w:r>
      </w:hyperlink>
      <w:r w:rsidRPr="00434A4B">
        <w:rPr>
          <w:lang w:val="cs-CZ"/>
        </w:rPr>
        <w:t xml:space="preserve"> až </w:t>
      </w:r>
      <w:hyperlink r:id="rId29" w:anchor="L38">
        <w:r w:rsidRPr="00434A4B">
          <w:rPr>
            <w:rStyle w:val="Hypertextovodkaz"/>
            <w:lang w:val="cs-CZ"/>
          </w:rPr>
          <w:t>c)</w:t>
        </w:r>
      </w:hyperlink>
      <w:r w:rsidRPr="00434A4B">
        <w:rPr>
          <w:lang w:val="cs-CZ"/>
        </w:rPr>
        <w:t>.</w:t>
      </w:r>
    </w:p>
    <w:p w14:paraId="4AD22AC7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5</w:t>
      </w:r>
    </w:p>
    <w:p w14:paraId="7BC003A2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Náležitosti pozvánky ke zkoušce</w:t>
      </w:r>
    </w:p>
    <w:p w14:paraId="10585AE9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30" w:anchor="L192">
        <w:r w:rsidRPr="00434A4B">
          <w:rPr>
            <w:rStyle w:val="Hypertextovodkaz"/>
            <w:lang w:val="cs-CZ"/>
          </w:rPr>
          <w:t>§ 17 odst. 5</w:t>
        </w:r>
      </w:hyperlink>
      <w:r w:rsidRPr="00434A4B">
        <w:rPr>
          <w:lang w:val="cs-CZ"/>
        </w:rPr>
        <w:t xml:space="preserve"> zákona)</w:t>
      </w:r>
    </w:p>
    <w:p w14:paraId="28A45644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Náležitostí pozvánky ke zkoušce je vždy:</w:t>
      </w:r>
    </w:p>
    <w:p w14:paraId="438E3C54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a) jméno, popřípadě jména, a příjmení a případný akademický titul a vědecká hodnost žadatele o konání zkoušky (dále jen "uchazeč"),</w:t>
      </w:r>
    </w:p>
    <w:p w14:paraId="42AD4340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b) datum narození uchazeče,</w:t>
      </w:r>
    </w:p>
    <w:p w14:paraId="0BF9B4D6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c) adresa místa trvalého pobytu uchazeče, popřípadě jiná adresa pro doručování písemností uchazeči,</w:t>
      </w:r>
    </w:p>
    <w:p w14:paraId="059B2D45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d) název profesní kvalifikace, jejíž dosažení bude zkouškou ověřováno,</w:t>
      </w:r>
    </w:p>
    <w:p w14:paraId="2D245409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e) den, čas a místo konání zkoušky,</w:t>
      </w:r>
    </w:p>
    <w:p w14:paraId="65B897F0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f) výše úhrady za provedení zkoušky, termín a způsob provedení úhrady za provedení zkoušky.</w:t>
      </w:r>
    </w:p>
    <w:p w14:paraId="75A9B4A4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6</w:t>
      </w:r>
    </w:p>
    <w:p w14:paraId="0A83EB59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Výše úhrady za provedení zkoušky</w:t>
      </w:r>
    </w:p>
    <w:p w14:paraId="01E85AE0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31" w:anchor="L190">
        <w:r w:rsidRPr="00434A4B">
          <w:rPr>
            <w:rStyle w:val="Hypertextovodkaz"/>
            <w:lang w:val="cs-CZ"/>
          </w:rPr>
          <w:t>§ 17 odst. 3</w:t>
        </w:r>
      </w:hyperlink>
      <w:r w:rsidRPr="00434A4B">
        <w:rPr>
          <w:lang w:val="cs-CZ"/>
        </w:rPr>
        <w:t xml:space="preserve"> a </w:t>
      </w:r>
      <w:hyperlink r:id="rId32" w:anchor="L194">
        <w:r w:rsidRPr="00434A4B">
          <w:rPr>
            <w:rStyle w:val="Hypertextovodkaz"/>
            <w:lang w:val="cs-CZ"/>
          </w:rPr>
          <w:t>7</w:t>
        </w:r>
      </w:hyperlink>
      <w:r w:rsidRPr="00434A4B">
        <w:rPr>
          <w:lang w:val="cs-CZ"/>
        </w:rPr>
        <w:t xml:space="preserve"> zákona)</w:t>
      </w:r>
    </w:p>
    <w:p w14:paraId="49F2F6ED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lastRenderedPageBreak/>
        <w:t xml:space="preserve"> (1) Výše úhrady za provedení zkoušky ověřující dosažení konkrétní profesní kvalifikace je rovna součtu paušální náhrady nezbytných výdajů autorizované osoby, popřípadě členů zkušební komise, spojených s materiálním, prostorovým, technickým, informačním, personálním a administrativním zabezpečením provedení zkoušky a přiměřené odměny pro autorizovanou osobu, popřípadě členy zkušební komise.</w:t>
      </w:r>
    </w:p>
    <w:p w14:paraId="08F7BABE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(2) V případech stanovených v </w:t>
      </w:r>
      <w:hyperlink r:id="rId33" w:anchor="L559">
        <w:r w:rsidRPr="00434A4B">
          <w:rPr>
            <w:rStyle w:val="Hypertextovodkaz"/>
            <w:lang w:val="cs-CZ"/>
          </w:rPr>
          <w:t>§ 18 odst. 6</w:t>
        </w:r>
      </w:hyperlink>
      <w:r w:rsidRPr="00434A4B">
        <w:rPr>
          <w:lang w:val="cs-CZ"/>
        </w:rPr>
        <w:t xml:space="preserve"> zákona se výše úhrady za provedení zkoušky krátí podle uznaných odborných způsobilostí.</w:t>
      </w:r>
    </w:p>
    <w:p w14:paraId="22C3D0EF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§ 6a</w:t>
      </w:r>
    </w:p>
    <w:p w14:paraId="4D33265B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Náležitosti záznamu o průběhu a výsledku zkoušky</w:t>
      </w:r>
    </w:p>
    <w:p w14:paraId="3E53607A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34" w:anchor="L566">
        <w:r w:rsidRPr="00434A4B">
          <w:rPr>
            <w:rStyle w:val="Hypertextovodkaz"/>
            <w:lang w:val="cs-CZ"/>
          </w:rPr>
          <w:t>§ 18 odst. 13</w:t>
        </w:r>
      </w:hyperlink>
      <w:r w:rsidRPr="00434A4B">
        <w:rPr>
          <w:lang w:val="cs-CZ"/>
        </w:rPr>
        <w:t xml:space="preserve"> zákona)</w:t>
      </w:r>
    </w:p>
    <w:p w14:paraId="1FA905FC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>Záznam o průběhu a výsledku zkoušky obsahuje</w:t>
      </w:r>
    </w:p>
    <w:p w14:paraId="325749F9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a) název a kód profesní kvalifikace, jejíž dosažení je zkouškou ověřováno,</w:t>
      </w:r>
    </w:p>
    <w:p w14:paraId="59BD9C7D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b) jméno, popřípadě jména, a příjmení a případný titul a vědecká hodnost uchazeče,</w:t>
      </w:r>
    </w:p>
    <w:p w14:paraId="5A2948BE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c) údaje o zkoušejícím nebo o členech zkušební komise v případě konání zkoušky před zkušební komisí, a to v případě autorizované</w:t>
      </w:r>
    </w:p>
    <w:p w14:paraId="7CD878FC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>1. fyzické osoby jméno, popřípadě jména, příjmení a číslo autorizace,</w:t>
      </w:r>
    </w:p>
    <w:p w14:paraId="17A66531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>2. podnikající fyzické osoby její jméno, popřípadě jména, a příjmení a dále jméno, popřípadě jména, příjmení autorizovaných zástupců autorizované podnikající fyzické osoby a číslo autorizace,</w:t>
      </w:r>
    </w:p>
    <w:p w14:paraId="6584D633" w14:textId="77777777" w:rsidR="00784591" w:rsidRPr="00434A4B" w:rsidRDefault="00000000">
      <w:pPr>
        <w:pStyle w:val="s33"/>
        <w:rPr>
          <w:lang w:val="cs-CZ"/>
        </w:rPr>
      </w:pPr>
      <w:r w:rsidRPr="00434A4B">
        <w:rPr>
          <w:lang w:val="cs-CZ"/>
        </w:rPr>
        <w:t>3. právnické osoby obchodní firma nebo název a sídlo, identifikační číslo, bylo-li přiděleno, a jméno, popřípadě jména, příjmení autorizovaných zástupců autorizované právnické osoby a číslo autorizace,</w:t>
      </w:r>
    </w:p>
    <w:p w14:paraId="341A54B8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d) datum a čas zahájení a ukončení zkoušky,</w:t>
      </w:r>
    </w:p>
    <w:p w14:paraId="7130E9C9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e) výčet všech odborných způsobilostí profesní kvalifikace, jejichž dosažení je zkouškou ověřováno, a to vždy s uvedením, zda uchazeč jednotlivé odborné způsobilosti splnil nebo nesplnil, v případě nesplnění odborné způsobilosti nebo odborných způsobilostí zde bude dále uveden konkrétní důvod jejich nesplnění,</w:t>
      </w:r>
    </w:p>
    <w:p w14:paraId="7C85C724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f) závěrečný výsledek zkoušky s uvedením, zda uchazeč u zkoušky vyhověl nebo nevyhověl,</w:t>
      </w:r>
    </w:p>
    <w:p w14:paraId="3335AB7C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>g) podpis nebo podpisy zkoušejících autorizovaných osob nebo autorizovaných zástupců.</w:t>
      </w:r>
    </w:p>
    <w:p w14:paraId="2D00942E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7</w:t>
      </w:r>
    </w:p>
    <w:p w14:paraId="0A418447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Náležitosti a forma tiskopisu osvědčení</w:t>
      </w:r>
    </w:p>
    <w:p w14:paraId="0E7C49EC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35" w:anchor="L219">
        <w:r w:rsidRPr="00434A4B">
          <w:rPr>
            <w:rStyle w:val="Hypertextovodkaz"/>
            <w:lang w:val="cs-CZ"/>
          </w:rPr>
          <w:t>§ 19 odst. 2</w:t>
        </w:r>
      </w:hyperlink>
      <w:r w:rsidRPr="00434A4B">
        <w:rPr>
          <w:lang w:val="cs-CZ"/>
        </w:rPr>
        <w:t xml:space="preserve"> a </w:t>
      </w:r>
      <w:hyperlink r:id="rId36" w:anchor="L225">
        <w:r w:rsidRPr="00434A4B">
          <w:rPr>
            <w:rStyle w:val="Hypertextovodkaz"/>
            <w:lang w:val="cs-CZ"/>
          </w:rPr>
          <w:t>3</w:t>
        </w:r>
      </w:hyperlink>
      <w:r w:rsidRPr="00434A4B">
        <w:rPr>
          <w:lang w:val="cs-CZ"/>
        </w:rPr>
        <w:t xml:space="preserve"> zákona)</w:t>
      </w:r>
    </w:p>
    <w:p w14:paraId="512CAA11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(1) Tiskopis osvědčení obsahuje náležitosti podle vzoru formuláře osvědčení uvedeného v příloze k této vyhlášce, včetně uvedení rodného čísla, jehož sdělení si autorizovaná osoba vyžádá od uchazeče před vydáním osvědčení.</w:t>
      </w:r>
    </w:p>
    <w:p w14:paraId="39852505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(2) Osvědčení je opatřeno vodotiskem, šedým podtiskem s motivem malého státního znaku a lipových listů na každé straně tiskopisu.</w:t>
      </w:r>
    </w:p>
    <w:p w14:paraId="43E9F84C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(3) Osvědčení se vyhotovuje na listu, popřípadě dvoulistu formátu 210 x 290 mm s přípustnou odchylkou 3 mm.</w:t>
      </w:r>
    </w:p>
    <w:p w14:paraId="01E76064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8</w:t>
      </w:r>
    </w:p>
    <w:p w14:paraId="24699B92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Podrobnosti postupu při uchovávání stejnopisů vydaných osvědčení a záznamů o průběhu a výsledku zkoušky</w:t>
      </w:r>
    </w:p>
    <w:p w14:paraId="0281EF36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(K </w:t>
      </w:r>
      <w:hyperlink r:id="rId37" w:anchor="L566">
        <w:r w:rsidRPr="00434A4B">
          <w:rPr>
            <w:rStyle w:val="Hypertextovodkaz"/>
            <w:lang w:val="cs-CZ"/>
          </w:rPr>
          <w:t>§ 18 odst. 13</w:t>
        </w:r>
      </w:hyperlink>
      <w:r w:rsidRPr="00434A4B">
        <w:rPr>
          <w:lang w:val="cs-CZ"/>
        </w:rPr>
        <w:t xml:space="preserve"> a </w:t>
      </w:r>
      <w:hyperlink r:id="rId38" w:anchor="L226">
        <w:r w:rsidRPr="00434A4B">
          <w:rPr>
            <w:rStyle w:val="Hypertextovodkaz"/>
            <w:lang w:val="cs-CZ"/>
          </w:rPr>
          <w:t>§ 19 odst. 4</w:t>
        </w:r>
      </w:hyperlink>
      <w:r w:rsidRPr="00434A4B">
        <w:rPr>
          <w:lang w:val="cs-CZ"/>
        </w:rPr>
        <w:t xml:space="preserve"> zákona)</w:t>
      </w:r>
    </w:p>
    <w:p w14:paraId="4DC29374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(1) Autorizující orgán uchovává stejnopis osvědčení vydaný a zaslaný autorizovanou osobou po </w:t>
      </w:r>
      <w:r w:rsidRPr="00434A4B">
        <w:rPr>
          <w:lang w:val="cs-CZ"/>
        </w:rPr>
        <w:lastRenderedPageBreak/>
        <w:t>dobu 10 let ode dne, kdy mu byl doručen, ve své spisovně; po uplynutí uvedené lhůty uloží autorizující orgán daný stejnopis ve svém správním archivu, kde ho uchová nejméně po dobu 45 let.</w:t>
      </w:r>
    </w:p>
    <w:p w14:paraId="3C9FA2C2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(2) Autorizující orgán uchovává záznam o průběhu a výsledku zkoušky po dobu 10 let ode dne, kdy mu byl doručen, ve své spisovně.</w:t>
      </w:r>
    </w:p>
    <w:p w14:paraId="5333C03F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(3) Autorizovaná osoba uchovává stejnopis osvědčení a stejnopis záznamu o průběhu a výsledku zkoušky po dobu 5 let ode dne jeho vydání.</w:t>
      </w:r>
    </w:p>
    <w:p w14:paraId="03630D94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 § 9</w:t>
      </w:r>
    </w:p>
    <w:p w14:paraId="0A0C8E55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Postup právnických osob vykonávajících činnost školy při vykazování nákladů spojených s konáním závěrečných zkoušek, maturitních zkoušek a absolutorií v konzervatoři</w:t>
      </w:r>
    </w:p>
    <w:p w14:paraId="1EBD02C3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 xml:space="preserve">[K </w:t>
      </w:r>
      <w:hyperlink r:id="rId39" w:anchor="L265">
        <w:r w:rsidRPr="00434A4B">
          <w:rPr>
            <w:rStyle w:val="Hypertextovodkaz"/>
            <w:lang w:val="cs-CZ"/>
          </w:rPr>
          <w:t>§ 23 písm. e)</w:t>
        </w:r>
      </w:hyperlink>
      <w:r w:rsidRPr="00434A4B">
        <w:rPr>
          <w:lang w:val="cs-CZ"/>
        </w:rPr>
        <w:t xml:space="preserve"> a </w:t>
      </w:r>
      <w:hyperlink r:id="rId40" w:anchor="L266">
        <w:r w:rsidRPr="00434A4B">
          <w:rPr>
            <w:rStyle w:val="Hypertextovodkaz"/>
            <w:lang w:val="cs-CZ"/>
          </w:rPr>
          <w:t>f</w:t>
        </w:r>
      </w:hyperlink>
      <w:r w:rsidRPr="00434A4B">
        <w:rPr>
          <w:lang w:val="cs-CZ"/>
        </w:rPr>
        <w:t>) zákona]</w:t>
      </w:r>
    </w:p>
    <w:p w14:paraId="541FA8F0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(1) Za nezbytné náklady spojené s konáním závěrečných zkoušek, maturitních zkoušek a absolutorií v konzervatoři osobami, které podle zákona získaly profesní kvalifikace potvrzující ve svém souhrnu získání všech odborných způsobilostí stanovených podle Národní soustavy kvalifikací k řádnému výkonu všech pracovních činností v rámci určitého povolání a konají podle zvláštního právního předpisu </w:t>
      </w:r>
      <w:hyperlink r:id="rId41" w:anchor="L77">
        <w:r w:rsidRPr="00434A4B">
          <w:rPr>
            <w:rStyle w:val="Hypertextovodkaz"/>
            <w:lang w:val="cs-CZ"/>
          </w:rPr>
          <w:t>3)</w:t>
        </w:r>
      </w:hyperlink>
      <w:r w:rsidRPr="00434A4B">
        <w:rPr>
          <w:lang w:val="cs-CZ"/>
        </w:rPr>
        <w:t xml:space="preserve"> ve střední škole nebo konzervatoři uvedené zkoušky, aniž by byly žákem dané školy, se považují:</w:t>
      </w:r>
    </w:p>
    <w:p w14:paraId="5DA0DE92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a) příslušné části mezd nebo platů zaměstnanců a ostatních osobních nákladů na zaměstnance, případně ostatní náklady vyplývající z pracovněprávních vztahů, které bylo nezbytné vynaložit pro zajištění konání závěrečné nebo maturitní zkoušky nebo absolutoria v konzervatoři,</w:t>
      </w:r>
    </w:p>
    <w:p w14:paraId="7F8769A4" w14:textId="77777777" w:rsidR="00784591" w:rsidRPr="00434A4B" w:rsidRDefault="00000000">
      <w:pPr>
        <w:pStyle w:val="s31"/>
        <w:rPr>
          <w:lang w:val="cs-CZ"/>
        </w:rPr>
      </w:pPr>
      <w:r w:rsidRPr="00434A4B">
        <w:rPr>
          <w:lang w:val="cs-CZ"/>
        </w:rPr>
        <w:t xml:space="preserve"> b) další neinvestiční náklady spojené s materiálně technickým zabezpečením průběhu závěrečné nebo maturitní zkoušky nebo absolutoria v konzervatoři, například náklady na materiál spotřebovaný při závěrečné nebo maturitní zkoušce nebo absolutoriu a náklady na úhradu nákladů spojených s užitím prostor, ve kterých se konala závěrečná nebo maturitní zkouška nebo absolutorium, nebo úhradu nákladů služeb využitých při konání závěrečné nebo maturitní zkoušky nebo absolutoria.</w:t>
      </w:r>
    </w:p>
    <w:p w14:paraId="08ECBA48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(2) Vyčíslení nákladů uvedených v </w:t>
      </w:r>
      <w:hyperlink r:id="rId42" w:anchor="L70">
        <w:r w:rsidRPr="00434A4B">
          <w:rPr>
            <w:rStyle w:val="Hypertextovodkaz"/>
            <w:lang w:val="cs-CZ"/>
          </w:rPr>
          <w:t>odstavci 1</w:t>
        </w:r>
      </w:hyperlink>
      <w:r w:rsidRPr="00434A4B">
        <w:rPr>
          <w:lang w:val="cs-CZ"/>
        </w:rPr>
        <w:t xml:space="preserve"> předkládají právnické osoby vykonávající činnost škol zapsaných do rejstříku škol a školských zařízení, které nezřizuje stát nebo registrovaná církev nebo náboženská společnost s oprávněním zřizovat církevní školy </w:t>
      </w:r>
      <w:hyperlink r:id="rId43" w:anchor="L78">
        <w:r w:rsidRPr="00434A4B">
          <w:rPr>
            <w:rStyle w:val="Hypertextovodkaz"/>
            <w:lang w:val="cs-CZ"/>
          </w:rPr>
          <w:t>4)</w:t>
        </w:r>
      </w:hyperlink>
      <w:r w:rsidRPr="00434A4B">
        <w:rPr>
          <w:lang w:val="cs-CZ"/>
        </w:rPr>
        <w:t xml:space="preserve">, krajským úřadům, a to nejpozději do 30 dnů ode dne konání zkoušky; krajský úřad předloží žádost o poskytnutí finančních prostředků ze státního rozpočtu na úhradu nákladů uvedených v </w:t>
      </w:r>
      <w:hyperlink r:id="rId44" w:anchor="L70">
        <w:r w:rsidRPr="00434A4B">
          <w:rPr>
            <w:rStyle w:val="Hypertextovodkaz"/>
            <w:lang w:val="cs-CZ"/>
          </w:rPr>
          <w:t>odstavci 1</w:t>
        </w:r>
      </w:hyperlink>
      <w:r w:rsidRPr="00434A4B">
        <w:rPr>
          <w:lang w:val="cs-CZ"/>
        </w:rPr>
        <w:t xml:space="preserve"> bezodkladně Ministerstvu školství, mládeže a tělovýchovy.</w:t>
      </w:r>
    </w:p>
    <w:p w14:paraId="7CB31FD0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(3) Vyčíslení nákladů uvedených v </w:t>
      </w:r>
      <w:hyperlink r:id="rId45" w:anchor="L70">
        <w:r w:rsidRPr="00434A4B">
          <w:rPr>
            <w:rStyle w:val="Hypertextovodkaz"/>
            <w:lang w:val="cs-CZ"/>
          </w:rPr>
          <w:t>odstavci 1</w:t>
        </w:r>
      </w:hyperlink>
      <w:r w:rsidRPr="00434A4B">
        <w:rPr>
          <w:lang w:val="cs-CZ"/>
        </w:rPr>
        <w:t xml:space="preserve"> předkládají právnické osoby vykonávající činnost škol zapsaných do rejstříku škol a školských zařízení, které zřizuje stát nebo registrovaná církev nebo náboženská společnost s oprávněním zřizovat církevní školy </w:t>
      </w:r>
      <w:hyperlink r:id="rId46" w:anchor="L77">
        <w:r w:rsidRPr="00434A4B">
          <w:rPr>
            <w:rStyle w:val="Hypertextovodkaz"/>
            <w:lang w:val="cs-CZ"/>
          </w:rPr>
          <w:t>3)</w:t>
        </w:r>
      </w:hyperlink>
      <w:r w:rsidRPr="00434A4B">
        <w:rPr>
          <w:lang w:val="cs-CZ"/>
        </w:rPr>
        <w:t>, Ministerstvu školství, mládeže a tělovýchovy, a to nejpozději do 30 dnů ode dne konání zkoušky.</w:t>
      </w:r>
    </w:p>
    <w:p w14:paraId="7ED86F96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(4) Nejedná-li se o školu zřízenou státem, krajem, svazkem obcí nebo obcí, ředitel školy v případě, že podmínil možnost vykonání závěrečné zkoušky, maturitní zkoušky nebo absolutoria v konzervatoři zaplacením úhrady ve výši jím stanovené, sníží náklady vyčíslené v </w:t>
      </w:r>
      <w:hyperlink r:id="rId47" w:anchor="L70">
        <w:r w:rsidRPr="00434A4B">
          <w:rPr>
            <w:rStyle w:val="Hypertextovodkaz"/>
            <w:lang w:val="cs-CZ"/>
          </w:rPr>
          <w:t>odstavci 1</w:t>
        </w:r>
      </w:hyperlink>
      <w:r w:rsidRPr="00434A4B">
        <w:rPr>
          <w:lang w:val="cs-CZ"/>
        </w:rPr>
        <w:t xml:space="preserve"> o výši této úhrady.</w:t>
      </w:r>
    </w:p>
    <w:p w14:paraId="503DC59A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------------------------------------------------------------------</w:t>
      </w:r>
    </w:p>
    <w:p w14:paraId="6CD28560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3) </w:t>
      </w:r>
      <w:hyperlink r:id="rId48" w:anchor="L1992">
        <w:r w:rsidRPr="00434A4B">
          <w:rPr>
            <w:rStyle w:val="Hypertextovodkaz"/>
            <w:lang w:val="cs-CZ"/>
          </w:rPr>
          <w:t>§ 113c</w:t>
        </w:r>
      </w:hyperlink>
      <w:r w:rsidRPr="00434A4B">
        <w:rPr>
          <w:lang w:val="cs-CZ"/>
        </w:rPr>
        <w:t xml:space="preserve"> zákona č. 561/2004 Sb., ve znění zákona č. </w:t>
      </w:r>
      <w:hyperlink r:id="rId49" w:anchor="L1">
        <w:r w:rsidRPr="00434A4B">
          <w:rPr>
            <w:rStyle w:val="Hypertextovodkaz"/>
            <w:lang w:val="cs-CZ"/>
          </w:rPr>
          <w:t>179/2006 Sb.</w:t>
        </w:r>
      </w:hyperlink>
    </w:p>
    <w:p w14:paraId="6353AB4F" w14:textId="77777777" w:rsidR="00784591" w:rsidRPr="00434A4B" w:rsidRDefault="00000000">
      <w:pPr>
        <w:pStyle w:val="s40"/>
        <w:rPr>
          <w:lang w:val="cs-CZ"/>
        </w:rPr>
      </w:pPr>
      <w:r w:rsidRPr="00434A4B">
        <w:rPr>
          <w:lang w:val="cs-CZ"/>
        </w:rPr>
        <w:t xml:space="preserve"> 4) </w:t>
      </w:r>
      <w:hyperlink r:id="rId50" w:anchor="L63">
        <w:r w:rsidRPr="00434A4B">
          <w:rPr>
            <w:rStyle w:val="Hypertextovodkaz"/>
            <w:lang w:val="cs-CZ"/>
          </w:rPr>
          <w:t>§ 7 odst. 1 písm. e)</w:t>
        </w:r>
      </w:hyperlink>
      <w:r w:rsidRPr="00434A4B">
        <w:rPr>
          <w:lang w:val="cs-CZ"/>
        </w:rPr>
        <w:t xml:space="preserve"> zákona č. 3/2002 Sb., o svobodě náboženského vyznání a postavení církví a náboženských společností a o změně některých zákonů (</w:t>
      </w:r>
      <w:hyperlink r:id="rId51" w:anchor="L1">
        <w:r w:rsidRPr="00434A4B">
          <w:rPr>
            <w:rStyle w:val="Hypertextovodkaz"/>
            <w:lang w:val="cs-CZ"/>
          </w:rPr>
          <w:t>zákon</w:t>
        </w:r>
      </w:hyperlink>
      <w:r w:rsidRPr="00434A4B">
        <w:rPr>
          <w:lang w:val="cs-CZ"/>
        </w:rPr>
        <w:t xml:space="preserve"> o církvích a náboženských společnostech).</w:t>
      </w:r>
    </w:p>
    <w:p w14:paraId="1BDFE439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lastRenderedPageBreak/>
        <w:t xml:space="preserve"> § 10</w:t>
      </w:r>
    </w:p>
    <w:p w14:paraId="77430F1C" w14:textId="77777777" w:rsidR="00784591" w:rsidRPr="00434A4B" w:rsidRDefault="00000000">
      <w:pPr>
        <w:pStyle w:val="s23"/>
        <w:rPr>
          <w:lang w:val="cs-CZ"/>
        </w:rPr>
      </w:pPr>
      <w:r w:rsidRPr="00434A4B">
        <w:rPr>
          <w:lang w:val="cs-CZ"/>
        </w:rPr>
        <w:t>Účinnost</w:t>
      </w:r>
    </w:p>
    <w:p w14:paraId="62A78C0C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 xml:space="preserve"> Tato vyhláška nabývá účinnosti dnem jejího vyhlášení. </w:t>
      </w:r>
      <w:hyperlink r:id="rId52" w:anchor="L115">
        <w:r w:rsidRPr="00434A4B">
          <w:rPr>
            <w:rStyle w:val="Hypertextovodkaz"/>
            <w:lang w:val="cs-CZ"/>
          </w:rPr>
          <w:t>+)</w:t>
        </w:r>
      </w:hyperlink>
    </w:p>
    <w:p w14:paraId="50B49155" w14:textId="77777777" w:rsidR="00784591" w:rsidRPr="00434A4B" w:rsidRDefault="00000000">
      <w:pPr>
        <w:pStyle w:val="s4"/>
        <w:rPr>
          <w:lang w:val="cs-CZ"/>
        </w:rPr>
      </w:pPr>
      <w:r w:rsidRPr="00434A4B">
        <w:rPr>
          <w:lang w:val="cs-CZ"/>
        </w:rPr>
        <w:t>Ministryně:</w:t>
      </w:r>
    </w:p>
    <w:p w14:paraId="3A385613" w14:textId="77777777" w:rsidR="00784591" w:rsidRPr="00434A4B" w:rsidRDefault="00000000">
      <w:pPr>
        <w:pStyle w:val="s4"/>
        <w:rPr>
          <w:lang w:val="cs-CZ"/>
        </w:rPr>
      </w:pPr>
      <w:r w:rsidRPr="00434A4B">
        <w:rPr>
          <w:lang w:val="cs-CZ"/>
        </w:rPr>
        <w:t>Mgr. Kuchtová v. r.</w:t>
      </w:r>
    </w:p>
    <w:p w14:paraId="1E4AFBD5" w14:textId="77777777" w:rsidR="00784591" w:rsidRPr="00434A4B" w:rsidRDefault="00000000">
      <w:pPr>
        <w:pStyle w:val="s1"/>
        <w:rPr>
          <w:lang w:val="cs-CZ"/>
        </w:rPr>
      </w:pPr>
      <w:r w:rsidRPr="00434A4B">
        <w:rPr>
          <w:lang w:val="cs-CZ"/>
        </w:rPr>
        <w:t>--------------------</w:t>
      </w:r>
    </w:p>
    <w:p w14:paraId="3DABE78E" w14:textId="77777777" w:rsidR="00784591" w:rsidRPr="00434A4B" w:rsidRDefault="00000000">
      <w:pPr>
        <w:pStyle w:val="s1"/>
        <w:rPr>
          <w:lang w:val="cs-CZ"/>
        </w:rPr>
      </w:pPr>
      <w:r w:rsidRPr="00434A4B">
        <w:rPr>
          <w:sz w:val="18"/>
          <w:lang w:val="cs-CZ"/>
        </w:rPr>
        <w:t>+) 16. 8. 2007</w:t>
      </w:r>
    </w:p>
    <w:p w14:paraId="06DF0FE0" w14:textId="77777777" w:rsidR="00784591" w:rsidRPr="00434A4B" w:rsidRDefault="00000000">
      <w:pPr>
        <w:pStyle w:val="s1"/>
        <w:rPr>
          <w:lang w:val="cs-CZ"/>
        </w:rPr>
      </w:pPr>
      <w:r w:rsidRPr="00434A4B">
        <w:rPr>
          <w:lang w:val="cs-CZ"/>
        </w:rPr>
        <w:t>------------------------------------------------------------------</w:t>
      </w:r>
    </w:p>
    <w:p w14:paraId="3670BD52" w14:textId="77777777" w:rsidR="00784591" w:rsidRPr="00434A4B" w:rsidRDefault="00000000">
      <w:pPr>
        <w:pStyle w:val="s22"/>
        <w:rPr>
          <w:lang w:val="cs-CZ"/>
        </w:rPr>
      </w:pPr>
      <w:r w:rsidRPr="00434A4B">
        <w:rPr>
          <w:lang w:val="cs-CZ"/>
        </w:rPr>
        <w:t>Příloha</w:t>
      </w:r>
    </w:p>
    <w:p w14:paraId="1E1BCE6E" w14:textId="77777777" w:rsidR="00784591" w:rsidRPr="00434A4B" w:rsidRDefault="00000000">
      <w:pPr>
        <w:pStyle w:val="s22"/>
        <w:rPr>
          <w:lang w:val="cs-CZ"/>
        </w:rPr>
      </w:pPr>
      <w:r w:rsidRPr="00434A4B">
        <w:rPr>
          <w:lang w:val="cs-CZ"/>
        </w:rPr>
        <w:t>Vzory formulářů</w:t>
      </w:r>
    </w:p>
    <w:p w14:paraId="2BCB0B0F" w14:textId="77777777" w:rsidR="00784591" w:rsidRPr="00434A4B" w:rsidRDefault="00000000">
      <w:pPr>
        <w:pStyle w:val="s24"/>
        <w:rPr>
          <w:lang w:val="cs-CZ"/>
        </w:rPr>
      </w:pPr>
      <w:r w:rsidRPr="00434A4B">
        <w:rPr>
          <w:lang w:val="cs-CZ"/>
        </w:rPr>
        <w:t>A) Vzor formuláře osvědčení o úspěšném vykonání zkoušky před autorizovanou fyzickou nebo podnikající fyzickou osobou a získání profesní kvalifikace</w:t>
      </w:r>
    </w:p>
    <w:p w14:paraId="277401A9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>1) Strana 1 formuláře:</w:t>
      </w:r>
    </w:p>
    <w:p w14:paraId="2870879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000F560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762E7C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863D7A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ČESKÁ REPUBLIKA |</w:t>
      </w:r>
    </w:p>
    <w:p w14:paraId="0955E96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FE8014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Autorizovaná osoba: |</w:t>
      </w:r>
    </w:p>
    <w:p w14:paraId="42864AC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4F068E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 Číslo autorizace ................... |</w:t>
      </w:r>
    </w:p>
    <w:p w14:paraId="05F6066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A60104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(uvede se jméno, popřípadě jména, příjmení, případný akademický |</w:t>
      </w:r>
    </w:p>
    <w:p w14:paraId="625E625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titul a vědecká hodnost a číslo autorizace autorizované osoby) |</w:t>
      </w:r>
    </w:p>
    <w:p w14:paraId="59EF93E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70AA94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s autorizací udělenou dne: ....... pod spisovou značkou: .......... |</w:t>
      </w:r>
    </w:p>
    <w:p w14:paraId="4F0D4C9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autorizujícím orgánem: ............................................ |</w:t>
      </w:r>
    </w:p>
    <w:p w14:paraId="4C3FBBA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40EF97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D85377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Autorizovaný zástupce autorizované podnikající fyzické osoby: ..... |</w:t>
      </w:r>
    </w:p>
    <w:p w14:paraId="4AAE16B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3AA4AB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popřípadě jména, příjmení, případný akademický titul |</w:t>
      </w:r>
    </w:p>
    <w:p w14:paraId="0700247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vědecká hodnost autorizovaného zástupce) |</w:t>
      </w:r>
    </w:p>
    <w:p w14:paraId="2B83E3F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------------------------------------------------------------------- |</w:t>
      </w:r>
    </w:p>
    <w:p w14:paraId="7DCD426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67A960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OSVĚDČENÍ |</w:t>
      </w:r>
    </w:p>
    <w:p w14:paraId="67D9A3F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 ZÍSKÁNÍ PROFESNÍ KVALIFIKACE |</w:t>
      </w:r>
    </w:p>
    <w:p w14:paraId="2374216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931809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B1F38D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 |</w:t>
      </w:r>
    </w:p>
    <w:p w14:paraId="37D3452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popřípadě jména, a příjmení a případný |</w:t>
      </w:r>
    </w:p>
    <w:p w14:paraId="3F0FB3F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akademický titul a vědecká hodnost) |</w:t>
      </w:r>
    </w:p>
    <w:p w14:paraId="5878E92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19604E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 |</w:t>
      </w:r>
    </w:p>
    <w:p w14:paraId="63476D3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(rodné číslo, bylo-li přiděleno, jinak datum narození, |</w:t>
      </w:r>
    </w:p>
    <w:p w14:paraId="463663A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místo narození) |</w:t>
      </w:r>
    </w:p>
    <w:p w14:paraId="2F9AA54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AC2C4C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D0393B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vykonal(a) dne ............... v .................... |</w:t>
      </w:r>
    </w:p>
    <w:p w14:paraId="0D464DF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D28B93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před autorizovanou osobou úspěšně zkoušku |</w:t>
      </w:r>
    </w:p>
    <w:p w14:paraId="7E575D2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89EAFD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podle </w:t>
      </w:r>
      <w:hyperlink r:id="rId53" w:anchor="L200">
        <w:r w:rsidRPr="00434A4B">
          <w:rPr>
            <w:rStyle w:val="Hypertextovodkaz"/>
            <w:lang w:val="cs-CZ"/>
          </w:rPr>
          <w:t>§ 18</w:t>
        </w:r>
      </w:hyperlink>
      <w:r w:rsidRPr="00434A4B">
        <w:rPr>
          <w:lang w:val="cs-CZ"/>
        </w:rPr>
        <w:t xml:space="preserve"> zákona č. 179/2006 Sb., o ověřování a uznávání výsledků |</w:t>
      </w:r>
    </w:p>
    <w:p w14:paraId="7ACD786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dalšího vzdělávání a o změně některých zákonů (</w:t>
      </w:r>
      <w:hyperlink r:id="rId54" w:anchor="L1">
        <w:r w:rsidRPr="00434A4B">
          <w:rPr>
            <w:rStyle w:val="Hypertextovodkaz"/>
            <w:lang w:val="cs-CZ"/>
          </w:rPr>
          <w:t>zákon</w:t>
        </w:r>
      </w:hyperlink>
      <w:r w:rsidRPr="00434A4B">
        <w:rPr>
          <w:lang w:val="cs-CZ"/>
        </w:rPr>
        <w:t xml:space="preserve"> o uznávání |</w:t>
      </w:r>
    </w:p>
    <w:p w14:paraId="37907CB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výsledků dalšího vzdělávání), ve znění zákona č. </w:t>
      </w:r>
      <w:hyperlink r:id="rId55" w:anchor="L1">
        <w:r w:rsidRPr="00434A4B">
          <w:rPr>
            <w:rStyle w:val="Hypertextovodkaz"/>
            <w:lang w:val="cs-CZ"/>
          </w:rPr>
          <w:t>53/2012 Sb.</w:t>
        </w:r>
      </w:hyperlink>
      <w:r w:rsidRPr="00434A4B">
        <w:rPr>
          <w:lang w:val="cs-CZ"/>
        </w:rPr>
        <w:t xml:space="preserve"> |</w:t>
      </w:r>
    </w:p>
    <w:p w14:paraId="3D0CE04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204EA4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získal(a) profesní kvalifikaci: |</w:t>
      </w:r>
    </w:p>
    <w:p w14:paraId="019D2BA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5A1129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0F53120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[název a číselné označení (kód) dílčí kvalifikace] |</w:t>
      </w:r>
    </w:p>
    <w:p w14:paraId="00E7A6D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1F7555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Patisk zakázán |</w:t>
      </w:r>
    </w:p>
    <w:p w14:paraId="18916CC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lastRenderedPageBreak/>
        <w:t>| |</w:t>
      </w:r>
    </w:p>
    <w:p w14:paraId="1E0645E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1B4EA0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44826449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>2) Strana 2 formuláře:</w:t>
      </w:r>
    </w:p>
    <w:p w14:paraId="594E0D4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22601E9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C82000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248452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Získaná profesní kvalifikace se týká těchto povolání: |</w:t>
      </w:r>
    </w:p>
    <w:p w14:paraId="29924BA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C6E098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546FB30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5C3384C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F79CED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EFFD97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Držitel(</w:t>
      </w:r>
      <w:proofErr w:type="spellStart"/>
      <w:r w:rsidRPr="00434A4B">
        <w:rPr>
          <w:lang w:val="cs-CZ"/>
        </w:rPr>
        <w:t>ka</w:t>
      </w:r>
      <w:proofErr w:type="spellEnd"/>
      <w:r w:rsidRPr="00434A4B">
        <w:rPr>
          <w:lang w:val="cs-CZ"/>
        </w:rPr>
        <w:t>) tohoto osvědčení prokázal(a) tyto odborné způsobilosti: |</w:t>
      </w:r>
    </w:p>
    <w:p w14:paraId="7846137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3651A9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8B9D76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C89DF1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03F55A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8C6F17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32B3D3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CD8945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BC099C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6D7AFE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5B84C1A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0F062A7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A97E84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Odpovídající úroveň Evropského rámce kvalifikací (EQF) |</w:t>
      </w:r>
    </w:p>
    <w:p w14:paraId="30B7C05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</w:t>
      </w:r>
      <w:proofErr w:type="spellStart"/>
      <w:r w:rsidRPr="00434A4B">
        <w:rPr>
          <w:lang w:val="cs-CZ"/>
        </w:rPr>
        <w:t>Corresponding</w:t>
      </w:r>
      <w:proofErr w:type="spellEnd"/>
      <w:r w:rsidRPr="00434A4B">
        <w:rPr>
          <w:lang w:val="cs-CZ"/>
        </w:rPr>
        <w:t xml:space="preserve"> level </w:t>
      </w:r>
      <w:proofErr w:type="spellStart"/>
      <w:r w:rsidRPr="00434A4B">
        <w:rPr>
          <w:lang w:val="cs-CZ"/>
        </w:rPr>
        <w:t>of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the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European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Qualifications</w:t>
      </w:r>
      <w:proofErr w:type="spellEnd"/>
      <w:r w:rsidRPr="00434A4B">
        <w:rPr>
          <w:lang w:val="cs-CZ"/>
        </w:rPr>
        <w:t xml:space="preserve"> Framework (EQF) |</w:t>
      </w:r>
    </w:p>
    <w:p w14:paraId="145AB8E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773391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A62581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9DB16E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50A182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V ................. dne ................ |</w:t>
      </w:r>
    </w:p>
    <w:p w14:paraId="1F4E26A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(místo a datum vydání osvědčení) |</w:t>
      </w:r>
    </w:p>
    <w:p w14:paraId="142E9AD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AF6AB0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40B261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 |</w:t>
      </w:r>
    </w:p>
    <w:p w14:paraId="7AC153A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(podpis zkoušející autorizované osoby |</w:t>
      </w:r>
    </w:p>
    <w:p w14:paraId="65B37EA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nebo autorizovaného zástupce) |</w:t>
      </w:r>
    </w:p>
    <w:p w14:paraId="320E4A5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946F9F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2F07D6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 Číslo autorizace ........... |</w:t>
      </w:r>
    </w:p>
    <w:p w14:paraId="3F08B2B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příjmení a číslo autorizace |</w:t>
      </w:r>
    </w:p>
    <w:p w14:paraId="4BBDC4F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autorizované osoby) |</w:t>
      </w:r>
    </w:p>
    <w:p w14:paraId="4A3A1C6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261ACF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L.S. |</w:t>
      </w:r>
    </w:p>
    <w:p w14:paraId="68351CA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89910D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03286167" w14:textId="77777777" w:rsidR="00784591" w:rsidRPr="00434A4B" w:rsidRDefault="00000000">
      <w:pPr>
        <w:pStyle w:val="s24"/>
        <w:rPr>
          <w:lang w:val="cs-CZ"/>
        </w:rPr>
      </w:pPr>
      <w:r w:rsidRPr="00434A4B">
        <w:rPr>
          <w:lang w:val="cs-CZ"/>
        </w:rPr>
        <w:t>B) Vzor formuláře osvědčení o úspěšném vykonání zkoušky před autorizovanou právnickou osobou a získání profesní kvalifikace</w:t>
      </w:r>
    </w:p>
    <w:p w14:paraId="3F2D569A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>1) Strana 1 formuláře:</w:t>
      </w:r>
    </w:p>
    <w:p w14:paraId="496035E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0B00B53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535A23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59D665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ČESKÁ REPUBLIKA |</w:t>
      </w:r>
    </w:p>
    <w:p w14:paraId="626BADD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7F9A8B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Autorizovaná osoba: |</w:t>
      </w:r>
    </w:p>
    <w:p w14:paraId="1FCB300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0FD6BE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 Číslo autorizace ................... |</w:t>
      </w:r>
    </w:p>
    <w:p w14:paraId="252273F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35C675E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(obchodní firma nebo název, sídlo a číslo autorizace |</w:t>
      </w:r>
    </w:p>
    <w:p w14:paraId="19A7311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autorizované osoby) |</w:t>
      </w:r>
    </w:p>
    <w:p w14:paraId="3E11E11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EF61F7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s autorizací udělenou dne: ....... pod spisovou značkou: .......... |</w:t>
      </w:r>
    </w:p>
    <w:p w14:paraId="5322748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autorizujícím orgánem: ............................................ |</w:t>
      </w:r>
    </w:p>
    <w:p w14:paraId="6BDCED0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57F0AA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5C8771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Autorizovaný zástupce autorizované osoby: ......................... |</w:t>
      </w:r>
    </w:p>
    <w:p w14:paraId="368E9A8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lastRenderedPageBreak/>
        <w:t>| (jméno, popřípadě jména, |</w:t>
      </w:r>
    </w:p>
    <w:p w14:paraId="17CC1F9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příjmení, případný |</w:t>
      </w:r>
    </w:p>
    <w:p w14:paraId="0CE3B95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akademický titul a vědecká |</w:t>
      </w:r>
    </w:p>
    <w:p w14:paraId="174948B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hodnost autorizovaného |</w:t>
      </w:r>
    </w:p>
    <w:p w14:paraId="7178859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zástupce) |</w:t>
      </w:r>
    </w:p>
    <w:p w14:paraId="37A94F7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------------------------------------------------------------------- |</w:t>
      </w:r>
    </w:p>
    <w:p w14:paraId="755A53D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54EF6C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OSVĚDČENÍ |</w:t>
      </w:r>
    </w:p>
    <w:p w14:paraId="615E3FC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 ZÍSKÁNÍ PROFESNÍ KVALIFIKACE |</w:t>
      </w:r>
    </w:p>
    <w:p w14:paraId="77C1AF6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C73C54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0644F8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 |</w:t>
      </w:r>
    </w:p>
    <w:p w14:paraId="034B7E8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popřípadě jména, a příjmení a případný |</w:t>
      </w:r>
    </w:p>
    <w:p w14:paraId="0241D96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akademický titul a vědecká hodnost) |</w:t>
      </w:r>
    </w:p>
    <w:p w14:paraId="333D645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540138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 |</w:t>
      </w:r>
    </w:p>
    <w:p w14:paraId="1639184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(rodné číslo, bylo-li přiděleno, jinak datum narození, |</w:t>
      </w:r>
    </w:p>
    <w:p w14:paraId="276427A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místo narození) |</w:t>
      </w:r>
    </w:p>
    <w:p w14:paraId="48528B7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1BDEF0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E870D3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vykonal(a) dne ............... v .................... |</w:t>
      </w:r>
    </w:p>
    <w:p w14:paraId="6E121F7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84DEC1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před autorizovanou osobou úspěšně zkoušku |</w:t>
      </w:r>
    </w:p>
    <w:p w14:paraId="706678A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62EAFA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podle </w:t>
      </w:r>
      <w:hyperlink r:id="rId56" w:anchor="L200">
        <w:r w:rsidRPr="00434A4B">
          <w:rPr>
            <w:rStyle w:val="Hypertextovodkaz"/>
            <w:lang w:val="cs-CZ"/>
          </w:rPr>
          <w:t>§ 18</w:t>
        </w:r>
      </w:hyperlink>
      <w:r w:rsidRPr="00434A4B">
        <w:rPr>
          <w:lang w:val="cs-CZ"/>
        </w:rPr>
        <w:t xml:space="preserve"> zákona č. 179/2006 Sb., o ověřování a uznávání výsledků |</w:t>
      </w:r>
    </w:p>
    <w:p w14:paraId="68145FC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dalšího vzdělávání a o změně některých zákonů (</w:t>
      </w:r>
      <w:hyperlink r:id="rId57" w:anchor="L1">
        <w:r w:rsidRPr="00434A4B">
          <w:rPr>
            <w:rStyle w:val="Hypertextovodkaz"/>
            <w:lang w:val="cs-CZ"/>
          </w:rPr>
          <w:t>zákon</w:t>
        </w:r>
      </w:hyperlink>
      <w:r w:rsidRPr="00434A4B">
        <w:rPr>
          <w:lang w:val="cs-CZ"/>
        </w:rPr>
        <w:t xml:space="preserve"> o uznávání |</w:t>
      </w:r>
    </w:p>
    <w:p w14:paraId="70AAEFD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výsledků dalšího vzdělávání), ve znění zákona č. </w:t>
      </w:r>
      <w:hyperlink r:id="rId58" w:anchor="L1">
        <w:r w:rsidRPr="00434A4B">
          <w:rPr>
            <w:rStyle w:val="Hypertextovodkaz"/>
            <w:lang w:val="cs-CZ"/>
          </w:rPr>
          <w:t>53/2012 Sb.</w:t>
        </w:r>
      </w:hyperlink>
      <w:r w:rsidRPr="00434A4B">
        <w:rPr>
          <w:lang w:val="cs-CZ"/>
        </w:rPr>
        <w:t xml:space="preserve"> |</w:t>
      </w:r>
    </w:p>
    <w:p w14:paraId="68BF0A4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3FB230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získal(a) profesní kvalifikaci: |</w:t>
      </w:r>
    </w:p>
    <w:p w14:paraId="547BDBC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EABFE8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75107B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[název a číselné označení (kód) dílčí kvalifikace] |</w:t>
      </w:r>
    </w:p>
    <w:p w14:paraId="1AA2D76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42F041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Patisk zakázán |</w:t>
      </w:r>
    </w:p>
    <w:p w14:paraId="4ABC55C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634478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EA9E14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2633968A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>2) Strana 2 formuláře:</w:t>
      </w:r>
    </w:p>
    <w:p w14:paraId="242305C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6EA0538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7B0D4B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5DCF10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Získaná profesní kvalifikace se týká těchto povolání: |</w:t>
      </w:r>
    </w:p>
    <w:p w14:paraId="3816979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5C363B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3D60D3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05C6FD9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DFB12D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40EE0E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Držitel(</w:t>
      </w:r>
      <w:proofErr w:type="spellStart"/>
      <w:r w:rsidRPr="00434A4B">
        <w:rPr>
          <w:lang w:val="cs-CZ"/>
        </w:rPr>
        <w:t>ka</w:t>
      </w:r>
      <w:proofErr w:type="spellEnd"/>
      <w:r w:rsidRPr="00434A4B">
        <w:rPr>
          <w:lang w:val="cs-CZ"/>
        </w:rPr>
        <w:t>) tohoto osvědčení prokázal(a) tyto odborné způsobilosti: |</w:t>
      </w:r>
    </w:p>
    <w:p w14:paraId="29D5ED9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F09334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6F0191D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2A45F8B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59647E0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F4450D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ADE816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5172DE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2548B68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18F616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2498E97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941388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62137C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Odpovídající úroveň Evropského rámce kvalifikací (EQF) |</w:t>
      </w:r>
    </w:p>
    <w:p w14:paraId="7366A13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</w:t>
      </w:r>
      <w:proofErr w:type="spellStart"/>
      <w:r w:rsidRPr="00434A4B">
        <w:rPr>
          <w:lang w:val="cs-CZ"/>
        </w:rPr>
        <w:t>Corresponding</w:t>
      </w:r>
      <w:proofErr w:type="spellEnd"/>
      <w:r w:rsidRPr="00434A4B">
        <w:rPr>
          <w:lang w:val="cs-CZ"/>
        </w:rPr>
        <w:t xml:space="preserve"> level </w:t>
      </w:r>
      <w:proofErr w:type="spellStart"/>
      <w:r w:rsidRPr="00434A4B">
        <w:rPr>
          <w:lang w:val="cs-CZ"/>
        </w:rPr>
        <w:t>of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the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European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Qualifications</w:t>
      </w:r>
      <w:proofErr w:type="spellEnd"/>
      <w:r w:rsidRPr="00434A4B">
        <w:rPr>
          <w:lang w:val="cs-CZ"/>
        </w:rPr>
        <w:t xml:space="preserve"> Framework (EQF) |</w:t>
      </w:r>
    </w:p>
    <w:p w14:paraId="4344A56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B8A778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A191DD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09B5F4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3A234C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V ................. dne ................ |</w:t>
      </w:r>
    </w:p>
    <w:p w14:paraId="20CE986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(místo a datum vydání osvědčení) |</w:t>
      </w:r>
    </w:p>
    <w:p w14:paraId="30BA259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040570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F57DDE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lastRenderedPageBreak/>
        <w:t>| ............................................. |</w:t>
      </w:r>
    </w:p>
    <w:p w14:paraId="18E95EB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(podpis autorizovaného zástupce) |</w:t>
      </w:r>
    </w:p>
    <w:p w14:paraId="4BE3139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173F09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7E164B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 Číslo autorizace ........... |</w:t>
      </w:r>
    </w:p>
    <w:p w14:paraId="5CE1792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(obchodní firma nebo název a sídlo |</w:t>
      </w:r>
    </w:p>
    <w:p w14:paraId="50F0A6C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autorizované osoby) |</w:t>
      </w:r>
    </w:p>
    <w:p w14:paraId="3B3A03B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BAC856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L.S. |</w:t>
      </w:r>
    </w:p>
    <w:p w14:paraId="6485992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452435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12EF35D5" w14:textId="77777777" w:rsidR="00784591" w:rsidRPr="00434A4B" w:rsidRDefault="00000000">
      <w:pPr>
        <w:pStyle w:val="s24"/>
        <w:rPr>
          <w:lang w:val="cs-CZ"/>
        </w:rPr>
      </w:pPr>
      <w:r w:rsidRPr="00434A4B">
        <w:rPr>
          <w:lang w:val="cs-CZ"/>
        </w:rPr>
        <w:t>C) Vzor formuláře osvědčení o úspěšném vykonání zkoušky před zkušební komisí a získání profesní kvalifikace</w:t>
      </w:r>
    </w:p>
    <w:p w14:paraId="7DF0E758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t>1) Strana 1 formuláře:</w:t>
      </w:r>
    </w:p>
    <w:p w14:paraId="1DE8194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6C1F5C0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A1AC6E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04D225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ČESKÁ REPUBLIKA |</w:t>
      </w:r>
    </w:p>
    <w:p w14:paraId="6A2A898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CEB669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Předseda zkušební komise: ......................................... |</w:t>
      </w:r>
    </w:p>
    <w:p w14:paraId="6DCBD1E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popřípadě jména, příjmení, |</w:t>
      </w:r>
    </w:p>
    <w:p w14:paraId="3F4047F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případný akademický titul a vědecká |</w:t>
      </w:r>
    </w:p>
    <w:p w14:paraId="201669E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hodnost) |</w:t>
      </w:r>
    </w:p>
    <w:p w14:paraId="16E8ED0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0DADF6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autorizovaná fyzická osoba s autorizací Číslo autorizace ....../ |</w:t>
      </w:r>
    </w:p>
    <w:p w14:paraId="67B9E19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/nebo autorizovaný zástupce autorizované podnikající fyzické nebo |</w:t>
      </w:r>
    </w:p>
    <w:p w14:paraId="61102FE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právnické osoby |</w:t>
      </w:r>
    </w:p>
    <w:p w14:paraId="450A924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199793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37CC164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příjmení a číslo autorizace autorizované podnikající |</w:t>
      </w:r>
    </w:p>
    <w:p w14:paraId="2B7ED5A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fyzické osoby/nebo obchodní firma nebo název, sídlo a číslo |</w:t>
      </w:r>
    </w:p>
    <w:p w14:paraId="3BD7C5F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autorizace autorizované právnické osoby) |</w:t>
      </w:r>
    </w:p>
    <w:p w14:paraId="5FD3054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D7D44A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s autorizací udělenou dne: ...... pod spisovou značkou: ........... |</w:t>
      </w:r>
    </w:p>
    <w:p w14:paraId="09BEF9A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autorizujícím orgánem: ............................................ |</w:t>
      </w:r>
    </w:p>
    <w:p w14:paraId="7E7B7C3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625924F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------------------------------------------------------------------- |</w:t>
      </w:r>
    </w:p>
    <w:p w14:paraId="10EB1F2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717AAD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OSVĚDČENÍ |</w:t>
      </w:r>
    </w:p>
    <w:p w14:paraId="5202858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 ZÍSKÁNÍ PROFESNÍ KVALIFIKACE |</w:t>
      </w:r>
    </w:p>
    <w:p w14:paraId="45C94A1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62BF0C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EBFEFE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 |</w:t>
      </w:r>
    </w:p>
    <w:p w14:paraId="54628DC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popřípadě jména, a příjmení a případný |</w:t>
      </w:r>
    </w:p>
    <w:p w14:paraId="63E64C6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akademický titul a vědecká hodnost) |</w:t>
      </w:r>
    </w:p>
    <w:p w14:paraId="150D28D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4E38BE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 |</w:t>
      </w:r>
    </w:p>
    <w:p w14:paraId="187AFCA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(rodné číslo, bylo-li přiděleno, jinak datum narození, |</w:t>
      </w:r>
    </w:p>
    <w:p w14:paraId="413C57E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místo narození) |</w:t>
      </w:r>
    </w:p>
    <w:p w14:paraId="4306328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FCE5D6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AE2473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vykonal(a) dne ............... v .................... |</w:t>
      </w:r>
    </w:p>
    <w:p w14:paraId="25D3843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E840D6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před zkušební komisí úspěšně zkoušku |</w:t>
      </w:r>
    </w:p>
    <w:p w14:paraId="6B02A63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FB08E7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podle </w:t>
      </w:r>
      <w:hyperlink r:id="rId59" w:anchor="L200">
        <w:r w:rsidRPr="00434A4B">
          <w:rPr>
            <w:rStyle w:val="Hypertextovodkaz"/>
            <w:lang w:val="cs-CZ"/>
          </w:rPr>
          <w:t>§ 18</w:t>
        </w:r>
      </w:hyperlink>
      <w:r w:rsidRPr="00434A4B">
        <w:rPr>
          <w:lang w:val="cs-CZ"/>
        </w:rPr>
        <w:t xml:space="preserve"> zákona č. 179/2006 Sb., o ověřování a uznávání výsledků |</w:t>
      </w:r>
    </w:p>
    <w:p w14:paraId="13561B1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dalšího vzdělávání a o změně některých zákonů (</w:t>
      </w:r>
      <w:hyperlink r:id="rId60" w:anchor="L1">
        <w:r w:rsidRPr="00434A4B">
          <w:rPr>
            <w:rStyle w:val="Hypertextovodkaz"/>
            <w:lang w:val="cs-CZ"/>
          </w:rPr>
          <w:t>zákon</w:t>
        </w:r>
      </w:hyperlink>
      <w:r w:rsidRPr="00434A4B">
        <w:rPr>
          <w:lang w:val="cs-CZ"/>
        </w:rPr>
        <w:t xml:space="preserve"> o uznávání |</w:t>
      </w:r>
    </w:p>
    <w:p w14:paraId="695ADDA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výsledků dalšího vzdělávání), ve znění zákona č. </w:t>
      </w:r>
      <w:hyperlink r:id="rId61" w:anchor="L1">
        <w:r w:rsidRPr="00434A4B">
          <w:rPr>
            <w:rStyle w:val="Hypertextovodkaz"/>
            <w:lang w:val="cs-CZ"/>
          </w:rPr>
          <w:t>53/2012 Sb.</w:t>
        </w:r>
      </w:hyperlink>
      <w:r w:rsidRPr="00434A4B">
        <w:rPr>
          <w:lang w:val="cs-CZ"/>
        </w:rPr>
        <w:t xml:space="preserve"> |</w:t>
      </w:r>
    </w:p>
    <w:p w14:paraId="5DF56F3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BB9336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 získal(a) profesní kvalifikaci: |</w:t>
      </w:r>
    </w:p>
    <w:p w14:paraId="7AF5D1C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437CC31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245410A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[název a číselné označení (kód) dílčí kvalifikace] |</w:t>
      </w:r>
    </w:p>
    <w:p w14:paraId="480FE0B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42B89B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Patisk zakázán |</w:t>
      </w:r>
    </w:p>
    <w:p w14:paraId="355014A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C34B08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C64A91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6CB7E232" w14:textId="77777777" w:rsidR="00784591" w:rsidRPr="00434A4B" w:rsidRDefault="00000000">
      <w:pPr>
        <w:pStyle w:val="s30"/>
        <w:rPr>
          <w:lang w:val="cs-CZ"/>
        </w:rPr>
      </w:pPr>
      <w:r w:rsidRPr="00434A4B">
        <w:rPr>
          <w:lang w:val="cs-CZ"/>
        </w:rPr>
        <w:lastRenderedPageBreak/>
        <w:t>2) Strana 2 formuláře:</w:t>
      </w:r>
    </w:p>
    <w:p w14:paraId="656D885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3613FB9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7A6EFF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A5003F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Složení zkušební komise, která ověřovala dosažení profesní |</w:t>
      </w:r>
    </w:p>
    <w:p w14:paraId="0AB3CCA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kvalifikace: 2/3 členové: |</w:t>
      </w:r>
    </w:p>
    <w:p w14:paraId="2EBFF56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536EB48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a) předseda |</w:t>
      </w:r>
    </w:p>
    <w:p w14:paraId="76ECE1B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89C7BB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b) další člen/2 členové zkušební komise: |</w:t>
      </w:r>
    </w:p>
    <w:p w14:paraId="264382C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6FD285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390285B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30CFFEE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6733D8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E0B90A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CB903C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0D2AA4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CDA6BF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Získaná profesní kvalifikace se týká těchto povolání: |</w:t>
      </w:r>
    </w:p>
    <w:p w14:paraId="526C88D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8CBA37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274A391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657BDCD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BD3657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7E865C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Držitel(</w:t>
      </w:r>
      <w:proofErr w:type="spellStart"/>
      <w:r w:rsidRPr="00434A4B">
        <w:rPr>
          <w:lang w:val="cs-CZ"/>
        </w:rPr>
        <w:t>ka</w:t>
      </w:r>
      <w:proofErr w:type="spellEnd"/>
      <w:r w:rsidRPr="00434A4B">
        <w:rPr>
          <w:lang w:val="cs-CZ"/>
        </w:rPr>
        <w:t>) tohoto osvědčení prokázal(a) tyto odborné způsobilosti: |</w:t>
      </w:r>
    </w:p>
    <w:p w14:paraId="0994DA6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2E8AB4B3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A42FB5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6B1EB71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42A1FA8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5B1615B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94CF30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1814986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6926A1A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0A15148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65C279F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................................................................... |</w:t>
      </w:r>
    </w:p>
    <w:p w14:paraId="70CD74D5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507FE8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Odpovídající úroveň Evropského rámce kvalifikací (EQF) |</w:t>
      </w:r>
    </w:p>
    <w:p w14:paraId="6EBB365C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 xml:space="preserve">| </w:t>
      </w:r>
      <w:proofErr w:type="spellStart"/>
      <w:r w:rsidRPr="00434A4B">
        <w:rPr>
          <w:lang w:val="cs-CZ"/>
        </w:rPr>
        <w:t>Corresponding</w:t>
      </w:r>
      <w:proofErr w:type="spellEnd"/>
      <w:r w:rsidRPr="00434A4B">
        <w:rPr>
          <w:lang w:val="cs-CZ"/>
        </w:rPr>
        <w:t xml:space="preserve"> level </w:t>
      </w:r>
      <w:proofErr w:type="spellStart"/>
      <w:r w:rsidRPr="00434A4B">
        <w:rPr>
          <w:lang w:val="cs-CZ"/>
        </w:rPr>
        <w:t>of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the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European</w:t>
      </w:r>
      <w:proofErr w:type="spellEnd"/>
      <w:r w:rsidRPr="00434A4B">
        <w:rPr>
          <w:lang w:val="cs-CZ"/>
        </w:rPr>
        <w:t xml:space="preserve"> </w:t>
      </w:r>
      <w:proofErr w:type="spellStart"/>
      <w:r w:rsidRPr="00434A4B">
        <w:rPr>
          <w:lang w:val="cs-CZ"/>
        </w:rPr>
        <w:t>Qualifications</w:t>
      </w:r>
      <w:proofErr w:type="spellEnd"/>
      <w:r w:rsidRPr="00434A4B">
        <w:rPr>
          <w:lang w:val="cs-CZ"/>
        </w:rPr>
        <w:t xml:space="preserve"> Framework (EQF) |</w:t>
      </w:r>
    </w:p>
    <w:p w14:paraId="1F215AAA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D9FED52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5B603A2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V ................. dne ................ |</w:t>
      </w:r>
    </w:p>
    <w:p w14:paraId="15A3E26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(místo a datum vydání osvědčení) |</w:t>
      </w:r>
    </w:p>
    <w:p w14:paraId="4B325DE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6648DC0D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42ED1F7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............................................. |</w:t>
      </w:r>
    </w:p>
    <w:p w14:paraId="6339B22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(podpis předsedy zkušební komise) |</w:t>
      </w:r>
    </w:p>
    <w:p w14:paraId="3773FED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78058B2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07B81E5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................ Číslo autorizace ........... |</w:t>
      </w:r>
    </w:p>
    <w:p w14:paraId="3D712BC0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(jméno, příjmení autorizované fyzické osoby |</w:t>
      </w:r>
    </w:p>
    <w:p w14:paraId="39A84269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nebo obchodní firma nebo název a sídlo |</w:t>
      </w:r>
    </w:p>
    <w:p w14:paraId="070891EF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autorizované právnické osoby) |</w:t>
      </w:r>
    </w:p>
    <w:p w14:paraId="6ED344DB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3A0566E4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L.S. |</w:t>
      </w:r>
    </w:p>
    <w:p w14:paraId="7C4910DE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| |</w:t>
      </w:r>
    </w:p>
    <w:p w14:paraId="1A18FEE6" w14:textId="77777777" w:rsidR="00784591" w:rsidRPr="00434A4B" w:rsidRDefault="00000000">
      <w:pPr>
        <w:pStyle w:val="s2"/>
        <w:rPr>
          <w:lang w:val="cs-CZ"/>
        </w:rPr>
      </w:pPr>
      <w:r w:rsidRPr="00434A4B">
        <w:rPr>
          <w:lang w:val="cs-CZ"/>
        </w:rPr>
        <w:t>+---------------------------------------------------------------------+</w:t>
      </w:r>
    </w:p>
    <w:p w14:paraId="4BF786E9" w14:textId="77777777" w:rsidR="00784591" w:rsidRPr="00434A4B" w:rsidRDefault="00000000">
      <w:pPr>
        <w:pStyle w:val="s1"/>
        <w:rPr>
          <w:lang w:val="cs-CZ"/>
        </w:rPr>
      </w:pPr>
      <w:r w:rsidRPr="00434A4B">
        <w:rPr>
          <w:lang w:val="cs-CZ"/>
        </w:rPr>
        <w:t>******************************************************************</w:t>
      </w:r>
    </w:p>
    <w:sectPr w:rsidR="00784591" w:rsidRPr="00434A4B" w:rsidSect="00224564">
      <w:headerReference w:type="even" r:id="rId62"/>
      <w:headerReference w:type="default" r:id="rId63"/>
      <w:footerReference w:type="default" r:id="rId64"/>
      <w:headerReference w:type="first" r:id="rId65"/>
      <w:pgSz w:w="11906" w:h="16838"/>
      <w:pgMar w:top="1134" w:right="1134" w:bottom="1134" w:left="1134" w:header="113" w:footer="567" w:gutter="0"/>
      <w:cols w:space="720"/>
      <w:formProt w:val="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136E" w14:textId="77777777" w:rsidR="009314E2" w:rsidRDefault="009314E2" w:rsidP="001A1D79">
      <w:pPr>
        <w:pStyle w:val="s18"/>
      </w:pPr>
      <w:r>
        <w:separator/>
      </w:r>
    </w:p>
  </w:endnote>
  <w:endnote w:type="continuationSeparator" w:id="0">
    <w:p w14:paraId="0EF2BFE7" w14:textId="77777777" w:rsidR="009314E2" w:rsidRDefault="009314E2" w:rsidP="001A1D79">
      <w:pPr>
        <w:pStyle w:val="s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66A9" w14:textId="77777777" w:rsidR="00784591" w:rsidRDefault="00000000">
    <w:pPr>
      <w:pStyle w:val="headerfooter"/>
    </w:pPr>
    <w:r>
      <w:t>03.04.2024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A2E7" w14:textId="77777777" w:rsidR="009314E2" w:rsidRDefault="009314E2" w:rsidP="001A1D79">
      <w:pPr>
        <w:pStyle w:val="s18"/>
      </w:pPr>
      <w:r>
        <w:separator/>
      </w:r>
    </w:p>
  </w:footnote>
  <w:footnote w:type="continuationSeparator" w:id="0">
    <w:p w14:paraId="49203325" w14:textId="77777777" w:rsidR="009314E2" w:rsidRDefault="009314E2" w:rsidP="001A1D79">
      <w:pPr>
        <w:pStyle w:val="s1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AD5" w14:textId="77777777" w:rsidR="001A1D79" w:rsidRDefault="00000000">
    <w:pPr>
      <w:pStyle w:val="Zhlav"/>
    </w:pPr>
    <w:r>
      <w:rPr>
        <w:noProof/>
      </w:rPr>
      <w:pict w14:anchorId="78C17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27360" o:spid="_x0000_s1026" type="#_x0000_t75" style="position:absolute;margin-left:0;margin-top:0;width:481.85pt;height:301.15pt;z-index:-251657216;mso-position-horizontal:center;mso-position-horizontal-relative:margin;mso-position-vertical:center;mso-position-vertical-relative:margin" o:allowincell="f">
          <v:imagedata r:id="rId1" o:title="codex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5506" w14:textId="77777777" w:rsidR="001A1D79" w:rsidRDefault="00000000">
    <w:pPr>
      <w:pStyle w:val="Zhlav"/>
    </w:pPr>
    <w:r>
      <w:rPr>
        <w:noProof/>
      </w:rPr>
      <w:pict w14:anchorId="30C5D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27361" o:spid="_x0000_s1027" type="#_x0000_t75" style="position:absolute;margin-left:0;margin-top:0;width:481.85pt;height:301.15pt;z-index:-251656192;mso-position-horizontal:center;mso-position-horizontal-relative:margin;mso-position-vertical:center;mso-position-vertical-relative:margin" o:allowincell="f">
          <v:imagedata r:id="rId1" o:title="codexis"/>
          <w10:wrap anchorx="margin" anchory="margin"/>
        </v:shape>
      </w:pict>
    </w:r>
  </w:p>
  <w:p w14:paraId="3836AD4F" w14:textId="77777777" w:rsidR="00784591" w:rsidRDefault="00000000">
    <w:pPr>
      <w:pStyle w:val="headerfooter"/>
    </w:pPr>
    <w:r>
      <w:t>208/2007 Sb. Vyhláška o podrobnostech stanovených k provedení zákona o uznávání výsledků dalšího vzdělávání</w:t>
    </w:r>
  </w:p>
  <w:p w14:paraId="24A3795B" w14:textId="4B93B10A" w:rsidR="00784591" w:rsidRDefault="00000000">
    <w:pPr>
      <w:pStyle w:val="headerfooter"/>
    </w:pPr>
    <w:proofErr w:type="spellStart"/>
    <w:r>
      <w:t>Účinnost</w:t>
    </w:r>
    <w:proofErr w:type="spellEnd"/>
    <w:r>
      <w:t xml:space="preserve"> k 01.04.2012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55C" w14:textId="77777777" w:rsidR="001A1D79" w:rsidRDefault="00000000">
    <w:pPr>
      <w:pStyle w:val="Zhlav"/>
    </w:pPr>
    <w:r>
      <w:rPr>
        <w:noProof/>
      </w:rPr>
      <w:pict w14:anchorId="300B6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827359" o:spid="_x0000_s1025" type="#_x0000_t75" style="position:absolute;margin-left:0;margin-top:0;width:481.85pt;height:301.15pt;z-index:-251658240;mso-position-horizontal:center;mso-position-horizontal-relative:margin;mso-position-vertical:center;mso-position-vertical-relative:margin" o:allowincell="f">
          <v:imagedata r:id="rId1" o:title="codexi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1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529"/>
    <w:rsid w:val="00185031"/>
    <w:rsid w:val="001A1D79"/>
    <w:rsid w:val="001B46BE"/>
    <w:rsid w:val="00202B2F"/>
    <w:rsid w:val="00224564"/>
    <w:rsid w:val="00434A4B"/>
    <w:rsid w:val="00524BEA"/>
    <w:rsid w:val="00594FE5"/>
    <w:rsid w:val="00622594"/>
    <w:rsid w:val="0071248B"/>
    <w:rsid w:val="00774E5D"/>
    <w:rsid w:val="00784591"/>
    <w:rsid w:val="007A3039"/>
    <w:rsid w:val="008031CE"/>
    <w:rsid w:val="00897489"/>
    <w:rsid w:val="008C5529"/>
    <w:rsid w:val="008E1BE6"/>
    <w:rsid w:val="00900120"/>
    <w:rsid w:val="009314E2"/>
    <w:rsid w:val="00982131"/>
    <w:rsid w:val="00B272FB"/>
    <w:rsid w:val="00F413A8"/>
    <w:rsid w:val="00FE2779"/>
    <w:rsid w:val="046D0B0E"/>
    <w:rsid w:val="05050753"/>
    <w:rsid w:val="0FF385B4"/>
    <w:rsid w:val="2F0ABE55"/>
    <w:rsid w:val="327D0FE2"/>
    <w:rsid w:val="37508105"/>
    <w:rsid w:val="3AE44393"/>
    <w:rsid w:val="3BFE6327"/>
    <w:rsid w:val="3EB3857C"/>
    <w:rsid w:val="413CBA9A"/>
    <w:rsid w:val="4BFD0C89"/>
    <w:rsid w:val="4C7077F5"/>
    <w:rsid w:val="4D89FAB1"/>
    <w:rsid w:val="58787912"/>
    <w:rsid w:val="634E2A34"/>
    <w:rsid w:val="70CA7BCE"/>
    <w:rsid w:val="747F9257"/>
    <w:rsid w:val="7E86E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6F010"/>
  <w15:docId w15:val="{9734A9D3-B47D-47B5-B5FF-790A88F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oto Sans CJK SC Regular" w:hAnsi="Calibri" w:cs="Lohit Devanagari"/>
        <w:kern w:val="2"/>
        <w:sz w:val="2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1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0">
    <w:name w:val="s0"/>
    <w:basedOn w:val="Normln"/>
    <w:qFormat/>
    <w:pPr>
      <w:spacing w:before="58" w:after="58" w:line="276" w:lineRule="auto"/>
    </w:pPr>
    <w:rPr>
      <w:rFonts w:ascii="Arial" w:hAnsi="Arial"/>
      <w:color w:val="F00000"/>
      <w:sz w:val="22"/>
      <w:szCs w:val="28"/>
    </w:r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s1">
    <w:name w:val="s1"/>
    <w:basedOn w:val="Normln"/>
    <w:qFormat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customStyle="1" w:styleId="s3">
    <w:name w:val="s3"/>
    <w:basedOn w:val="s1"/>
    <w:qFormat/>
  </w:style>
  <w:style w:type="paragraph" w:customStyle="1" w:styleId="s30">
    <w:name w:val="s30"/>
    <w:basedOn w:val="Normln"/>
    <w:qFormat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s2">
    <w:name w:val="s2"/>
    <w:basedOn w:val="Normln"/>
    <w:qFormat/>
    <w:rPr>
      <w:rFonts w:ascii="Courier New" w:hAnsi="Courier New"/>
      <w:sz w:val="18"/>
    </w:rPr>
  </w:style>
  <w:style w:type="paragraph" w:customStyle="1" w:styleId="s32">
    <w:name w:val="s32"/>
    <w:basedOn w:val="s1"/>
    <w:qFormat/>
  </w:style>
  <w:style w:type="paragraph" w:customStyle="1" w:styleId="s33">
    <w:name w:val="s33"/>
    <w:basedOn w:val="Normln"/>
    <w:qFormat/>
    <w:pPr>
      <w:spacing w:before="58" w:after="58" w:line="276" w:lineRule="auto"/>
      <w:ind w:left="634"/>
      <w:jc w:val="both"/>
    </w:pPr>
    <w:rPr>
      <w:rFonts w:ascii="Arial" w:hAnsi="Arial"/>
      <w:sz w:val="22"/>
    </w:rPr>
  </w:style>
  <w:style w:type="paragraph" w:customStyle="1" w:styleId="s34">
    <w:name w:val="s34"/>
    <w:basedOn w:val="s33"/>
    <w:qFormat/>
  </w:style>
  <w:style w:type="paragraph" w:customStyle="1" w:styleId="s40">
    <w:name w:val="s40"/>
    <w:basedOn w:val="Normln"/>
    <w:qFormat/>
    <w:pPr>
      <w:spacing w:before="58" w:after="58" w:line="276" w:lineRule="auto"/>
      <w:jc w:val="both"/>
    </w:pPr>
    <w:rPr>
      <w:rFonts w:ascii="Arial" w:hAnsi="Arial"/>
      <w:i/>
      <w:sz w:val="21"/>
    </w:rPr>
  </w:style>
  <w:style w:type="paragraph" w:customStyle="1" w:styleId="s41">
    <w:name w:val="s41"/>
    <w:basedOn w:val="s40"/>
    <w:qFormat/>
  </w:style>
  <w:style w:type="paragraph" w:customStyle="1" w:styleId="s4">
    <w:name w:val="s4"/>
    <w:basedOn w:val="Normln"/>
    <w:qFormat/>
    <w:pPr>
      <w:spacing w:before="58" w:after="58" w:line="276" w:lineRule="auto"/>
      <w:jc w:val="center"/>
    </w:pPr>
    <w:rPr>
      <w:rFonts w:ascii="Arial" w:hAnsi="Arial"/>
      <w:sz w:val="22"/>
    </w:rPr>
  </w:style>
  <w:style w:type="paragraph" w:customStyle="1" w:styleId="s15">
    <w:name w:val="s15"/>
    <w:basedOn w:val="s4"/>
    <w:qFormat/>
  </w:style>
  <w:style w:type="paragraph" w:customStyle="1" w:styleId="s5">
    <w:name w:val="s5"/>
    <w:basedOn w:val="Normln"/>
    <w:qFormat/>
    <w:pPr>
      <w:spacing w:before="58" w:after="58" w:line="276" w:lineRule="auto"/>
    </w:pPr>
    <w:rPr>
      <w:rFonts w:ascii="Arial" w:hAnsi="Arial"/>
      <w:sz w:val="22"/>
    </w:rPr>
  </w:style>
  <w:style w:type="paragraph" w:customStyle="1" w:styleId="s42">
    <w:name w:val="s42"/>
    <w:basedOn w:val="s5"/>
    <w:qFormat/>
  </w:style>
  <w:style w:type="paragraph" w:customStyle="1" w:styleId="s43">
    <w:name w:val="s43"/>
    <w:basedOn w:val="s5"/>
    <w:qFormat/>
  </w:style>
  <w:style w:type="paragraph" w:customStyle="1" w:styleId="s6">
    <w:name w:val="s6"/>
    <w:basedOn w:val="Normln"/>
    <w:qFormat/>
    <w:pPr>
      <w:spacing w:before="58" w:after="58" w:line="276" w:lineRule="auto"/>
    </w:pPr>
    <w:rPr>
      <w:rFonts w:ascii="Arial" w:hAnsi="Arial"/>
      <w:color w:val="FFFFFF"/>
      <w:sz w:val="22"/>
      <w:highlight w:val="darkGray"/>
    </w:rPr>
  </w:style>
  <w:style w:type="paragraph" w:customStyle="1" w:styleId="s7">
    <w:name w:val="s7"/>
    <w:basedOn w:val="Normln"/>
    <w:qFormat/>
    <w:pPr>
      <w:spacing w:before="58" w:after="58" w:line="276" w:lineRule="auto"/>
    </w:pPr>
    <w:rPr>
      <w:rFonts w:ascii="Arial" w:hAnsi="Arial"/>
      <w:b/>
      <w:sz w:val="22"/>
    </w:rPr>
  </w:style>
  <w:style w:type="paragraph" w:customStyle="1" w:styleId="s35">
    <w:name w:val="s35"/>
    <w:basedOn w:val="s7"/>
    <w:qFormat/>
  </w:style>
  <w:style w:type="paragraph" w:customStyle="1" w:styleId="s8">
    <w:name w:val="s8"/>
    <w:basedOn w:val="Normln"/>
    <w:qFormat/>
    <w:pPr>
      <w:spacing w:before="58" w:after="58" w:line="276" w:lineRule="auto"/>
      <w:jc w:val="both"/>
    </w:pPr>
    <w:rPr>
      <w:rFonts w:ascii="Arial" w:hAnsi="Arial"/>
      <w:b/>
      <w:sz w:val="18"/>
    </w:rPr>
  </w:style>
  <w:style w:type="paragraph" w:customStyle="1" w:styleId="s9">
    <w:name w:val="s9"/>
    <w:basedOn w:val="s8"/>
    <w:qFormat/>
  </w:style>
  <w:style w:type="paragraph" w:customStyle="1" w:styleId="s10">
    <w:name w:val="s10"/>
    <w:basedOn w:val="Normln"/>
    <w:qFormat/>
    <w:pPr>
      <w:spacing w:before="58" w:after="58"/>
      <w:jc w:val="center"/>
    </w:pPr>
    <w:rPr>
      <w:rFonts w:ascii="Arial" w:hAnsi="Arial"/>
      <w:b/>
      <w:color w:val="800080"/>
      <w:sz w:val="28"/>
    </w:rPr>
  </w:style>
  <w:style w:type="paragraph" w:customStyle="1" w:styleId="s11">
    <w:name w:val="s11"/>
    <w:basedOn w:val="s10"/>
    <w:qFormat/>
  </w:style>
  <w:style w:type="paragraph" w:customStyle="1" w:styleId="s12">
    <w:name w:val="s12"/>
    <w:basedOn w:val="s10"/>
    <w:qFormat/>
  </w:style>
  <w:style w:type="paragraph" w:customStyle="1" w:styleId="s13">
    <w:name w:val="s13"/>
    <w:basedOn w:val="Normln"/>
    <w:qFormat/>
    <w:pPr>
      <w:spacing w:before="58" w:after="58" w:line="276" w:lineRule="auto"/>
      <w:jc w:val="center"/>
    </w:pPr>
    <w:rPr>
      <w:rFonts w:ascii="Arial" w:hAnsi="Arial"/>
      <w:sz w:val="26"/>
    </w:rPr>
  </w:style>
  <w:style w:type="paragraph" w:customStyle="1" w:styleId="s14">
    <w:name w:val="s14"/>
    <w:basedOn w:val="Normln"/>
    <w:qFormat/>
    <w:pPr>
      <w:spacing w:before="58" w:after="58" w:line="276" w:lineRule="auto"/>
      <w:jc w:val="center"/>
    </w:pPr>
    <w:rPr>
      <w:rFonts w:ascii="Arial" w:hAnsi="Arial"/>
      <w:b/>
      <w:sz w:val="22"/>
    </w:rPr>
  </w:style>
  <w:style w:type="paragraph" w:customStyle="1" w:styleId="s23">
    <w:name w:val="s23"/>
    <w:basedOn w:val="Normln"/>
    <w:qFormat/>
    <w:pPr>
      <w:spacing w:before="58" w:after="58"/>
      <w:jc w:val="center"/>
    </w:pPr>
    <w:rPr>
      <w:rFonts w:ascii="Arial" w:hAnsi="Arial"/>
      <w:b/>
      <w:color w:val="000080"/>
      <w:sz w:val="26"/>
    </w:rPr>
  </w:style>
  <w:style w:type="paragraph" w:customStyle="1" w:styleId="s24">
    <w:name w:val="s24"/>
    <w:basedOn w:val="s14"/>
    <w:qFormat/>
  </w:style>
  <w:style w:type="paragraph" w:customStyle="1" w:styleId="s16">
    <w:name w:val="s16"/>
    <w:basedOn w:val="Normln"/>
    <w:qFormat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s17">
    <w:name w:val="s17"/>
    <w:basedOn w:val="Normln"/>
    <w:qFormat/>
    <w:pPr>
      <w:spacing w:before="58" w:after="58" w:line="276" w:lineRule="auto"/>
      <w:jc w:val="both"/>
    </w:pPr>
    <w:rPr>
      <w:rFonts w:ascii="Arial" w:hAnsi="Arial"/>
      <w:sz w:val="32"/>
    </w:rPr>
  </w:style>
  <w:style w:type="paragraph" w:customStyle="1" w:styleId="s18">
    <w:name w:val="s18"/>
    <w:basedOn w:val="Normln"/>
    <w:qFormat/>
    <w:pPr>
      <w:spacing w:before="58" w:after="58" w:line="276" w:lineRule="auto"/>
      <w:jc w:val="both"/>
    </w:pPr>
    <w:rPr>
      <w:rFonts w:ascii="Arial" w:hAnsi="Arial"/>
      <w:sz w:val="18"/>
    </w:rPr>
  </w:style>
  <w:style w:type="paragraph" w:customStyle="1" w:styleId="s19">
    <w:name w:val="s19"/>
    <w:basedOn w:val="s18"/>
    <w:qFormat/>
  </w:style>
  <w:style w:type="paragraph" w:customStyle="1" w:styleId="s20">
    <w:name w:val="s20"/>
    <w:basedOn w:val="Normln"/>
    <w:qFormat/>
    <w:pPr>
      <w:spacing w:before="58" w:after="58"/>
      <w:jc w:val="center"/>
    </w:pPr>
    <w:rPr>
      <w:rFonts w:ascii="Arial" w:hAnsi="Arial"/>
      <w:b/>
      <w:color w:val="F00000"/>
      <w:sz w:val="28"/>
    </w:rPr>
  </w:style>
  <w:style w:type="paragraph" w:customStyle="1" w:styleId="s21">
    <w:name w:val="s21"/>
    <w:basedOn w:val="s20"/>
    <w:qFormat/>
  </w:style>
  <w:style w:type="paragraph" w:customStyle="1" w:styleId="s22">
    <w:name w:val="s22"/>
    <w:basedOn w:val="Normln"/>
    <w:qFormat/>
    <w:pPr>
      <w:spacing w:before="58" w:after="58"/>
      <w:jc w:val="center"/>
    </w:pPr>
    <w:rPr>
      <w:rFonts w:ascii="Arial" w:hAnsi="Arial"/>
      <w:b/>
      <w:color w:val="F00000"/>
      <w:sz w:val="26"/>
    </w:rPr>
  </w:style>
  <w:style w:type="paragraph" w:customStyle="1" w:styleId="s25">
    <w:name w:val="s25"/>
    <w:basedOn w:val="Normln"/>
    <w:qFormat/>
    <w:pPr>
      <w:spacing w:before="58" w:after="58" w:line="276" w:lineRule="auto"/>
      <w:jc w:val="center"/>
    </w:pPr>
    <w:rPr>
      <w:rFonts w:ascii="Arial" w:hAnsi="Arial"/>
      <w:b/>
      <w:sz w:val="18"/>
    </w:rPr>
  </w:style>
  <w:style w:type="paragraph" w:customStyle="1" w:styleId="s26">
    <w:name w:val="s26"/>
    <w:basedOn w:val="s25"/>
    <w:qFormat/>
  </w:style>
  <w:style w:type="paragraph" w:customStyle="1" w:styleId="s27">
    <w:name w:val="s27"/>
    <w:basedOn w:val="s25"/>
    <w:qFormat/>
  </w:style>
  <w:style w:type="paragraph" w:customStyle="1" w:styleId="s28">
    <w:name w:val="s28"/>
    <w:basedOn w:val="s25"/>
    <w:qFormat/>
  </w:style>
  <w:style w:type="paragraph" w:customStyle="1" w:styleId="s29">
    <w:name w:val="s29"/>
    <w:basedOn w:val="s25"/>
    <w:qFormat/>
  </w:style>
  <w:style w:type="paragraph" w:customStyle="1" w:styleId="s31">
    <w:name w:val="s31"/>
    <w:basedOn w:val="Normln"/>
    <w:qFormat/>
    <w:pPr>
      <w:spacing w:before="58" w:after="58" w:line="276" w:lineRule="auto"/>
      <w:ind w:left="360"/>
      <w:jc w:val="both"/>
    </w:pPr>
    <w:rPr>
      <w:rFonts w:ascii="Arial" w:hAnsi="Arial"/>
      <w:sz w:val="22"/>
    </w:rPr>
  </w:style>
  <w:style w:type="paragraph" w:customStyle="1" w:styleId="s44">
    <w:name w:val="s44"/>
    <w:basedOn w:val="s31"/>
    <w:qFormat/>
  </w:style>
  <w:style w:type="paragraph" w:customStyle="1" w:styleId="s36">
    <w:name w:val="s36"/>
    <w:basedOn w:val="Normln"/>
    <w:qFormat/>
    <w:pPr>
      <w:spacing w:before="58" w:after="58" w:line="276" w:lineRule="auto"/>
      <w:jc w:val="both"/>
    </w:pPr>
    <w:rPr>
      <w:rFonts w:ascii="Arial" w:hAnsi="Arial"/>
      <w:sz w:val="18"/>
    </w:rPr>
  </w:style>
  <w:style w:type="paragraph" w:customStyle="1" w:styleId="s37">
    <w:name w:val="s37"/>
    <w:basedOn w:val="s36"/>
    <w:qFormat/>
  </w:style>
  <w:style w:type="paragraph" w:customStyle="1" w:styleId="s38">
    <w:name w:val="s38"/>
    <w:basedOn w:val="s36"/>
    <w:qFormat/>
  </w:style>
  <w:style w:type="paragraph" w:customStyle="1" w:styleId="s39">
    <w:name w:val="s39"/>
    <w:basedOn w:val="s36"/>
    <w:qFormat/>
  </w:style>
  <w:style w:type="paragraph" w:customStyle="1" w:styleId="s45">
    <w:name w:val="s45"/>
    <w:basedOn w:val="Normln"/>
    <w:qFormat/>
    <w:pPr>
      <w:spacing w:before="58" w:after="58" w:line="276" w:lineRule="auto"/>
    </w:pPr>
    <w:rPr>
      <w:rFonts w:ascii="Arial" w:hAnsi="Arial"/>
      <w:b/>
      <w:sz w:val="21"/>
    </w:rPr>
  </w:style>
  <w:style w:type="paragraph" w:customStyle="1" w:styleId="s47">
    <w:name w:val="s47"/>
    <w:basedOn w:val="Normln"/>
    <w:qFormat/>
    <w:pPr>
      <w:spacing w:before="58" w:after="58" w:line="276" w:lineRule="auto"/>
    </w:pPr>
    <w:rPr>
      <w:rFonts w:ascii="Arial" w:hAnsi="Arial"/>
      <w:b/>
      <w:sz w:val="18"/>
    </w:rPr>
  </w:style>
  <w:style w:type="paragraph" w:customStyle="1" w:styleId="s48">
    <w:name w:val="s48"/>
    <w:basedOn w:val="s47"/>
    <w:qFormat/>
  </w:style>
  <w:style w:type="paragraph" w:styleId="Hlavikaobsahu">
    <w:name w:val="toa heading"/>
    <w:basedOn w:val="Nadpis"/>
    <w:qFormat/>
    <w:pPr>
      <w:suppressLineNumbers/>
    </w:pPr>
    <w:rPr>
      <w:b/>
      <w:bCs/>
      <w:sz w:val="32"/>
      <w:szCs w:val="32"/>
    </w:rPr>
  </w:style>
  <w:style w:type="paragraph" w:customStyle="1" w:styleId="TocLevel1">
    <w:name w:val="TocLevel1"/>
    <w:basedOn w:val="Normln"/>
    <w:qFormat/>
    <w:rPr>
      <w:rFonts w:ascii="Arial" w:hAnsi="Arial"/>
      <w:b/>
      <w:sz w:val="20"/>
    </w:rPr>
  </w:style>
  <w:style w:type="paragraph" w:customStyle="1" w:styleId="TocLevel2">
    <w:name w:val="TocLevel2"/>
    <w:basedOn w:val="Normln"/>
    <w:qFormat/>
    <w:pPr>
      <w:ind w:left="288"/>
    </w:pPr>
    <w:rPr>
      <w:rFonts w:ascii="Arial" w:hAnsi="Arial"/>
      <w:sz w:val="20"/>
    </w:rPr>
  </w:style>
  <w:style w:type="paragraph" w:customStyle="1" w:styleId="TocLevel3">
    <w:name w:val="TocLevel3"/>
    <w:basedOn w:val="Normln"/>
    <w:qFormat/>
    <w:pPr>
      <w:ind w:left="576"/>
    </w:pPr>
    <w:rPr>
      <w:rFonts w:ascii="Arial" w:hAnsi="Arial"/>
      <w:sz w:val="20"/>
    </w:rPr>
  </w:style>
  <w:style w:type="paragraph" w:customStyle="1" w:styleId="TocLevel4">
    <w:name w:val="TocLevel4"/>
    <w:basedOn w:val="Normln"/>
    <w:qFormat/>
    <w:pPr>
      <w:ind w:left="864"/>
    </w:pPr>
    <w:rPr>
      <w:rFonts w:ascii="Arial" w:hAnsi="Arial"/>
      <w:sz w:val="20"/>
    </w:rPr>
  </w:style>
  <w:style w:type="paragraph" w:customStyle="1" w:styleId="TocLevel5">
    <w:name w:val="TocLevel5"/>
    <w:basedOn w:val="Normln"/>
    <w:qFormat/>
    <w:pPr>
      <w:ind w:left="1152"/>
    </w:pPr>
    <w:rPr>
      <w:rFonts w:ascii="Arial" w:hAnsi="Arial"/>
      <w:sz w:val="20"/>
    </w:rPr>
  </w:style>
  <w:style w:type="paragraph" w:customStyle="1" w:styleId="TocLevel6">
    <w:name w:val="TocLevel6"/>
    <w:basedOn w:val="Normln"/>
    <w:qFormat/>
    <w:pPr>
      <w:ind w:left="1440"/>
    </w:pPr>
    <w:rPr>
      <w:rFonts w:ascii="Arial" w:hAnsi="Arial"/>
      <w:sz w:val="20"/>
    </w:rPr>
  </w:style>
  <w:style w:type="paragraph" w:customStyle="1" w:styleId="TocObsah">
    <w:name w:val="TocObsah"/>
    <w:basedOn w:val="Normln"/>
    <w:qFormat/>
    <w:pPr>
      <w:spacing w:after="140"/>
    </w:pPr>
    <w:rPr>
      <w:rFonts w:ascii="Arial" w:hAnsi="Arial"/>
      <w:sz w:val="24"/>
      <w:u w:val="single"/>
    </w:rPr>
  </w:style>
  <w:style w:type="paragraph" w:customStyle="1" w:styleId="link">
    <w:name w:val="link"/>
    <w:basedOn w:val="s30"/>
    <w:qFormat/>
    <w:rPr>
      <w:color w:val="1E90FF"/>
      <w:u w:val="single" w:color="1E90FF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320"/>
        <w:tab w:val="right" w:pos="8640"/>
      </w:tabs>
    </w:pPr>
  </w:style>
  <w:style w:type="paragraph" w:styleId="Zhlav">
    <w:name w:val="header"/>
    <w:basedOn w:val="Normln"/>
    <w:qFormat/>
    <w:rPr>
      <w:i/>
      <w:sz w:val="18"/>
    </w:rPr>
  </w:style>
  <w:style w:type="paragraph" w:styleId="Zpat">
    <w:name w:val="footer"/>
    <w:basedOn w:val="Zhlavazpat"/>
  </w:style>
  <w:style w:type="paragraph" w:customStyle="1" w:styleId="Zpatvlevo">
    <w:name w:val="Zápatí vlevo"/>
    <w:basedOn w:val="Zpat"/>
    <w:qFormat/>
  </w:style>
  <w:style w:type="paragraph" w:customStyle="1" w:styleId="Zpatvpravo">
    <w:name w:val="Zápatí vpravo"/>
    <w:basedOn w:val="Zpat"/>
    <w:qFormat/>
    <w:pPr>
      <w:jc w:val="right"/>
    </w:pPr>
  </w:style>
  <w:style w:type="paragraph" w:customStyle="1" w:styleId="headerfooter">
    <w:name w:val="header_footer"/>
    <w:basedOn w:val="Normln"/>
    <w:qFormat/>
    <w:rPr>
      <w:i/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1">
    <w:name w:val="h1"/>
    <w:basedOn w:val="Normln"/>
    <w:link w:val="h1Char"/>
    <w:qFormat/>
    <w:rsid w:val="3BFE6327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1Char">
    <w:name w:val="h1 Char"/>
    <w:basedOn w:val="Standardnpsmoodstavce"/>
    <w:link w:val="h1"/>
    <w:rsid w:val="3BFE6327"/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paragraph" w:customStyle="1" w:styleId="h2">
    <w:name w:val="h2"/>
    <w:basedOn w:val="Normln"/>
    <w:link w:val="h2Char"/>
    <w:qFormat/>
    <w:rsid w:val="413CBA9A"/>
    <w:pPr>
      <w:keepNext/>
      <w:spacing w:before="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3">
    <w:name w:val="h3"/>
    <w:basedOn w:val="Normln"/>
    <w:link w:val="h3Char"/>
    <w:qFormat/>
    <w:rsid w:val="413CBA9A"/>
    <w:pPr>
      <w:keepNext/>
      <w:spacing w:before="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h4">
    <w:name w:val="h4"/>
    <w:basedOn w:val="Normln"/>
    <w:link w:val="h4Char"/>
    <w:qFormat/>
    <w:rsid w:val="413CBA9A"/>
    <w:pPr>
      <w:keepNext/>
      <w:spacing w:before="40"/>
      <w:outlineLvl w:val="3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2Char">
    <w:name w:val="h2 Char"/>
    <w:basedOn w:val="Standardnpsmoodstavce"/>
    <w:link w:val="h2"/>
    <w:rsid w:val="413CBA9A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h3Char">
    <w:name w:val="h3 Char"/>
    <w:basedOn w:val="Standardnpsmoodstavce"/>
    <w:link w:val="h3"/>
    <w:rsid w:val="413CBA9A"/>
    <w:rPr>
      <w:rFonts w:asciiTheme="majorHAnsi" w:eastAsiaTheme="majorEastAsia" w:hAnsiTheme="majorHAnsi" w:cstheme="majorBidi"/>
      <w:b/>
      <w:bCs/>
      <w:color w:val="auto"/>
      <w:sz w:val="24"/>
      <w:szCs w:val="24"/>
    </w:rPr>
  </w:style>
  <w:style w:type="character" w:customStyle="1" w:styleId="h4Char">
    <w:name w:val="h4 Char"/>
    <w:basedOn w:val="Standardnpsmoodstavce"/>
    <w:link w:val="h4"/>
    <w:rsid w:val="413CBA9A"/>
    <w:rPr>
      <w:rFonts w:asciiTheme="majorHAnsi" w:eastAsiaTheme="majorEastAsia" w:hAnsiTheme="majorHAnsi" w:cstheme="majorBidi"/>
      <w:b/>
      <w:bCs/>
      <w:i w:val="0"/>
      <w:iCs w:val="0"/>
      <w:color w:val="auto"/>
      <w:sz w:val="20"/>
      <w:szCs w:val="20"/>
    </w:rPr>
  </w:style>
  <w:style w:type="paragraph" w:customStyle="1" w:styleId="note">
    <w:name w:val="note"/>
    <w:basedOn w:val="Normln"/>
    <w:link w:val="noteChar"/>
    <w:qFormat/>
    <w:rsid w:val="00774E5D"/>
    <w:pPr>
      <w:pBdr>
        <w:left w:val="single" w:sz="2" w:space="10" w:color="A6A6A6" w:themeColor="background1" w:themeShade="A6"/>
      </w:pBdr>
      <w:spacing w:after="200"/>
      <w:ind w:left="851"/>
    </w:pPr>
    <w:rPr>
      <w:rFonts w:ascii="Arial" w:hAnsi="Arial"/>
      <w:sz w:val="18"/>
      <w:lang w:val="cs-CZ"/>
    </w:rPr>
  </w:style>
  <w:style w:type="character" w:customStyle="1" w:styleId="noteChar">
    <w:name w:val="note Char"/>
    <w:basedOn w:val="h4Char"/>
    <w:link w:val="note"/>
    <w:rsid w:val="00774E5D"/>
    <w:rPr>
      <w:rFonts w:ascii="Arial" w:eastAsiaTheme="majorEastAsia" w:hAnsi="Arial" w:cstheme="majorBidi"/>
      <w:b w:val="0"/>
      <w:bCs w:val="0"/>
      <w:i w:val="0"/>
      <w:iCs w:val="0"/>
      <w:color w:val="auto"/>
      <w:sz w:val="18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xt.codexis.cz//legislativa/CR13923" TargetMode="External"/><Relationship Id="rId21" Type="http://schemas.openxmlformats.org/officeDocument/2006/relationships/hyperlink" Target="https://next.codexis.cz//legislativa/CR15227" TargetMode="External"/><Relationship Id="rId34" Type="http://schemas.openxmlformats.org/officeDocument/2006/relationships/hyperlink" Target="https://next.codexis.cz//legislativa/CR13923" TargetMode="External"/><Relationship Id="rId42" Type="http://schemas.openxmlformats.org/officeDocument/2006/relationships/hyperlink" Target="https://next.codexis.cz/" TargetMode="External"/><Relationship Id="rId47" Type="http://schemas.openxmlformats.org/officeDocument/2006/relationships/hyperlink" Target="https://next.codexis.cz/" TargetMode="External"/><Relationship Id="rId50" Type="http://schemas.openxmlformats.org/officeDocument/2006/relationships/hyperlink" Target="https://next.codexis.cz//legislativa/CR6971" TargetMode="External"/><Relationship Id="rId55" Type="http://schemas.openxmlformats.org/officeDocument/2006/relationships/hyperlink" Target="https://next.codexis.cz//legislativa/CR26443" TargetMode="External"/><Relationship Id="rId63" Type="http://schemas.openxmlformats.org/officeDocument/2006/relationships/header" Target="header2.xml"/><Relationship Id="rId7" Type="http://schemas.openxmlformats.org/officeDocument/2006/relationships/hyperlink" Target="https://next.codexis.cz//legislativa/CR139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.codexis.cz/" TargetMode="External"/><Relationship Id="rId29" Type="http://schemas.openxmlformats.org/officeDocument/2006/relationships/hyperlink" Target="https://next.codexis.cz/" TargetMode="External"/><Relationship Id="rId11" Type="http://schemas.openxmlformats.org/officeDocument/2006/relationships/hyperlink" Target="https://next.codexis.cz//legislativa/CR26849" TargetMode="External"/><Relationship Id="rId24" Type="http://schemas.openxmlformats.org/officeDocument/2006/relationships/hyperlink" Target="https://next.codexis.cz/" TargetMode="External"/><Relationship Id="rId32" Type="http://schemas.openxmlformats.org/officeDocument/2006/relationships/hyperlink" Target="https://next.codexis.cz//legislativa/CR13923" TargetMode="External"/><Relationship Id="rId37" Type="http://schemas.openxmlformats.org/officeDocument/2006/relationships/hyperlink" Target="https://next.codexis.cz//legislativa/CR13923" TargetMode="External"/><Relationship Id="rId40" Type="http://schemas.openxmlformats.org/officeDocument/2006/relationships/hyperlink" Target="https://next.codexis.cz//legislativa/CR13923" TargetMode="External"/><Relationship Id="rId45" Type="http://schemas.openxmlformats.org/officeDocument/2006/relationships/hyperlink" Target="https://next.codexis.cz/" TargetMode="External"/><Relationship Id="rId53" Type="http://schemas.openxmlformats.org/officeDocument/2006/relationships/hyperlink" Target="https://next.codexis.cz//legislativa/CR13923" TargetMode="External"/><Relationship Id="rId58" Type="http://schemas.openxmlformats.org/officeDocument/2006/relationships/hyperlink" Target="https://next.codexis.cz//legislativa/CR26443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next.codexis.cz//legislativa/CR26443" TargetMode="External"/><Relationship Id="rId19" Type="http://schemas.openxmlformats.org/officeDocument/2006/relationships/hyperlink" Target="https://next.codexis.cz//legislativa/CR13923" TargetMode="External"/><Relationship Id="rId14" Type="http://schemas.openxmlformats.org/officeDocument/2006/relationships/hyperlink" Target="https://next.codexis.cz//legislativa/CR11200" TargetMode="External"/><Relationship Id="rId22" Type="http://schemas.openxmlformats.org/officeDocument/2006/relationships/hyperlink" Target="https://next.codexis.cz//legislativa/CR13923" TargetMode="External"/><Relationship Id="rId27" Type="http://schemas.openxmlformats.org/officeDocument/2006/relationships/hyperlink" Target="https://next.codexis.cz//legislativa/CR13923" TargetMode="External"/><Relationship Id="rId30" Type="http://schemas.openxmlformats.org/officeDocument/2006/relationships/hyperlink" Target="https://next.codexis.cz//legislativa/CR13923" TargetMode="External"/><Relationship Id="rId35" Type="http://schemas.openxmlformats.org/officeDocument/2006/relationships/hyperlink" Target="https://next.codexis.cz//legislativa/CR13923" TargetMode="External"/><Relationship Id="rId43" Type="http://schemas.openxmlformats.org/officeDocument/2006/relationships/hyperlink" Target="https://next.codexis.cz/" TargetMode="External"/><Relationship Id="rId48" Type="http://schemas.openxmlformats.org/officeDocument/2006/relationships/hyperlink" Target="https://next.codexis.cz//legislativa/CR11200" TargetMode="External"/><Relationship Id="rId56" Type="http://schemas.openxmlformats.org/officeDocument/2006/relationships/hyperlink" Target="https://next.codexis.cz//legislativa/CR13923" TargetMode="External"/><Relationship Id="rId64" Type="http://schemas.openxmlformats.org/officeDocument/2006/relationships/footer" Target="footer1.xml"/><Relationship Id="rId8" Type="http://schemas.openxmlformats.org/officeDocument/2006/relationships/hyperlink" Target="https://next.codexis.cz//legislativa/CR13923" TargetMode="External"/><Relationship Id="rId51" Type="http://schemas.openxmlformats.org/officeDocument/2006/relationships/hyperlink" Target="https://next.codexis.cz//legislativa/CR69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xt.codexis.cz//legislativa/CR13923" TargetMode="External"/><Relationship Id="rId17" Type="http://schemas.openxmlformats.org/officeDocument/2006/relationships/hyperlink" Target="https://next.codexis.cz/" TargetMode="External"/><Relationship Id="rId25" Type="http://schemas.openxmlformats.org/officeDocument/2006/relationships/hyperlink" Target="https://next.codexis.cz/" TargetMode="External"/><Relationship Id="rId33" Type="http://schemas.openxmlformats.org/officeDocument/2006/relationships/hyperlink" Target="https://next.codexis.cz//legislativa/CR13923" TargetMode="External"/><Relationship Id="rId38" Type="http://schemas.openxmlformats.org/officeDocument/2006/relationships/hyperlink" Target="https://next.codexis.cz//legislativa/CR13923" TargetMode="External"/><Relationship Id="rId46" Type="http://schemas.openxmlformats.org/officeDocument/2006/relationships/hyperlink" Target="https://next.codexis.cz/" TargetMode="External"/><Relationship Id="rId59" Type="http://schemas.openxmlformats.org/officeDocument/2006/relationships/hyperlink" Target="https://next.codexis.cz//legislativa/CR1392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next.codexis.cz//legislativa/CR13923" TargetMode="External"/><Relationship Id="rId41" Type="http://schemas.openxmlformats.org/officeDocument/2006/relationships/hyperlink" Target="https://next.codexis.cz/" TargetMode="External"/><Relationship Id="rId54" Type="http://schemas.openxmlformats.org/officeDocument/2006/relationships/hyperlink" Target="https://next.codexis.cz//legislativa/CR13923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next.codexis.cz//legislativa/CR13923" TargetMode="External"/><Relationship Id="rId23" Type="http://schemas.openxmlformats.org/officeDocument/2006/relationships/hyperlink" Target="https://next.codexis.cz//legislativa/CR13923" TargetMode="External"/><Relationship Id="rId28" Type="http://schemas.openxmlformats.org/officeDocument/2006/relationships/hyperlink" Target="https://next.codexis.cz/" TargetMode="External"/><Relationship Id="rId36" Type="http://schemas.openxmlformats.org/officeDocument/2006/relationships/hyperlink" Target="https://next.codexis.cz//legislativa/CR13923" TargetMode="External"/><Relationship Id="rId49" Type="http://schemas.openxmlformats.org/officeDocument/2006/relationships/hyperlink" Target="https://next.codexis.cz//legislativa/CR13923" TargetMode="External"/><Relationship Id="rId57" Type="http://schemas.openxmlformats.org/officeDocument/2006/relationships/hyperlink" Target="https://next.codexis.cz//legislativa/CR13923" TargetMode="External"/><Relationship Id="rId10" Type="http://schemas.openxmlformats.org/officeDocument/2006/relationships/hyperlink" Target="https://next.codexis.cz/" TargetMode="External"/><Relationship Id="rId31" Type="http://schemas.openxmlformats.org/officeDocument/2006/relationships/hyperlink" Target="https://next.codexis.cz//legislativa/CR13923" TargetMode="External"/><Relationship Id="rId44" Type="http://schemas.openxmlformats.org/officeDocument/2006/relationships/hyperlink" Target="https://next.codexis.cz/" TargetMode="External"/><Relationship Id="rId52" Type="http://schemas.openxmlformats.org/officeDocument/2006/relationships/hyperlink" Target="https://next.codexis.cz/" TargetMode="External"/><Relationship Id="rId60" Type="http://schemas.openxmlformats.org/officeDocument/2006/relationships/hyperlink" Target="https://next.codexis.cz//legislativa/CR13923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next.codexis.cz//legislativa/CR13923" TargetMode="External"/><Relationship Id="rId13" Type="http://schemas.openxmlformats.org/officeDocument/2006/relationships/hyperlink" Target="https://next.codexis.cz//legislativa/CR11200" TargetMode="External"/><Relationship Id="rId18" Type="http://schemas.openxmlformats.org/officeDocument/2006/relationships/hyperlink" Target="https://next.codexis.cz//legislativa/CR13923" TargetMode="External"/><Relationship Id="rId39" Type="http://schemas.openxmlformats.org/officeDocument/2006/relationships/hyperlink" Target="https://next.codexis.cz//legislativa/CR139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E9A2818-BA79-4188-AA1D-3CDD989A40E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3779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CODEXIS®</dc:creator>
  <cp:lastModifiedBy>Vlastová Hana Ing. (MPSV)</cp:lastModifiedBy>
  <cp:revision>3</cp:revision>
  <dcterms:created xsi:type="dcterms:W3CDTF">2024-04-03T08:45:00Z</dcterms:created>
  <dcterms:modified xsi:type="dcterms:W3CDTF">2024-04-03T08:46:00Z</dcterms:modified>
</cp:coreProperties>
</file>